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7C62B4" w14:paraId="3FCA4723" w14:textId="77777777" w:rsidTr="009A6630">
        <w:trPr>
          <w:trHeight w:val="425"/>
        </w:trPr>
        <w:tc>
          <w:tcPr>
            <w:tcW w:w="5000" w:type="pct"/>
          </w:tcPr>
          <w:p w14:paraId="73B69DA2" w14:textId="44332352" w:rsidR="003902B2" w:rsidRPr="007C62B4" w:rsidRDefault="00E916F2" w:rsidP="003902B2">
            <w:pPr>
              <w:pStyle w:val="Continuoustext"/>
              <w:rPr>
                <w:lang w:val="en-US"/>
              </w:rPr>
            </w:pPr>
            <w:r>
              <w:rPr>
                <w:lang w:val="en-US"/>
              </w:rPr>
              <w:t>N</w:t>
            </w:r>
            <w:r w:rsidR="003902B2" w:rsidRPr="007C62B4">
              <w:rPr>
                <w:lang w:val="en-US"/>
              </w:rPr>
              <w:t xml:space="preserve">ews +++ </w:t>
            </w:r>
            <w:r w:rsidR="00946EBA">
              <w:rPr>
                <w:lang w:val="en-US"/>
              </w:rPr>
              <w:t>S</w:t>
            </w:r>
            <w:r w:rsidR="001C6934">
              <w:rPr>
                <w:lang w:val="en-US"/>
              </w:rPr>
              <w:t>PS</w:t>
            </w:r>
            <w:r w:rsidR="003902B2" w:rsidRPr="007C62B4">
              <w:rPr>
                <w:lang w:val="en-US"/>
              </w:rPr>
              <w:br/>
            </w:r>
            <w:r w:rsidR="007C62B4" w:rsidRPr="007C62B4">
              <w:rPr>
                <w:lang w:val="en-US"/>
              </w:rPr>
              <w:t>N</w:t>
            </w:r>
            <w:r>
              <w:rPr>
                <w:lang w:val="en-US"/>
              </w:rPr>
              <w:t>ürn</w:t>
            </w:r>
            <w:r w:rsidR="007C62B4" w:rsidRPr="007C62B4">
              <w:rPr>
                <w:lang w:val="en-US"/>
              </w:rPr>
              <w:t>berg</w:t>
            </w:r>
            <w:r w:rsidR="003902B2" w:rsidRPr="007C62B4">
              <w:rPr>
                <w:lang w:val="en-US"/>
              </w:rPr>
              <w:t xml:space="preserve">, </w:t>
            </w:r>
            <w:r w:rsidR="001C6934">
              <w:rPr>
                <w:lang w:val="en-US"/>
              </w:rPr>
              <w:t>2</w:t>
            </w:r>
            <w:r w:rsidR="00FE4026">
              <w:rPr>
                <w:lang w:val="en-US"/>
              </w:rPr>
              <w:t>5</w:t>
            </w:r>
            <w:r>
              <w:rPr>
                <w:lang w:val="en-US"/>
              </w:rPr>
              <w:t>.</w:t>
            </w:r>
            <w:r w:rsidR="001939ED" w:rsidRPr="007C62B4">
              <w:rPr>
                <w:lang w:val="en-US"/>
              </w:rPr>
              <w:t xml:space="preserve"> – </w:t>
            </w:r>
            <w:r w:rsidR="00FE4026">
              <w:rPr>
                <w:lang w:val="en-US"/>
              </w:rPr>
              <w:t>27</w:t>
            </w:r>
            <w:r>
              <w:rPr>
                <w:lang w:val="en-US"/>
              </w:rPr>
              <w:t>.</w:t>
            </w:r>
            <w:r w:rsidR="001939ED" w:rsidRPr="007C62B4">
              <w:rPr>
                <w:lang w:val="en-US"/>
              </w:rPr>
              <w:t xml:space="preserve"> </w:t>
            </w:r>
            <w:r w:rsidR="001C6934">
              <w:rPr>
                <w:lang w:val="en-US"/>
              </w:rPr>
              <w:t>November</w:t>
            </w:r>
            <w:r w:rsidR="001939ED" w:rsidRPr="007C62B4">
              <w:rPr>
                <w:lang w:val="en-US"/>
              </w:rPr>
              <w:t xml:space="preserve"> 202</w:t>
            </w:r>
            <w:r w:rsidR="00FE4026">
              <w:rPr>
                <w:lang w:val="en-US"/>
              </w:rPr>
              <w:t>5</w:t>
            </w:r>
            <w:r w:rsidR="00240018" w:rsidRPr="007C62B4">
              <w:rPr>
                <w:lang w:val="en-US"/>
              </w:rPr>
              <w:br/>
            </w:r>
          </w:p>
        </w:tc>
      </w:tr>
      <w:tr w:rsidR="00D51603" w:rsidRPr="005E3C63" w14:paraId="067E84E2" w14:textId="77777777" w:rsidTr="009A6630">
        <w:trPr>
          <w:trHeight w:val="425"/>
        </w:trPr>
        <w:tc>
          <w:tcPr>
            <w:tcW w:w="5000" w:type="pct"/>
          </w:tcPr>
          <w:p w14:paraId="4E17EA26" w14:textId="283A6E33" w:rsidR="00D51603" w:rsidRPr="007C62B4" w:rsidRDefault="001C6934" w:rsidP="000A655B">
            <w:pPr>
              <w:pStyle w:val="Productbrand"/>
              <w:rPr>
                <w:lang w:val="en-US"/>
              </w:rPr>
            </w:pPr>
            <w:bookmarkStart w:id="0" w:name="_Hlk43896002"/>
            <w:r>
              <w:rPr>
                <w:noProof/>
                <w:lang w:val="en-US"/>
              </w:rPr>
              <w:drawing>
                <wp:inline distT="0" distB="0" distL="0" distR="0" wp14:anchorId="64A27078" wp14:editId="1CADA354">
                  <wp:extent cx="514350" cy="2952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a:extLst>
                              <a:ext uri="{28A0092B-C50C-407E-A947-70E740481C1C}">
                                <a14:useLocalDpi xmlns:a14="http://schemas.microsoft.com/office/drawing/2010/main" val="0"/>
                              </a:ext>
                            </a:extLst>
                          </a:blip>
                          <a:stretch>
                            <a:fillRect/>
                          </a:stretch>
                        </pic:blipFill>
                        <pic:spPr>
                          <a:xfrm>
                            <a:off x="0" y="0"/>
                            <a:ext cx="514350" cy="295275"/>
                          </a:xfrm>
                          <a:prstGeom prst="rect">
                            <a:avLst/>
                          </a:prstGeom>
                        </pic:spPr>
                      </pic:pic>
                    </a:graphicData>
                  </a:graphic>
                </wp:inline>
              </w:drawing>
            </w:r>
          </w:p>
        </w:tc>
      </w:tr>
    </w:tbl>
    <w:p w14:paraId="3EBC73BF" w14:textId="06111082" w:rsidR="00012BD5" w:rsidRPr="00380291" w:rsidRDefault="00380291" w:rsidP="00012BD5">
      <w:pPr>
        <w:pStyle w:val="berschrift2"/>
        <w:rPr>
          <w:lang w:val="de-DE"/>
        </w:rPr>
      </w:pPr>
      <w:bookmarkStart w:id="1" w:name="kthema4"/>
      <w:bookmarkEnd w:id="0"/>
      <w:bookmarkEnd w:id="1"/>
      <w:r w:rsidRPr="00380291">
        <w:rPr>
          <w:lang w:val="de-DE"/>
        </w:rPr>
        <w:t xml:space="preserve">Finale Analyse der SPS 2024 bestätigt </w:t>
      </w:r>
      <w:r>
        <w:rPr>
          <w:lang w:val="de-DE"/>
        </w:rPr>
        <w:t xml:space="preserve">Relevanz der Fachmesse für die nationale wie internationale Automatisierungsbranche </w:t>
      </w:r>
    </w:p>
    <w:p w14:paraId="5EB12F37" w14:textId="6DC15D9D" w:rsidR="00012BD5" w:rsidRPr="00380291" w:rsidRDefault="00380291" w:rsidP="00012BD5">
      <w:pPr>
        <w:pStyle w:val="Readup"/>
        <w:rPr>
          <w:sz w:val="16"/>
          <w:lang w:val="de-DE"/>
        </w:rPr>
      </w:pPr>
      <w:r w:rsidRPr="00632E04">
        <w:rPr>
          <w:lang w:val="de-DE"/>
        </w:rPr>
        <w:t>Stuttgart, 2</w:t>
      </w:r>
      <w:r w:rsidR="00A55BB9">
        <w:rPr>
          <w:lang w:val="de-DE"/>
        </w:rPr>
        <w:t>3</w:t>
      </w:r>
      <w:r w:rsidRPr="00632E04">
        <w:rPr>
          <w:lang w:val="de-DE"/>
        </w:rPr>
        <w:t>.01.2025</w:t>
      </w:r>
      <w:r w:rsidR="00012BD5" w:rsidRPr="00632E04">
        <w:rPr>
          <w:lang w:val="de-DE"/>
        </w:rPr>
        <w:t xml:space="preserve">. </w:t>
      </w:r>
      <w:r w:rsidRPr="00380291">
        <w:rPr>
          <w:lang w:val="de-DE"/>
        </w:rPr>
        <w:t xml:space="preserve">Mitte November </w:t>
      </w:r>
      <w:r w:rsidR="00537B81">
        <w:rPr>
          <w:lang w:val="de-DE"/>
        </w:rPr>
        <w:t xml:space="preserve">2024 </w:t>
      </w:r>
      <w:r w:rsidRPr="00380291">
        <w:rPr>
          <w:lang w:val="de-DE"/>
        </w:rPr>
        <w:t xml:space="preserve">wurde die fränkische Stadt Nürnberg für 51.291 Besucher und 1.114 ausstellende Unternehmen </w:t>
      </w:r>
      <w:r>
        <w:rPr>
          <w:lang w:val="de-DE"/>
        </w:rPr>
        <w:t xml:space="preserve">wieder zum jährlichen </w:t>
      </w:r>
      <w:r w:rsidRPr="004C66BD">
        <w:rPr>
          <w:lang w:val="de-DE"/>
        </w:rPr>
        <w:t>Meetingpoint</w:t>
      </w:r>
      <w:r w:rsidR="00E9176C">
        <w:rPr>
          <w:lang w:val="de-DE"/>
        </w:rPr>
        <w:t xml:space="preserve"> der smarten und digitalen Automation</w:t>
      </w:r>
      <w:r w:rsidR="00012BD5" w:rsidRPr="00380291">
        <w:rPr>
          <w:lang w:val="de-DE"/>
        </w:rPr>
        <w:t>.</w:t>
      </w:r>
      <w:r>
        <w:rPr>
          <w:lang w:val="de-DE"/>
        </w:rPr>
        <w:t xml:space="preserve"> Auf einer Fläche von </w:t>
      </w:r>
      <w:r w:rsidR="00E9176C">
        <w:rPr>
          <w:lang w:val="de-DE"/>
        </w:rPr>
        <w:t xml:space="preserve">insgesamt </w:t>
      </w:r>
      <w:r>
        <w:rPr>
          <w:lang w:val="de-DE"/>
        </w:rPr>
        <w:t xml:space="preserve">125.000 </w:t>
      </w:r>
      <w:r w:rsidRPr="00AC6CF9">
        <w:rPr>
          <w:color w:val="000000" w:themeColor="text1"/>
          <w:lang w:val="de-DE"/>
        </w:rPr>
        <w:t>m²</w:t>
      </w:r>
      <w:r>
        <w:rPr>
          <w:color w:val="000000" w:themeColor="text1"/>
          <w:lang w:val="de-DE"/>
        </w:rPr>
        <w:t xml:space="preserve"> </w:t>
      </w:r>
      <w:r w:rsidR="00E9176C">
        <w:rPr>
          <w:color w:val="000000" w:themeColor="text1"/>
          <w:lang w:val="de-DE"/>
        </w:rPr>
        <w:t>präsentierten die Automatisierer einem durchweg zufriedenen Publikum ein umfassendes Angebot an Produkten</w:t>
      </w:r>
      <w:r w:rsidR="004C793B">
        <w:rPr>
          <w:color w:val="000000" w:themeColor="text1"/>
          <w:lang w:val="de-DE"/>
        </w:rPr>
        <w:t>, Innovationen</w:t>
      </w:r>
      <w:r w:rsidR="00E9176C">
        <w:rPr>
          <w:color w:val="000000" w:themeColor="text1"/>
          <w:lang w:val="de-DE"/>
        </w:rPr>
        <w:t xml:space="preserve"> und Lösungen</w:t>
      </w:r>
      <w:r w:rsidR="0095539F">
        <w:rPr>
          <w:color w:val="000000" w:themeColor="text1"/>
          <w:lang w:val="de-DE"/>
        </w:rPr>
        <w:t xml:space="preserve">. </w:t>
      </w:r>
    </w:p>
    <w:p w14:paraId="59359D48" w14:textId="66DBA4B3" w:rsidR="00BA48E5" w:rsidRDefault="004C793B" w:rsidP="00DC3F24">
      <w:pPr>
        <w:pStyle w:val="Continuoustext"/>
      </w:pPr>
      <w:r>
        <w:t xml:space="preserve">Die Fachmesse ist </w:t>
      </w:r>
      <w:r w:rsidR="00537B81">
        <w:t xml:space="preserve">das Highlight </w:t>
      </w:r>
      <w:r>
        <w:t xml:space="preserve">der Branche, bei </w:t>
      </w:r>
      <w:r w:rsidRPr="004C66BD">
        <w:t xml:space="preserve">dem sich seit über 30 Jahren </w:t>
      </w:r>
      <w:r w:rsidR="007C41AD" w:rsidRPr="004C66BD">
        <w:t xml:space="preserve">ausstellende Unternehmen, </w:t>
      </w:r>
      <w:r w:rsidRPr="004C66BD">
        <w:t>vo</w:t>
      </w:r>
      <w:r w:rsidR="007C41AD" w:rsidRPr="004C66BD">
        <w:t>n</w:t>
      </w:r>
      <w:r w:rsidRPr="004C66BD">
        <w:t xml:space="preserve"> Start-up</w:t>
      </w:r>
      <w:r w:rsidR="007C41AD" w:rsidRPr="004C66BD">
        <w:t>s</w:t>
      </w:r>
      <w:r w:rsidRPr="004C66BD">
        <w:t xml:space="preserve"> bis zu Keyplayer</w:t>
      </w:r>
      <w:r w:rsidR="007C41AD" w:rsidRPr="004C66BD">
        <w:t>n,</w:t>
      </w:r>
      <w:r w:rsidRPr="004C66BD">
        <w:t xml:space="preserve"> und hochqualifizierte Besucher treffen, um sich persönlich auszutauschen</w:t>
      </w:r>
      <w:r>
        <w:t xml:space="preserve">, Geschäftsbeziehungen zu pflegen und neue Kooperationen einzugehen. Insgesamt </w:t>
      </w:r>
      <w:r w:rsidRPr="004C793B">
        <w:t>87 % der Auss</w:t>
      </w:r>
      <w:r>
        <w:t xml:space="preserve">teller haben bereits mehrfach an der SPS teilgenommen und </w:t>
      </w:r>
      <w:r w:rsidRPr="004C793B">
        <w:t xml:space="preserve">94 % bewerten die SPS als wichtig oder sehr wichtig für </w:t>
      </w:r>
      <w:r w:rsidR="0017196E">
        <w:t>i</w:t>
      </w:r>
      <w:r w:rsidRPr="004C793B">
        <w:t>hr Unternehmen</w:t>
      </w:r>
      <w:r>
        <w:t xml:space="preserve">. </w:t>
      </w:r>
    </w:p>
    <w:p w14:paraId="39443591" w14:textId="5E589688" w:rsidR="00BA48E5" w:rsidRDefault="00BA48E5" w:rsidP="004C793B">
      <w:pPr>
        <w:pStyle w:val="Continuoustext"/>
      </w:pPr>
      <w:r>
        <w:t>„</w:t>
      </w:r>
      <w:r w:rsidR="00A82FA2" w:rsidRPr="00A82FA2">
        <w:t>Die SPS ist für uns das Kronjuwel unter den Messen im Bereich Automatisierungstechnik. Die gesamte Branche schaut auf das Event, und alle sind vor Ort. Das macht sie zur perfekten Veranstaltung für die Vorstellung von Produkten sowie den Austausch mit Kunden und Partnern</w:t>
      </w:r>
      <w:r w:rsidR="00285783">
        <w:t xml:space="preserve">,“ resümiert </w:t>
      </w:r>
      <w:r w:rsidR="00A82FA2">
        <w:t xml:space="preserve">Felix Kranert, </w:t>
      </w:r>
      <w:r w:rsidR="00A82FA2" w:rsidRPr="00A82FA2">
        <w:t>Head of Offer Marketing Industrial Automation</w:t>
      </w:r>
      <w:r w:rsidR="00A82FA2">
        <w:t xml:space="preserve">, </w:t>
      </w:r>
      <w:r w:rsidR="00A82FA2" w:rsidRPr="00A82FA2">
        <w:t>Schneider Electric GmbH</w:t>
      </w:r>
      <w:r w:rsidR="00285783">
        <w:t>.</w:t>
      </w:r>
    </w:p>
    <w:p w14:paraId="73DB8BB1" w14:textId="3DF0B0DF" w:rsidR="00BA48E5" w:rsidRDefault="00285783" w:rsidP="00A82FA2">
      <w:pPr>
        <w:pStyle w:val="Continuoustext"/>
      </w:pPr>
      <w:r>
        <w:t xml:space="preserve">Und auch Philip </w:t>
      </w:r>
      <w:r w:rsidRPr="00285783">
        <w:t>Privalov</w:t>
      </w:r>
      <w:r>
        <w:t xml:space="preserve">, </w:t>
      </w:r>
      <w:r w:rsidR="00A82FA2" w:rsidRPr="00A82FA2">
        <w:t>Business Development</w:t>
      </w:r>
      <w:r w:rsidR="00A82FA2">
        <w:t xml:space="preserve">, </w:t>
      </w:r>
      <w:r w:rsidRPr="00285783">
        <w:t>STIWA AMS GmbH</w:t>
      </w:r>
      <w:r>
        <w:t xml:space="preserve">, bestätigt die </w:t>
      </w:r>
      <w:r w:rsidR="00A82FA2">
        <w:t>positiven Ergebnisse</w:t>
      </w:r>
      <w:r>
        <w:t>: „</w:t>
      </w:r>
      <w:r w:rsidRPr="00285783">
        <w:t>Die SPS ist für uns jedes Jahr ein Highlight, um innovative Lösungen im Bereich Shopfloor Software und Produktionsdigitalisierung zu präsentieren und wertvolle Kontakte zu knüpfen. Hier treffen sich die besten Köpfe der Industrie, um gemeinsam die Zukunft der Fertigung zu gestalten.</w:t>
      </w:r>
      <w:r>
        <w:t>“</w:t>
      </w:r>
    </w:p>
    <w:p w14:paraId="6689ACF5" w14:textId="178047F9" w:rsidR="004C793B" w:rsidRPr="004C793B" w:rsidRDefault="00C95F56" w:rsidP="00AA69DD">
      <w:pPr>
        <w:pStyle w:val="Continuoustext"/>
      </w:pPr>
      <w:r w:rsidRPr="00C95F56">
        <w:rPr>
          <w:lang w:val="en-US"/>
        </w:rPr>
        <w:t xml:space="preserve">Julia Gieseler, Head of Marketing, eks Engel FOS GmbH &amp; Co. </w:t>
      </w:r>
      <w:r w:rsidRPr="00C95F56">
        <w:t>KG</w:t>
      </w:r>
      <w:r>
        <w:t xml:space="preserve"> ergänzt: „</w:t>
      </w:r>
      <w:r w:rsidRPr="00C95F56">
        <w:t>Die SPS ist und bleibt das Branchenhighlight des Jahres. Trotz der aktuell herausfordernden wirtschaftlichen Lage hat sich die Messe in beeindruckender Weise präsentiert – mit einer großartigen Organisation, innovativen Ausstellern und einem durchweg positiven Austausch. Für uns als Aussteller war es wieder eine hervorragende Plattform, um wegweisende Lösungen und Partnerschaften zu fördern.</w:t>
      </w:r>
      <w:r>
        <w:t>“</w:t>
      </w:r>
    </w:p>
    <w:p w14:paraId="73821B49" w14:textId="7D8D2D7C" w:rsidR="007F69A9" w:rsidRPr="00AA69DD" w:rsidRDefault="00AA69DD" w:rsidP="00701D02">
      <w:pPr>
        <w:pStyle w:val="berschrift3"/>
        <w:rPr>
          <w:lang w:val="de-DE"/>
        </w:rPr>
      </w:pPr>
      <w:r w:rsidRPr="00AA69DD">
        <w:rPr>
          <w:lang w:val="de-DE"/>
        </w:rPr>
        <w:t xml:space="preserve">Internationale Beteiligung </w:t>
      </w:r>
      <w:r>
        <w:rPr>
          <w:lang w:val="de-DE"/>
        </w:rPr>
        <w:t xml:space="preserve">auf einem </w:t>
      </w:r>
      <w:r w:rsidR="00632B29">
        <w:rPr>
          <w:lang w:val="de-DE"/>
        </w:rPr>
        <w:t xml:space="preserve">konstant </w:t>
      </w:r>
      <w:r>
        <w:rPr>
          <w:lang w:val="de-DE"/>
        </w:rPr>
        <w:t>hohen Niveau</w:t>
      </w:r>
    </w:p>
    <w:p w14:paraId="615DAEF0" w14:textId="2D49148D" w:rsidR="0078718F" w:rsidRDefault="00632B29" w:rsidP="00F944A0">
      <w:pPr>
        <w:pStyle w:val="Continuoustext"/>
      </w:pPr>
      <w:r w:rsidRPr="00632B29">
        <w:t>Die internationale Betei</w:t>
      </w:r>
      <w:r>
        <w:t xml:space="preserve">ligung auf Ausstellerseite lag bei </w:t>
      </w:r>
      <w:r w:rsidR="00A81790">
        <w:t>40</w:t>
      </w:r>
      <w:r>
        <w:t xml:space="preserve"> % und </w:t>
      </w:r>
      <w:r w:rsidR="00A81790">
        <w:t>somit etwas höher als im</w:t>
      </w:r>
      <w:r>
        <w:t xml:space="preserve"> Vorjahr. </w:t>
      </w:r>
      <w:r w:rsidRPr="00632B29">
        <w:t>Nach Deutschland sind die Top 5 Ausstellernationen: China, Italien</w:t>
      </w:r>
      <w:r>
        <w:t xml:space="preserve"> und</w:t>
      </w:r>
      <w:r w:rsidRPr="00632B29">
        <w:t xml:space="preserve"> die USA, den 4. Platz teilen sich die Schweiz</w:t>
      </w:r>
      <w:r w:rsidR="00985AE7">
        <w:t xml:space="preserve"> und</w:t>
      </w:r>
      <w:r w:rsidRPr="00632B29">
        <w:t xml:space="preserve"> Österreich und an fünfter Stelle stehen </w:t>
      </w:r>
      <w:r w:rsidR="00985AE7">
        <w:lastRenderedPageBreak/>
        <w:t xml:space="preserve">Taiwan, </w:t>
      </w:r>
      <w:r w:rsidRPr="00632B29">
        <w:t>die Niederlande</w:t>
      </w:r>
      <w:r>
        <w:t xml:space="preserve"> sowie Großbritannien.</w:t>
      </w:r>
      <w:r w:rsidRPr="00632B29">
        <w:t xml:space="preserve"> </w:t>
      </w:r>
      <w:r>
        <w:t xml:space="preserve">Besucherseitig gab es </w:t>
      </w:r>
      <w:r w:rsidR="00A81790">
        <w:t xml:space="preserve">ebenfalls einen </w:t>
      </w:r>
      <w:r>
        <w:t xml:space="preserve">Anstieg </w:t>
      </w:r>
      <w:r w:rsidR="00A81790">
        <w:t xml:space="preserve">im Vergleich </w:t>
      </w:r>
      <w:r>
        <w:t xml:space="preserve">zur SPS 2023. Die </w:t>
      </w:r>
      <w:r w:rsidR="00610CFE">
        <w:t xml:space="preserve">am zahlreichsten vertretenen </w:t>
      </w:r>
      <w:r>
        <w:t>ausländischen Nationen sind hier Österreich, Italien und die Schweiz.</w:t>
      </w:r>
    </w:p>
    <w:p w14:paraId="005B8F19" w14:textId="117032BB" w:rsidR="00632B29" w:rsidRPr="00632B29" w:rsidRDefault="00632B29" w:rsidP="00632B29">
      <w:pPr>
        <w:pStyle w:val="berschrift3"/>
        <w:rPr>
          <w:lang w:val="de-DE"/>
        </w:rPr>
      </w:pPr>
      <w:r>
        <w:rPr>
          <w:lang w:val="de-DE"/>
        </w:rPr>
        <w:t>Besucherzufriedenheit wichtiger Indikator für den Erfolg der Messe</w:t>
      </w:r>
    </w:p>
    <w:p w14:paraId="620D0AEC" w14:textId="752D41D5" w:rsidR="0078718F" w:rsidRDefault="005B7211" w:rsidP="00F944A0">
      <w:pPr>
        <w:pStyle w:val="Continuoustext"/>
      </w:pPr>
      <w:r>
        <w:t xml:space="preserve">Die </w:t>
      </w:r>
      <w:r w:rsidR="007C41AD">
        <w:t>U</w:t>
      </w:r>
      <w:r>
        <w:t>mfrage</w:t>
      </w:r>
      <w:r w:rsidR="007C41AD">
        <w:t xml:space="preserve"> </w:t>
      </w:r>
      <w:r w:rsidR="004C66BD">
        <w:t xml:space="preserve">unter </w:t>
      </w:r>
      <w:r w:rsidR="007C41AD">
        <w:t xml:space="preserve">den Besuchern </w:t>
      </w:r>
      <w:r>
        <w:t xml:space="preserve">ergab, dass </w:t>
      </w:r>
      <w:r w:rsidRPr="005B7211">
        <w:t>9</w:t>
      </w:r>
      <w:r>
        <w:t>2</w:t>
      </w:r>
      <w:r w:rsidRPr="005B7211">
        <w:t xml:space="preserve"> % erneut auf die Messe kommen</w:t>
      </w:r>
      <w:r>
        <w:t xml:space="preserve"> und</w:t>
      </w:r>
      <w:r w:rsidRPr="005B7211">
        <w:t xml:space="preserve"> 95 % sie an Kollegen und Kunden weiterempfehlen</w:t>
      </w:r>
      <w:r>
        <w:t xml:space="preserve"> würden.</w:t>
      </w:r>
      <w:r w:rsidRPr="005B7211">
        <w:t xml:space="preserve"> </w:t>
      </w:r>
      <w:r>
        <w:t>91 % bewerte</w:t>
      </w:r>
      <w:r w:rsidR="00537B81">
        <w:t>te</w:t>
      </w:r>
      <w:r>
        <w:t xml:space="preserve">n die SPS als wichtig oder sehr wichtig für ihr Unternehmen </w:t>
      </w:r>
      <w:r w:rsidRPr="005B7211">
        <w:t xml:space="preserve">und insgesamt </w:t>
      </w:r>
      <w:r w:rsidR="00537B81">
        <w:t>waren</w:t>
      </w:r>
      <w:r w:rsidR="00537B81" w:rsidRPr="005B7211">
        <w:t xml:space="preserve"> </w:t>
      </w:r>
      <w:r w:rsidRPr="005B7211">
        <w:t>98 % mit ihrem Besuch sehr zufrieden oder zufrieden.</w:t>
      </w:r>
      <w:r>
        <w:t xml:space="preserve"> Nachfolgende </w:t>
      </w:r>
      <w:r w:rsidR="00537B81">
        <w:t xml:space="preserve">Besucherstimmen </w:t>
      </w:r>
      <w:r>
        <w:t>unterstreichen diese Ergebnisse:</w:t>
      </w:r>
    </w:p>
    <w:p w14:paraId="6A251247" w14:textId="4847DB4F" w:rsidR="00C0789C" w:rsidRDefault="00107376" w:rsidP="00F944A0">
      <w:pPr>
        <w:pStyle w:val="Continuoustext"/>
      </w:pPr>
      <w:r w:rsidRPr="00107376">
        <w:t>Ing. Franz Reither</w:t>
      </w:r>
      <w:r>
        <w:t xml:space="preserve">, </w:t>
      </w:r>
      <w:r w:rsidRPr="00107376">
        <w:t>Geschäftsführer | SPS Programmierer</w:t>
      </w:r>
      <w:r>
        <w:t xml:space="preserve">, </w:t>
      </w:r>
      <w:r w:rsidRPr="00107376">
        <w:t xml:space="preserve">Reither Automation GmbH </w:t>
      </w:r>
      <w:r w:rsidR="00743BE5">
        <w:t>blickt in die Zukunft</w:t>
      </w:r>
      <w:r>
        <w:t>: „</w:t>
      </w:r>
      <w:r w:rsidRPr="00107376">
        <w:t>Die SPS hat mir einen Eindruck verschafft, was in den nächsten Jahren auf uns Automatisierungstechniker zukommt. Und ganz nebenbei konnte ich mein Netzwerk erweitern.</w:t>
      </w:r>
      <w:r>
        <w:t>“</w:t>
      </w:r>
    </w:p>
    <w:p w14:paraId="60158C6F" w14:textId="07B53D4B" w:rsidR="00107376" w:rsidRDefault="00743BE5" w:rsidP="00F944A0">
      <w:pPr>
        <w:pStyle w:val="Continuoustext"/>
      </w:pPr>
      <w:r>
        <w:t>„</w:t>
      </w:r>
      <w:r w:rsidR="00107376" w:rsidRPr="00107376">
        <w:t>Die SPS Messe dieses Jahr hat gezeigt</w:t>
      </w:r>
      <w:r>
        <w:t>,</w:t>
      </w:r>
      <w:r w:rsidR="00107376" w:rsidRPr="00107376">
        <w:t xml:space="preserve"> das</w:t>
      </w:r>
      <w:r>
        <w:t>s</w:t>
      </w:r>
      <w:r w:rsidR="00107376" w:rsidRPr="00107376">
        <w:t xml:space="preserve"> die Branche den </w:t>
      </w:r>
      <w:r>
        <w:t>r</w:t>
      </w:r>
      <w:r w:rsidR="00107376" w:rsidRPr="00107376">
        <w:t xml:space="preserve">ichtigen Weg eingeschlagen hat und tolle </w:t>
      </w:r>
      <w:r>
        <w:t>d</w:t>
      </w:r>
      <w:r w:rsidR="00107376" w:rsidRPr="00107376">
        <w:t>igitale Produkte präsentiert wurden. Der Maschinen</w:t>
      </w:r>
      <w:r>
        <w:t>-</w:t>
      </w:r>
      <w:r w:rsidR="00107376" w:rsidRPr="00107376">
        <w:t xml:space="preserve"> und Anlagenbau macht sich </w:t>
      </w:r>
      <w:r>
        <w:t>f</w:t>
      </w:r>
      <w:r w:rsidR="00107376" w:rsidRPr="00107376">
        <w:t>it für die Zukunft</w:t>
      </w:r>
      <w:r>
        <w:t xml:space="preserve">,“ fasst Dirk Scherer, Manager, </w:t>
      </w:r>
      <w:r w:rsidRPr="00743BE5">
        <w:t>HAHN Automation Group GmbH</w:t>
      </w:r>
      <w:r>
        <w:t>, zusammen.</w:t>
      </w:r>
    </w:p>
    <w:p w14:paraId="4EFD26AF" w14:textId="134692C4" w:rsidR="00743BE5" w:rsidRDefault="00610CFE" w:rsidP="00610CFE">
      <w:pPr>
        <w:pStyle w:val="Readup"/>
        <w:rPr>
          <w:rFonts w:asciiTheme="minorHAnsi" w:hAnsiTheme="minorHAnsi" w:cs="Calibri"/>
          <w:b w:val="0"/>
          <w:bCs w:val="0"/>
          <w:color w:val="000000" w:themeColor="text1"/>
          <w:szCs w:val="22"/>
          <w:lang w:val="de-DE"/>
        </w:rPr>
      </w:pPr>
      <w:r w:rsidRPr="008066E5">
        <w:rPr>
          <w:rFonts w:asciiTheme="minorHAnsi" w:hAnsiTheme="minorHAnsi" w:cs="Calibri"/>
          <w:b w:val="0"/>
          <w:bCs w:val="0"/>
          <w:color w:val="000000" w:themeColor="text1"/>
          <w:szCs w:val="22"/>
          <w:lang w:val="de-DE"/>
        </w:rPr>
        <w:t>Markus Gabler</w:t>
      </w:r>
      <w:r>
        <w:rPr>
          <w:rFonts w:asciiTheme="minorHAnsi" w:hAnsiTheme="minorHAnsi" w:cs="Calibri"/>
          <w:b w:val="0"/>
          <w:bCs w:val="0"/>
          <w:color w:val="000000" w:themeColor="text1"/>
          <w:szCs w:val="22"/>
          <w:lang w:val="de-DE"/>
        </w:rPr>
        <w:t xml:space="preserve">, </w:t>
      </w:r>
      <w:r w:rsidRPr="008066E5">
        <w:rPr>
          <w:rFonts w:asciiTheme="minorHAnsi" w:hAnsiTheme="minorHAnsi" w:cs="Calibri"/>
          <w:b w:val="0"/>
          <w:bCs w:val="0"/>
          <w:color w:val="000000" w:themeColor="text1"/>
          <w:szCs w:val="22"/>
          <w:lang w:val="de-DE"/>
        </w:rPr>
        <w:t>Teamleiter Produktentwicklun</w:t>
      </w:r>
      <w:r>
        <w:rPr>
          <w:rFonts w:asciiTheme="minorHAnsi" w:hAnsiTheme="minorHAnsi" w:cs="Calibri"/>
          <w:b w:val="0"/>
          <w:bCs w:val="0"/>
          <w:color w:val="000000" w:themeColor="text1"/>
          <w:szCs w:val="22"/>
          <w:lang w:val="de-DE"/>
        </w:rPr>
        <w:t>g, Krones AG, bringt es kurz und knapp auf den Punkt:</w:t>
      </w:r>
      <w:r w:rsidRPr="008066E5">
        <w:rPr>
          <w:rFonts w:asciiTheme="minorHAnsi" w:hAnsiTheme="minorHAnsi" w:cs="Calibri"/>
          <w:b w:val="0"/>
          <w:bCs w:val="0"/>
          <w:color w:val="000000" w:themeColor="text1"/>
          <w:szCs w:val="22"/>
          <w:lang w:val="de-DE"/>
        </w:rPr>
        <w:t xml:space="preserve"> </w:t>
      </w:r>
      <w:r>
        <w:rPr>
          <w:rFonts w:asciiTheme="minorHAnsi" w:hAnsiTheme="minorHAnsi" w:cs="Calibri"/>
          <w:b w:val="0"/>
          <w:bCs w:val="0"/>
          <w:color w:val="000000" w:themeColor="text1"/>
          <w:szCs w:val="22"/>
          <w:lang w:val="de-DE"/>
        </w:rPr>
        <w:t>„</w:t>
      </w:r>
      <w:r w:rsidRPr="00D66D57">
        <w:rPr>
          <w:rFonts w:asciiTheme="minorHAnsi" w:hAnsiTheme="minorHAnsi" w:cs="Calibri"/>
          <w:b w:val="0"/>
          <w:bCs w:val="0"/>
          <w:color w:val="000000" w:themeColor="text1"/>
          <w:szCs w:val="22"/>
          <w:lang w:val="de-DE"/>
        </w:rPr>
        <w:t xml:space="preserve">Ein </w:t>
      </w:r>
      <w:r w:rsidR="00D008FD">
        <w:rPr>
          <w:rFonts w:asciiTheme="minorHAnsi" w:hAnsiTheme="minorHAnsi" w:cs="Calibri"/>
          <w:b w:val="0"/>
          <w:bCs w:val="0"/>
          <w:color w:val="000000" w:themeColor="text1"/>
          <w:szCs w:val="22"/>
          <w:lang w:val="de-DE"/>
        </w:rPr>
        <w:t>‚</w:t>
      </w:r>
      <w:r w:rsidRPr="00D66D57">
        <w:rPr>
          <w:rFonts w:asciiTheme="minorHAnsi" w:hAnsiTheme="minorHAnsi" w:cs="Calibri"/>
          <w:b w:val="0"/>
          <w:bCs w:val="0"/>
          <w:color w:val="000000" w:themeColor="text1"/>
          <w:szCs w:val="22"/>
          <w:lang w:val="de-DE"/>
        </w:rPr>
        <w:t>Muss</w:t>
      </w:r>
      <w:r w:rsidR="00D008FD">
        <w:rPr>
          <w:rFonts w:asciiTheme="minorHAnsi" w:hAnsiTheme="minorHAnsi" w:cs="Calibri"/>
          <w:b w:val="0"/>
          <w:bCs w:val="0"/>
          <w:color w:val="000000" w:themeColor="text1"/>
          <w:szCs w:val="22"/>
          <w:lang w:val="de-DE"/>
        </w:rPr>
        <w:t>‘</w:t>
      </w:r>
      <w:r w:rsidRPr="00D66D57">
        <w:rPr>
          <w:rFonts w:asciiTheme="minorHAnsi" w:hAnsiTheme="minorHAnsi" w:cs="Calibri"/>
          <w:b w:val="0"/>
          <w:bCs w:val="0"/>
          <w:color w:val="000000" w:themeColor="text1"/>
          <w:szCs w:val="22"/>
          <w:lang w:val="de-DE"/>
        </w:rPr>
        <w:t xml:space="preserve"> für alle in der Automatisierungs-Branche</w:t>
      </w:r>
      <w:r>
        <w:rPr>
          <w:rFonts w:asciiTheme="minorHAnsi" w:hAnsiTheme="minorHAnsi" w:cs="Calibri"/>
          <w:b w:val="0"/>
          <w:bCs w:val="0"/>
          <w:color w:val="000000" w:themeColor="text1"/>
          <w:szCs w:val="22"/>
          <w:lang w:val="de-DE"/>
        </w:rPr>
        <w:t>.“</w:t>
      </w:r>
    </w:p>
    <w:p w14:paraId="23C21B91" w14:textId="77777777" w:rsidR="006D2983" w:rsidRPr="00806B54" w:rsidRDefault="006D2983" w:rsidP="006D2983">
      <w:pPr>
        <w:pStyle w:val="berschrift3"/>
        <w:rPr>
          <w:lang w:val="de-DE"/>
        </w:rPr>
      </w:pPr>
      <w:r>
        <w:rPr>
          <w:lang w:val="de-DE"/>
        </w:rPr>
        <w:t xml:space="preserve">Fachinformationen stark nachgefragt </w:t>
      </w:r>
    </w:p>
    <w:p w14:paraId="4D256C1B" w14:textId="2586F713" w:rsidR="006D2983" w:rsidRPr="006D2983" w:rsidRDefault="006D2983" w:rsidP="006D2983">
      <w:pPr>
        <w:pStyle w:val="Continuoustext"/>
      </w:pPr>
      <w:r w:rsidRPr="006D2983">
        <w:t xml:space="preserve">Die Vortragsprogrammzahlen 2024 zeigen deutlich, dass der Wissensaustausch eine bedeutende Rolle auf der Fachmesse spielt: Insgesamt nahmen 5.610 Teilnehmer an 172 Beiträgen auf den Messeforen teil. Bei spannenden Fachvorträgen, innovationsstarken Produktvorstellungen oder praxisorientierten Podiumsdiskussionen konnten die Teilnehmer auf insgesamt vier Messeforen ihre Kenntnisse erweitern und sich über aktuelle Trends und Innovationen informieren.  </w:t>
      </w:r>
    </w:p>
    <w:p w14:paraId="37C5BEAF" w14:textId="1B8378B8" w:rsidR="00467388" w:rsidRPr="006D2983" w:rsidRDefault="006D2983" w:rsidP="006D2983">
      <w:pPr>
        <w:pStyle w:val="Continuoustext"/>
      </w:pPr>
      <w:r w:rsidRPr="006D2983">
        <w:t>Die beigefügte Analyse zur Messe 2024 beinhaltet weitere detaillierte Informationen zur Aussteller- und Besucherstruktur.</w:t>
      </w: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9A6630" w:rsidRPr="005E3C63"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77777777" w:rsidR="009A6630" w:rsidRPr="005E3C63" w:rsidRDefault="009A6630" w:rsidP="009A6630">
            <w:pPr>
              <w:ind w:left="0"/>
            </w:pPr>
            <w:r w:rsidRPr="005E3C63">
              <w:rPr>
                <w:noProof/>
              </w:rPr>
              <w:drawing>
                <wp:inline distT="0" distB="0" distL="0" distR="0" wp14:anchorId="296ECBF8" wp14:editId="60903A92">
                  <wp:extent cx="3248025" cy="2165959"/>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56236" cy="2171435"/>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A3041E" w:rsidRPr="00985AE7" w14:paraId="0FA86FF7" w14:textId="77777777" w:rsidTr="006241DE">
        <w:tc>
          <w:tcPr>
            <w:tcW w:w="5953" w:type="dxa"/>
          </w:tcPr>
          <w:p w14:paraId="771C319E" w14:textId="31FE47B3" w:rsidR="00A3041E" w:rsidRPr="00531892" w:rsidRDefault="00531892" w:rsidP="00C85550">
            <w:pPr>
              <w:pStyle w:val="Imagecaption"/>
              <w:rPr>
                <w:lang w:val="de-DE"/>
              </w:rPr>
            </w:pPr>
            <w:r w:rsidRPr="00531892">
              <w:rPr>
                <w:lang w:val="de-DE"/>
              </w:rPr>
              <w:t>Quelle: Mesago Messe Frankfurt GmbH / Arturo Rivas</w:t>
            </w:r>
          </w:p>
        </w:tc>
      </w:tr>
    </w:tbl>
    <w:p w14:paraId="0A154984" w14:textId="5FE29624" w:rsidR="007B2F67" w:rsidRPr="00C0789C" w:rsidRDefault="00946EBA" w:rsidP="00647850">
      <w:pPr>
        <w:pStyle w:val="Continuoustext"/>
        <w:ind w:left="0" w:firstLine="142"/>
      </w:pPr>
      <w:r w:rsidRPr="00C0789C">
        <w:lastRenderedPageBreak/>
        <w:t>S</w:t>
      </w:r>
      <w:r w:rsidR="001C6934" w:rsidRPr="00C0789C">
        <w:t>PS</w:t>
      </w:r>
    </w:p>
    <w:p w14:paraId="6DB1F869" w14:textId="2769C031" w:rsidR="00A15BC8" w:rsidRPr="00E916F2" w:rsidRDefault="001C6934" w:rsidP="00A15BC8">
      <w:pPr>
        <w:pStyle w:val="Continuoustext"/>
      </w:pPr>
      <w:r w:rsidRPr="00E916F2">
        <w:t>Smart Production Solutions – 3</w:t>
      </w:r>
      <w:r w:rsidR="00FE4026">
        <w:t>4</w:t>
      </w:r>
      <w:r w:rsidR="001C3D4B">
        <w:t>.</w:t>
      </w:r>
      <w:r w:rsidR="001C3D4B">
        <w:rPr>
          <w:vertAlign w:val="superscript"/>
        </w:rPr>
        <w:t xml:space="preserve"> </w:t>
      </w:r>
      <w:r w:rsidR="00E916F2" w:rsidRPr="00E916F2">
        <w:t>international</w:t>
      </w:r>
      <w:r w:rsidR="001C3D4B">
        <w:t>e</w:t>
      </w:r>
      <w:r w:rsidR="00E916F2" w:rsidRPr="00E916F2">
        <w:t xml:space="preserve"> Fachmesse für</w:t>
      </w:r>
      <w:r w:rsidRPr="00E916F2">
        <w:t xml:space="preserve"> industri</w:t>
      </w:r>
      <w:r w:rsidR="00E916F2" w:rsidRPr="00E916F2">
        <w:t>e</w:t>
      </w:r>
      <w:r w:rsidR="00E916F2">
        <w:t>lle</w:t>
      </w:r>
      <w:r w:rsidRPr="00E916F2">
        <w:t xml:space="preserve"> </w:t>
      </w:r>
      <w:r w:rsidR="00E916F2">
        <w:t>A</w:t>
      </w:r>
      <w:r w:rsidRPr="00E916F2">
        <w:t>utomation</w:t>
      </w:r>
    </w:p>
    <w:p w14:paraId="5F93BB78" w14:textId="0082C273" w:rsidR="00C56C0A" w:rsidRPr="00E916F2" w:rsidRDefault="00CF776F" w:rsidP="00673621">
      <w:pPr>
        <w:pStyle w:val="Continuoustext"/>
      </w:pPr>
      <w:r>
        <w:t>Die</w:t>
      </w:r>
      <w:r w:rsidR="007B2F67" w:rsidRPr="00E916F2">
        <w:t xml:space="preserve"> </w:t>
      </w:r>
      <w:r w:rsidR="00946EBA" w:rsidRPr="00E916F2">
        <w:t>S</w:t>
      </w:r>
      <w:r w:rsidR="001C6934" w:rsidRPr="00E916F2">
        <w:t>PS</w:t>
      </w:r>
      <w:r w:rsidR="00281D02" w:rsidRPr="00E916F2">
        <w:t xml:space="preserve"> </w:t>
      </w:r>
      <w:r w:rsidR="00E916F2" w:rsidRPr="00E916F2">
        <w:t>findet statt vom</w:t>
      </w:r>
      <w:r w:rsidR="007B2F67" w:rsidRPr="00E916F2">
        <w:t xml:space="preserve"> </w:t>
      </w:r>
      <w:r w:rsidR="001C6934" w:rsidRPr="00E916F2">
        <w:t>2</w:t>
      </w:r>
      <w:r w:rsidR="00FE4026">
        <w:t>5</w:t>
      </w:r>
      <w:r w:rsidR="00E916F2" w:rsidRPr="00E916F2">
        <w:t>.</w:t>
      </w:r>
      <w:r w:rsidR="00A6749A" w:rsidRPr="00E916F2">
        <w:t xml:space="preserve"> </w:t>
      </w:r>
      <w:r w:rsidR="00E916F2">
        <w:t>–</w:t>
      </w:r>
      <w:r w:rsidR="00281D02" w:rsidRPr="00E916F2">
        <w:t xml:space="preserve"> </w:t>
      </w:r>
      <w:r w:rsidR="00FE4026">
        <w:t>27</w:t>
      </w:r>
      <w:r w:rsidR="00E916F2">
        <w:t>.</w:t>
      </w:r>
      <w:r w:rsidR="00281D02" w:rsidRPr="00E916F2">
        <w:t xml:space="preserve"> </w:t>
      </w:r>
      <w:r w:rsidR="001C6934" w:rsidRPr="00E916F2">
        <w:t>November</w:t>
      </w:r>
      <w:r w:rsidR="00281D02" w:rsidRPr="00E916F2">
        <w:t xml:space="preserve"> 202</w:t>
      </w:r>
      <w:r w:rsidR="007259D3">
        <w:t>5</w:t>
      </w:r>
      <w:r w:rsidR="007B2F67" w:rsidRPr="00E916F2">
        <w:t>.</w:t>
      </w:r>
    </w:p>
    <w:p w14:paraId="0A9F4FEA" w14:textId="39E97744" w:rsidR="00C56C0A" w:rsidRPr="001C3D4B" w:rsidRDefault="007B2F67" w:rsidP="002757C9">
      <w:pPr>
        <w:pStyle w:val="berschrift4"/>
        <w:rPr>
          <w:lang w:val="de-DE"/>
        </w:rPr>
      </w:pPr>
      <w:bookmarkStart w:id="2" w:name="hinweisueberschrift"/>
      <w:bookmarkStart w:id="3" w:name="Presseueberschrift"/>
      <w:bookmarkEnd w:id="2"/>
      <w:bookmarkEnd w:id="3"/>
      <w:r w:rsidRPr="001C3D4B">
        <w:rPr>
          <w:lang w:val="de-DE"/>
        </w:rPr>
        <w:t>Press</w:t>
      </w:r>
      <w:r w:rsidR="00CF776F" w:rsidRPr="001C3D4B">
        <w:rPr>
          <w:lang w:val="de-DE"/>
        </w:rPr>
        <w:t>e</w:t>
      </w:r>
      <w:r w:rsidRPr="001C3D4B">
        <w:rPr>
          <w:lang w:val="de-DE"/>
        </w:rPr>
        <w:t xml:space="preserve">information </w:t>
      </w:r>
      <w:r w:rsidR="00CF776F" w:rsidRPr="001C3D4B">
        <w:rPr>
          <w:lang w:val="de-DE"/>
        </w:rPr>
        <w:t>u</w:t>
      </w:r>
      <w:r w:rsidRPr="001C3D4B">
        <w:rPr>
          <w:lang w:val="de-DE"/>
        </w:rPr>
        <w:t xml:space="preserve">nd </w:t>
      </w:r>
      <w:r w:rsidR="00CF776F" w:rsidRPr="001C3D4B">
        <w:rPr>
          <w:lang w:val="de-DE"/>
        </w:rPr>
        <w:t>Foto</w:t>
      </w:r>
      <w:r w:rsidRPr="001C3D4B">
        <w:rPr>
          <w:lang w:val="de-DE"/>
        </w:rPr>
        <w:t>material:</w:t>
      </w:r>
    </w:p>
    <w:bookmarkStart w:id="4" w:name="Journalisten"/>
    <w:bookmarkEnd w:id="4"/>
    <w:p w14:paraId="31B50947" w14:textId="16A4EB02" w:rsidR="001C6934" w:rsidRPr="001C3D4B" w:rsidRDefault="001C6934" w:rsidP="003F716F">
      <w:pPr>
        <w:pStyle w:val="Continuoustext"/>
      </w:pPr>
      <w:r>
        <w:fldChar w:fldCharType="begin"/>
      </w:r>
      <w:r w:rsidRPr="001C3D4B">
        <w:instrText xml:space="preserve"> HYPERLINK "https://sps.mesago.com/nuernberg/en/press.html" </w:instrText>
      </w:r>
      <w:r>
        <w:fldChar w:fldCharType="separate"/>
      </w:r>
      <w:hyperlink r:id="rId7" w:history="1">
        <w:r w:rsidR="001C3D4B">
          <w:rPr>
            <w:rStyle w:val="Hyperlink"/>
          </w:rPr>
          <w:t>Presse - SPS</w:t>
        </w:r>
      </w:hyperlink>
      <w:r w:rsidRPr="001C3D4B">
        <w:rPr>
          <w:rStyle w:val="Hyperlink"/>
        </w:rPr>
        <w:t xml:space="preserve"> </w:t>
      </w:r>
      <w:r>
        <w:fldChar w:fldCharType="end"/>
      </w:r>
    </w:p>
    <w:p w14:paraId="78A8F9D4" w14:textId="0C96C650" w:rsidR="00C56C0A" w:rsidRPr="001C3D4B" w:rsidRDefault="00C06975" w:rsidP="002757C9">
      <w:pPr>
        <w:pStyle w:val="berschrift4"/>
        <w:rPr>
          <w:lang w:val="de-DE"/>
        </w:rPr>
      </w:pPr>
      <w:bookmarkStart w:id="5" w:name="Netzueberschrift"/>
      <w:bookmarkEnd w:id="5"/>
      <w:r w:rsidRPr="001C3D4B">
        <w:rPr>
          <w:lang w:val="de-DE"/>
        </w:rPr>
        <w:t xml:space="preserve">Links </w:t>
      </w:r>
      <w:r w:rsidR="00CF776F" w:rsidRPr="001C3D4B">
        <w:rPr>
          <w:lang w:val="de-DE"/>
        </w:rPr>
        <w:t>zu den</w:t>
      </w:r>
      <w:r w:rsidRPr="001C3D4B">
        <w:rPr>
          <w:lang w:val="de-DE"/>
        </w:rPr>
        <w:t xml:space="preserve"> </w:t>
      </w:r>
      <w:r w:rsidR="00CF776F" w:rsidRPr="001C3D4B">
        <w:rPr>
          <w:lang w:val="de-DE"/>
        </w:rPr>
        <w:t>W</w:t>
      </w:r>
      <w:r w:rsidRPr="001C3D4B">
        <w:rPr>
          <w:lang w:val="de-DE"/>
        </w:rPr>
        <w:t>ebs</w:t>
      </w:r>
      <w:r w:rsidR="00CF776F" w:rsidRPr="001C3D4B">
        <w:rPr>
          <w:lang w:val="de-DE"/>
        </w:rPr>
        <w:t>e</w:t>
      </w:r>
      <w:r w:rsidRPr="001C3D4B">
        <w:rPr>
          <w:lang w:val="de-DE"/>
        </w:rPr>
        <w:t>ite</w:t>
      </w:r>
      <w:r w:rsidR="00CF776F" w:rsidRPr="001C3D4B">
        <w:rPr>
          <w:lang w:val="de-DE"/>
        </w:rPr>
        <w:t>n</w:t>
      </w:r>
      <w:r w:rsidR="009045C6" w:rsidRPr="001C3D4B">
        <w:rPr>
          <w:lang w:val="de-DE"/>
        </w:rPr>
        <w:t>:</w:t>
      </w:r>
    </w:p>
    <w:bookmarkStart w:id="6" w:name="Netz"/>
    <w:bookmarkEnd w:id="6"/>
    <w:p w14:paraId="5FD88D8A" w14:textId="70B49188" w:rsidR="003F716F" w:rsidRPr="001C3D4B" w:rsidRDefault="00946EBA" w:rsidP="00610CFE">
      <w:pPr>
        <w:pStyle w:val="Continuoustext"/>
      </w:pPr>
      <w:r>
        <w:fldChar w:fldCharType="begin"/>
      </w:r>
      <w:r w:rsidRPr="001C3D4B">
        <w:instrText xml:space="preserve"> HYPERLINK "https://smt.mesago.com/events/en.html" </w:instrText>
      </w:r>
      <w:r>
        <w:fldChar w:fldCharType="separate"/>
      </w:r>
      <w:hyperlink r:id="rId8" w:history="1">
        <w:r w:rsidR="00764F9B">
          <w:rPr>
            <w:rStyle w:val="Hyperlink"/>
          </w:rPr>
          <w:t xml:space="preserve">SPS - Smart Production Solutions </w:t>
        </w:r>
      </w:hyperlink>
      <w:r>
        <w:fldChar w:fldCharType="end"/>
      </w:r>
      <w:r w:rsidR="003F716F" w:rsidRPr="001C3D4B">
        <w:rPr>
          <w:color w:val="auto"/>
        </w:rPr>
        <w:br/>
      </w:r>
      <w:hyperlink r:id="rId9" w:history="1">
        <w:r w:rsidR="00101ABA">
          <w:rPr>
            <w:rStyle w:val="Hyperlink"/>
          </w:rPr>
          <w:t>https://x.com/spsmesse</w:t>
        </w:r>
      </w:hyperlink>
      <w:r w:rsidR="00E916F2" w:rsidRPr="001C3D4B">
        <w:rPr>
          <w:color w:val="auto"/>
        </w:rPr>
        <w:br/>
      </w:r>
      <w:hyperlink r:id="rId10" w:history="1">
        <w:r w:rsidR="00823B2D" w:rsidRPr="001C3D4B">
          <w:rPr>
            <w:rStyle w:val="Hyperlink"/>
          </w:rPr>
          <w:t xml:space="preserve">https://www.facebook.com/spsmesse </w:t>
        </w:r>
        <w:r w:rsidR="00823B2D" w:rsidRPr="001C3D4B">
          <w:rPr>
            <w:rStyle w:val="Hyperlink"/>
          </w:rPr>
          <w:br/>
        </w:r>
      </w:hyperlink>
      <w:hyperlink r:id="rId11" w:history="1">
        <w:r w:rsidR="00480039">
          <w:rPr>
            <w:rStyle w:val="Hyperlink"/>
          </w:rPr>
          <w:t>https://www.linkedin.com/showcase/sps-smart-production-solutions/</w:t>
        </w:r>
      </w:hyperlink>
      <w:r w:rsidR="00823B2D" w:rsidRPr="001C3D4B">
        <w:rPr>
          <w:color w:val="auto"/>
        </w:rPr>
        <w:t xml:space="preserve"> </w:t>
      </w:r>
      <w:r w:rsidR="00823B2D" w:rsidRPr="001C3D4B">
        <w:rPr>
          <w:color w:val="auto"/>
        </w:rPr>
        <w:br/>
      </w:r>
      <w:hyperlink r:id="rId12" w:history="1">
        <w:r w:rsidR="00823B2D" w:rsidRPr="001C3D4B">
          <w:rPr>
            <w:rStyle w:val="Hyperlink"/>
            <w:szCs w:val="20"/>
          </w:rPr>
          <w:t>https://www.instagram.com/spsmesse/</w:t>
        </w:r>
      </w:hyperlink>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E916F2" w:rsidRPr="00985AE7" w14:paraId="77EB86B0" w14:textId="77777777" w:rsidTr="00E916F2">
        <w:tc>
          <w:tcPr>
            <w:tcW w:w="5000" w:type="pct"/>
            <w:tcMar>
              <w:top w:w="0" w:type="dxa"/>
              <w:left w:w="142" w:type="dxa"/>
              <w:bottom w:w="0" w:type="dxa"/>
              <w:right w:w="0" w:type="dxa"/>
            </w:tcMar>
            <w:hideMark/>
          </w:tcPr>
          <w:p w14:paraId="31ADE9B5" w14:textId="25FBF6AA" w:rsidR="00E916F2" w:rsidRPr="001C3D4B" w:rsidRDefault="00E916F2">
            <w:pPr>
              <w:pStyle w:val="Logogram"/>
              <w:rPr>
                <w:lang w:val="de-DE" w:eastAsia="en-US"/>
              </w:rPr>
            </w:pPr>
            <w:r>
              <w:rPr>
                <w:noProof/>
                <w:lang w:eastAsia="en-US"/>
              </w:rPr>
              <w:drawing>
                <wp:anchor distT="0" distB="0" distL="114300" distR="114300" simplePos="0" relativeHeight="251659264" behindDoc="0" locked="0" layoutInCell="1" allowOverlap="1" wp14:anchorId="468D316C" wp14:editId="721469AF">
                  <wp:simplePos x="0" y="0"/>
                  <wp:positionH relativeFrom="column">
                    <wp:posOffset>-5715</wp:posOffset>
                  </wp:positionH>
                  <wp:positionV relativeFrom="paragraph">
                    <wp:posOffset>14605</wp:posOffset>
                  </wp:positionV>
                  <wp:extent cx="1438275" cy="466725"/>
                  <wp:effectExtent l="0" t="0" r="9525" b="952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8275" cy="466725"/>
                          </a:xfrm>
                          <a:prstGeom prst="rect">
                            <a:avLst/>
                          </a:prstGeom>
                          <a:noFill/>
                        </pic:spPr>
                      </pic:pic>
                    </a:graphicData>
                  </a:graphic>
                  <wp14:sizeRelH relativeFrom="page">
                    <wp14:pctWidth>0</wp14:pctWidth>
                  </wp14:sizeRelH>
                  <wp14:sizeRelV relativeFrom="page">
                    <wp14:pctHeight>0</wp14:pctHeight>
                  </wp14:sizeRelV>
                </wp:anchor>
              </w:drawing>
            </w:r>
          </w:p>
        </w:tc>
      </w:tr>
      <w:tr w:rsidR="00E916F2" w:rsidRPr="00985AE7" w14:paraId="5F59FBF9" w14:textId="77777777" w:rsidTr="00E916F2">
        <w:tc>
          <w:tcPr>
            <w:tcW w:w="5000" w:type="pct"/>
            <w:hideMark/>
          </w:tcPr>
          <w:p w14:paraId="219B0826" w14:textId="77777777" w:rsidR="00E916F2" w:rsidRDefault="00E916F2">
            <w:pPr>
              <w:pStyle w:val="Contact"/>
              <w:rPr>
                <w:lang w:val="de-DE" w:eastAsia="en-US"/>
              </w:rPr>
            </w:pPr>
            <w:r>
              <w:rPr>
                <w:lang w:val="de-DE" w:eastAsia="en-US"/>
              </w:rPr>
              <w:t>Ihr Kontakt:</w:t>
            </w:r>
          </w:p>
          <w:p w14:paraId="26FFDB65" w14:textId="2D021AC0" w:rsidR="00610CFE" w:rsidRDefault="00610CFE" w:rsidP="00610CFE">
            <w:pPr>
              <w:pStyle w:val="Continuoustext"/>
              <w:rPr>
                <w:lang w:eastAsia="en-US"/>
              </w:rPr>
            </w:pPr>
            <w:r>
              <w:rPr>
                <w:lang w:eastAsia="en-US"/>
              </w:rPr>
              <w:t>Luise Werner</w:t>
            </w:r>
            <w:r>
              <w:rPr>
                <w:lang w:eastAsia="en-US"/>
              </w:rPr>
              <w:br/>
              <w:t>Telefon: +49 711 61946-406</w:t>
            </w:r>
            <w:r>
              <w:rPr>
                <w:lang w:eastAsia="en-US"/>
              </w:rPr>
              <w:br/>
              <w:t>Luise.Werner@mesago.com</w:t>
            </w:r>
          </w:p>
          <w:p w14:paraId="7CE103C1" w14:textId="37A57B3F" w:rsidR="00E916F2" w:rsidRDefault="00E916F2">
            <w:pPr>
              <w:pStyle w:val="Continuoustext"/>
              <w:rPr>
                <w:lang w:eastAsia="en-US"/>
              </w:rPr>
            </w:pPr>
            <w:r>
              <w:rPr>
                <w:lang w:eastAsia="en-US"/>
              </w:rPr>
              <w:t>Mesago Messe Frankfurt GmbH</w:t>
            </w:r>
            <w:r>
              <w:rPr>
                <w:lang w:eastAsia="en-US"/>
              </w:rPr>
              <w:br/>
              <w:t>Rotebühlstraße 83 -85</w:t>
            </w:r>
            <w:r>
              <w:rPr>
                <w:lang w:eastAsia="en-US"/>
              </w:rPr>
              <w:br/>
              <w:t>70178 Stuttgart</w:t>
            </w:r>
            <w:r>
              <w:rPr>
                <w:lang w:eastAsia="en-US"/>
              </w:rPr>
              <w:br/>
            </w:r>
            <w:hyperlink r:id="rId14" w:history="1">
              <w:r>
                <w:rPr>
                  <w:rStyle w:val="Hyperlink"/>
                  <w:lang w:eastAsia="en-US"/>
                </w:rPr>
                <w:t>www.mesago.com</w:t>
              </w:r>
            </w:hyperlink>
          </w:p>
        </w:tc>
      </w:tr>
    </w:tbl>
    <w:p w14:paraId="1A2458D9" w14:textId="77777777" w:rsidR="00E916F2" w:rsidRDefault="00E916F2" w:rsidP="00E916F2">
      <w:pPr>
        <w:pStyle w:val="berschrift4"/>
        <w:rPr>
          <w:rFonts w:eastAsia="Times New Roman"/>
          <w:lang w:val="de-DE"/>
        </w:rPr>
      </w:pPr>
      <w:r>
        <w:rPr>
          <w:rFonts w:eastAsia="Times New Roman"/>
          <w:lang w:val="de-DE"/>
        </w:rPr>
        <w:t>Hintergrundinformation Mesago Messe Frankfurt GmbH</w:t>
      </w:r>
    </w:p>
    <w:p w14:paraId="7F714B0E" w14:textId="5AD1A5BD" w:rsidR="00E916F2" w:rsidRDefault="00E916F2" w:rsidP="00E916F2">
      <w:pPr>
        <w:rPr>
          <w:rFonts w:ascii="Arial" w:hAnsi="Arial" w:cs="Arial"/>
          <w:lang w:val="de-DE"/>
        </w:rPr>
      </w:pPr>
      <w:r>
        <w:rPr>
          <w:rFonts w:ascii="Arial" w:hAnsi="Arial" w:cs="Arial"/>
          <w:lang w:val="de-DE"/>
        </w:rPr>
        <w:t>Mesago mit Sitz in Stuttgart wurde 1982 gegründet und ist Veranstalter fokussierter Messen, Kongresse und Seminare mit Schwerpunkt auf Technologie. Das Unternehmen gehört zur Messe Frankfurt Group. Mesago agiert international, messeplatzunabhängig und veranstaltet pro Jahr mit 1</w:t>
      </w:r>
      <w:r w:rsidR="006A7C37">
        <w:rPr>
          <w:rFonts w:ascii="Arial" w:hAnsi="Arial" w:cs="Arial"/>
          <w:lang w:val="de-DE"/>
        </w:rPr>
        <w:t>6</w:t>
      </w:r>
      <w:r>
        <w:rPr>
          <w:rFonts w:ascii="Arial" w:hAnsi="Arial" w:cs="Arial"/>
          <w:lang w:val="de-DE"/>
        </w:rPr>
        <w:t>0 Mitarbeitenden Messen und Kongresse für mehr als 3.300 Aussteller und über 110.000 Fachbesucher, Kongressteilnehmer und Referenten. Zahlreiche Verbände, Verlage, wissenschaftliche Institute und Universitäten sind als ideeller Träger, Mitveranstalter und Partner aufs Engste mit Mesago-Veranstaltungen verbunden. (</w:t>
      </w:r>
      <w:hyperlink r:id="rId15" w:history="1">
        <w:r>
          <w:rPr>
            <w:rStyle w:val="Hyperlink"/>
            <w:rFonts w:cs="Arial"/>
            <w:lang w:val="de-DE"/>
          </w:rPr>
          <w:t>mesago.com</w:t>
        </w:r>
      </w:hyperlink>
      <w:r>
        <w:rPr>
          <w:rFonts w:ascii="Arial" w:hAnsi="Arial" w:cs="Arial"/>
          <w:lang w:val="de-DE"/>
        </w:rPr>
        <w:t>)</w:t>
      </w:r>
    </w:p>
    <w:p w14:paraId="38594A34" w14:textId="77777777" w:rsidR="00E916F2" w:rsidRDefault="00E916F2" w:rsidP="00E916F2">
      <w:pPr>
        <w:pStyle w:val="berschrift4"/>
        <w:rPr>
          <w:rFonts w:eastAsia="Times New Roman"/>
          <w:lang w:val="de-DE"/>
        </w:rPr>
      </w:pPr>
      <w:r>
        <w:rPr>
          <w:rFonts w:eastAsia="Times New Roman"/>
          <w:lang w:val="de-DE"/>
        </w:rPr>
        <w:t>Hintergrundinformation Messe Frankfurt</w:t>
      </w:r>
    </w:p>
    <w:p w14:paraId="548078F1" w14:textId="36A52562" w:rsidR="00E916F2" w:rsidRDefault="00985AE7" w:rsidP="00E916F2">
      <w:pPr>
        <w:pStyle w:val="Continuoustext"/>
        <w:rPr>
          <w:rStyle w:val="Hyperlink"/>
        </w:rPr>
      </w:pPr>
      <w:hyperlink r:id="rId16" w:history="1">
        <w:r w:rsidR="00E916F2">
          <w:rPr>
            <w:rStyle w:val="Hyperlink"/>
          </w:rPr>
          <w:t>www.messefrankfurt.com/hintergrundinformation</w:t>
        </w:r>
      </w:hyperlink>
    </w:p>
    <w:p w14:paraId="5FAC9D66" w14:textId="77777777" w:rsidR="00E916F2" w:rsidRDefault="00E916F2" w:rsidP="00E916F2">
      <w:pPr>
        <w:pStyle w:val="berschrift4"/>
        <w:rPr>
          <w:rFonts w:eastAsia="Times New Roman"/>
          <w:lang w:val="de-DE"/>
        </w:rPr>
      </w:pPr>
      <w:r>
        <w:rPr>
          <w:rFonts w:eastAsia="Times New Roman"/>
          <w:lang w:val="de-DE"/>
        </w:rPr>
        <w:t>Nachhaltigkeit Messe Frankfurt</w:t>
      </w:r>
    </w:p>
    <w:p w14:paraId="2F2E89B5" w14:textId="5A40070A" w:rsidR="00B36757" w:rsidRPr="00610CFE" w:rsidRDefault="00985AE7" w:rsidP="00610CFE">
      <w:pPr>
        <w:pStyle w:val="Continuoustext"/>
      </w:pPr>
      <w:hyperlink r:id="rId17" w:history="1">
        <w:r w:rsidR="00E916F2">
          <w:rPr>
            <w:rStyle w:val="Hyperlink"/>
          </w:rPr>
          <w:t>www.messefrankfurt.com/sustainability-information</w:t>
        </w:r>
      </w:hyperlink>
    </w:p>
    <w:sectPr w:rsidR="00B36757" w:rsidRPr="00610CF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20EB1"/>
    <w:rsid w:val="00027A61"/>
    <w:rsid w:val="00076FCE"/>
    <w:rsid w:val="000A0BA0"/>
    <w:rsid w:val="000A655B"/>
    <w:rsid w:val="000C6772"/>
    <w:rsid w:val="000D5BFC"/>
    <w:rsid w:val="000D7791"/>
    <w:rsid w:val="000E0609"/>
    <w:rsid w:val="00101ABA"/>
    <w:rsid w:val="00105788"/>
    <w:rsid w:val="00107376"/>
    <w:rsid w:val="001123B8"/>
    <w:rsid w:val="00123F65"/>
    <w:rsid w:val="00131FFA"/>
    <w:rsid w:val="00166B37"/>
    <w:rsid w:val="0017196E"/>
    <w:rsid w:val="001939ED"/>
    <w:rsid w:val="001C3D4B"/>
    <w:rsid w:val="001C6934"/>
    <w:rsid w:val="001F14E5"/>
    <w:rsid w:val="002077D0"/>
    <w:rsid w:val="00216DE8"/>
    <w:rsid w:val="00221135"/>
    <w:rsid w:val="00222267"/>
    <w:rsid w:val="0023133C"/>
    <w:rsid w:val="00236667"/>
    <w:rsid w:val="00240018"/>
    <w:rsid w:val="00247B78"/>
    <w:rsid w:val="002757C9"/>
    <w:rsid w:val="00281D02"/>
    <w:rsid w:val="00282497"/>
    <w:rsid w:val="00285783"/>
    <w:rsid w:val="002C7048"/>
    <w:rsid w:val="002D23F5"/>
    <w:rsid w:val="002D4502"/>
    <w:rsid w:val="002D74E9"/>
    <w:rsid w:val="003179CF"/>
    <w:rsid w:val="00350C00"/>
    <w:rsid w:val="00363F18"/>
    <w:rsid w:val="00380291"/>
    <w:rsid w:val="003902B2"/>
    <w:rsid w:val="003A2D40"/>
    <w:rsid w:val="003A4F8E"/>
    <w:rsid w:val="003C4BD0"/>
    <w:rsid w:val="003D767A"/>
    <w:rsid w:val="003F716F"/>
    <w:rsid w:val="0042362C"/>
    <w:rsid w:val="00424857"/>
    <w:rsid w:val="004458A0"/>
    <w:rsid w:val="0045113D"/>
    <w:rsid w:val="00467388"/>
    <w:rsid w:val="00480039"/>
    <w:rsid w:val="00484385"/>
    <w:rsid w:val="0049137E"/>
    <w:rsid w:val="00493E4E"/>
    <w:rsid w:val="004A1916"/>
    <w:rsid w:val="004C66BD"/>
    <w:rsid w:val="004C793B"/>
    <w:rsid w:val="004E5911"/>
    <w:rsid w:val="004F1D64"/>
    <w:rsid w:val="00505759"/>
    <w:rsid w:val="00523505"/>
    <w:rsid w:val="00523B1E"/>
    <w:rsid w:val="00531892"/>
    <w:rsid w:val="00536FE2"/>
    <w:rsid w:val="00537B81"/>
    <w:rsid w:val="00540045"/>
    <w:rsid w:val="00566B83"/>
    <w:rsid w:val="005730D1"/>
    <w:rsid w:val="0058253E"/>
    <w:rsid w:val="005855F0"/>
    <w:rsid w:val="005A13EF"/>
    <w:rsid w:val="005B2BAD"/>
    <w:rsid w:val="005B33FB"/>
    <w:rsid w:val="005B7211"/>
    <w:rsid w:val="005E3C63"/>
    <w:rsid w:val="00610CFE"/>
    <w:rsid w:val="006241DE"/>
    <w:rsid w:val="00632B29"/>
    <w:rsid w:val="00632E04"/>
    <w:rsid w:val="00633CAD"/>
    <w:rsid w:val="00647850"/>
    <w:rsid w:val="00673621"/>
    <w:rsid w:val="00696BE5"/>
    <w:rsid w:val="006A698F"/>
    <w:rsid w:val="006A7C37"/>
    <w:rsid w:val="006C1E26"/>
    <w:rsid w:val="006C6DCE"/>
    <w:rsid w:val="006D2983"/>
    <w:rsid w:val="00701D02"/>
    <w:rsid w:val="00710E0D"/>
    <w:rsid w:val="00714D37"/>
    <w:rsid w:val="007259D3"/>
    <w:rsid w:val="00726822"/>
    <w:rsid w:val="00732920"/>
    <w:rsid w:val="00743BE5"/>
    <w:rsid w:val="0076139D"/>
    <w:rsid w:val="00764F9B"/>
    <w:rsid w:val="00765A75"/>
    <w:rsid w:val="00765F4E"/>
    <w:rsid w:val="0078718F"/>
    <w:rsid w:val="00793455"/>
    <w:rsid w:val="007B2F67"/>
    <w:rsid w:val="007B3A1C"/>
    <w:rsid w:val="007C23F6"/>
    <w:rsid w:val="007C41AD"/>
    <w:rsid w:val="007C41C1"/>
    <w:rsid w:val="007C62B4"/>
    <w:rsid w:val="007D6943"/>
    <w:rsid w:val="007F69A9"/>
    <w:rsid w:val="00804671"/>
    <w:rsid w:val="00807121"/>
    <w:rsid w:val="00807C5C"/>
    <w:rsid w:val="00823B2D"/>
    <w:rsid w:val="0084260E"/>
    <w:rsid w:val="00854A27"/>
    <w:rsid w:val="00867A39"/>
    <w:rsid w:val="0088042D"/>
    <w:rsid w:val="008A5874"/>
    <w:rsid w:val="008C479B"/>
    <w:rsid w:val="008D11F7"/>
    <w:rsid w:val="008D5680"/>
    <w:rsid w:val="008E4E88"/>
    <w:rsid w:val="008F02ED"/>
    <w:rsid w:val="009045C6"/>
    <w:rsid w:val="00905800"/>
    <w:rsid w:val="0091195F"/>
    <w:rsid w:val="00926637"/>
    <w:rsid w:val="009349EF"/>
    <w:rsid w:val="00936976"/>
    <w:rsid w:val="009373ED"/>
    <w:rsid w:val="00937762"/>
    <w:rsid w:val="00946EBA"/>
    <w:rsid w:val="00950F1B"/>
    <w:rsid w:val="0095539F"/>
    <w:rsid w:val="00985AE7"/>
    <w:rsid w:val="00995161"/>
    <w:rsid w:val="009A0E76"/>
    <w:rsid w:val="009A6630"/>
    <w:rsid w:val="009B3394"/>
    <w:rsid w:val="009F0D32"/>
    <w:rsid w:val="00A15BC8"/>
    <w:rsid w:val="00A27C32"/>
    <w:rsid w:val="00A3041E"/>
    <w:rsid w:val="00A331E4"/>
    <w:rsid w:val="00A53CAF"/>
    <w:rsid w:val="00A55BB9"/>
    <w:rsid w:val="00A6749A"/>
    <w:rsid w:val="00A81790"/>
    <w:rsid w:val="00A825A4"/>
    <w:rsid w:val="00A82FA2"/>
    <w:rsid w:val="00A925F0"/>
    <w:rsid w:val="00AA69DD"/>
    <w:rsid w:val="00AC7878"/>
    <w:rsid w:val="00AE7164"/>
    <w:rsid w:val="00AF2C83"/>
    <w:rsid w:val="00AF52DF"/>
    <w:rsid w:val="00B02CED"/>
    <w:rsid w:val="00B0538E"/>
    <w:rsid w:val="00B07DB8"/>
    <w:rsid w:val="00B159EC"/>
    <w:rsid w:val="00B23D7D"/>
    <w:rsid w:val="00B36757"/>
    <w:rsid w:val="00BA0462"/>
    <w:rsid w:val="00BA056D"/>
    <w:rsid w:val="00BA48E5"/>
    <w:rsid w:val="00BE20F1"/>
    <w:rsid w:val="00BE3A4E"/>
    <w:rsid w:val="00C06975"/>
    <w:rsid w:val="00C0789C"/>
    <w:rsid w:val="00C12A06"/>
    <w:rsid w:val="00C17FAD"/>
    <w:rsid w:val="00C25464"/>
    <w:rsid w:val="00C25FCC"/>
    <w:rsid w:val="00C2765B"/>
    <w:rsid w:val="00C35A1E"/>
    <w:rsid w:val="00C43C44"/>
    <w:rsid w:val="00C45A4E"/>
    <w:rsid w:val="00C5287E"/>
    <w:rsid w:val="00C55078"/>
    <w:rsid w:val="00C56C0A"/>
    <w:rsid w:val="00C81BE2"/>
    <w:rsid w:val="00C85550"/>
    <w:rsid w:val="00C95F56"/>
    <w:rsid w:val="00CE3DF1"/>
    <w:rsid w:val="00CF138C"/>
    <w:rsid w:val="00CF776F"/>
    <w:rsid w:val="00D00796"/>
    <w:rsid w:val="00D008FD"/>
    <w:rsid w:val="00D0411E"/>
    <w:rsid w:val="00D07141"/>
    <w:rsid w:val="00D22FE1"/>
    <w:rsid w:val="00D27EB6"/>
    <w:rsid w:val="00D425CB"/>
    <w:rsid w:val="00D51603"/>
    <w:rsid w:val="00D536AD"/>
    <w:rsid w:val="00D54056"/>
    <w:rsid w:val="00D67944"/>
    <w:rsid w:val="00D708BD"/>
    <w:rsid w:val="00D83AE9"/>
    <w:rsid w:val="00DA7114"/>
    <w:rsid w:val="00DB728F"/>
    <w:rsid w:val="00DC3F24"/>
    <w:rsid w:val="00E04E00"/>
    <w:rsid w:val="00E31507"/>
    <w:rsid w:val="00E32257"/>
    <w:rsid w:val="00E323AF"/>
    <w:rsid w:val="00E35847"/>
    <w:rsid w:val="00E36F51"/>
    <w:rsid w:val="00E436CB"/>
    <w:rsid w:val="00E454F8"/>
    <w:rsid w:val="00E82225"/>
    <w:rsid w:val="00E916F2"/>
    <w:rsid w:val="00E9176C"/>
    <w:rsid w:val="00EC05B5"/>
    <w:rsid w:val="00EC4C24"/>
    <w:rsid w:val="00F11B29"/>
    <w:rsid w:val="00F164D8"/>
    <w:rsid w:val="00F501FE"/>
    <w:rsid w:val="00F6297C"/>
    <w:rsid w:val="00F7093B"/>
    <w:rsid w:val="00F75403"/>
    <w:rsid w:val="00F81128"/>
    <w:rsid w:val="00F813C7"/>
    <w:rsid w:val="00F91F11"/>
    <w:rsid w:val="00F944A0"/>
    <w:rsid w:val="00FB0FB9"/>
    <w:rsid w:val="00FC70AD"/>
    <w:rsid w:val="00FE4026"/>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1123B8"/>
    <w:rPr>
      <w:sz w:val="16"/>
      <w:szCs w:val="16"/>
    </w:rPr>
  </w:style>
  <w:style w:type="paragraph" w:styleId="Kommentartext">
    <w:name w:val="annotation text"/>
    <w:basedOn w:val="Standard"/>
    <w:link w:val="KommentartextZchn"/>
    <w:uiPriority w:val="99"/>
    <w:semiHidden/>
    <w:rsid w:val="001123B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123B8"/>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1123B8"/>
    <w:rPr>
      <w:b/>
      <w:bCs/>
    </w:rPr>
  </w:style>
  <w:style w:type="character" w:customStyle="1" w:styleId="KommentarthemaZchn">
    <w:name w:val="Kommentarthema Zchn"/>
    <w:basedOn w:val="KommentartextZchn"/>
    <w:link w:val="Kommentarthema"/>
    <w:uiPriority w:val="99"/>
    <w:semiHidden/>
    <w:rsid w:val="001123B8"/>
    <w:rPr>
      <w:rFonts w:cs="Calibri"/>
      <w:b/>
      <w:bCs/>
      <w:color w:val="000000" w:themeColor="text1"/>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 w:id="1955165970">
      <w:bodyDiv w:val="1"/>
      <w:marLeft w:val="0"/>
      <w:marRight w:val="0"/>
      <w:marTop w:val="0"/>
      <w:marBottom w:val="0"/>
      <w:divBdr>
        <w:top w:val="none" w:sz="0" w:space="0" w:color="auto"/>
        <w:left w:val="none" w:sz="0" w:space="0" w:color="auto"/>
        <w:bottom w:val="none" w:sz="0" w:space="0" w:color="auto"/>
        <w:right w:val="none" w:sz="0" w:space="0" w:color="auto"/>
      </w:divBdr>
    </w:div>
    <w:div w:id="213355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s.mesago.com/nuernberg/de.html" TargetMode="Externa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ps.mesago.com/nuernberg/de/presse.html" TargetMode="External"/><Relationship Id="rId12" Type="http://schemas.openxmlformats.org/officeDocument/2006/relationships/hyperlink" Target="https://www.instagram.com/spsmesse/" TargetMode="External"/><Relationship Id="rId17" Type="http://schemas.openxmlformats.org/officeDocument/2006/relationships/hyperlink" Target="https://www.messefrankfurt.com/frankfurt/de/unternehmen/sustainability.html" TargetMode="External"/><Relationship Id="rId2" Type="http://schemas.openxmlformats.org/officeDocument/2006/relationships/styles" Target="styles.xml"/><Relationship Id="rId16" Type="http://schemas.openxmlformats.org/officeDocument/2006/relationships/hyperlink" Target="https://www.messefrankfurt.com/frankfurt/de/presse/boilerplate.html"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www.linkedin.com/showcase/sps-smart-production-solutions/" TargetMode="External"/><Relationship Id="rId5" Type="http://schemas.openxmlformats.org/officeDocument/2006/relationships/image" Target="media/image1.wmf"/><Relationship Id="rId15" Type="http://schemas.openxmlformats.org/officeDocument/2006/relationships/hyperlink" Target="https://corporate.mesago.com/events/de.html" TargetMode="External"/><Relationship Id="rId10" Type="http://schemas.openxmlformats.org/officeDocument/2006/relationships/hyperlink" Target="https://www.facebook.com/spsmess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x.com/spsmesse" TargetMode="External"/><Relationship Id="rId14" Type="http://schemas.openxmlformats.org/officeDocument/2006/relationships/hyperlink" Target="https://corporate.mesago.com/events/de.html"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5776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Werner, Luise</cp:lastModifiedBy>
  <cp:revision>57</cp:revision>
  <cp:lastPrinted>2023-09-12T11:06:00Z</cp:lastPrinted>
  <dcterms:created xsi:type="dcterms:W3CDTF">2023-10-24T13:15:00Z</dcterms:created>
  <dcterms:modified xsi:type="dcterms:W3CDTF">2025-01-22T07:37:00Z</dcterms:modified>
</cp:coreProperties>
</file>