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36F48" w14:paraId="3FCA4723" w14:textId="77777777" w:rsidTr="009A6630">
        <w:trPr>
          <w:trHeight w:val="425"/>
        </w:trPr>
        <w:tc>
          <w:tcPr>
            <w:tcW w:w="5000" w:type="pct"/>
          </w:tcPr>
          <w:p w14:paraId="73B69DA2" w14:textId="624A3D1C" w:rsidR="003902B2" w:rsidRPr="007C62B4" w:rsidRDefault="0035394E" w:rsidP="003902B2">
            <w:pPr>
              <w:pStyle w:val="Continuoustext"/>
            </w:pPr>
            <w:r>
              <w:rPr>
                <w:lang w:val="it-IT"/>
              </w:rPr>
              <w:t>News +++ SPS</w:t>
            </w:r>
            <w:r>
              <w:rPr>
                <w:lang w:val="it-IT"/>
              </w:rPr>
              <w:br/>
              <w:t>Norimberga, 12 – 14 novembre 2024</w:t>
            </w:r>
            <w:r>
              <w:rPr>
                <w:lang w:val="it-IT"/>
              </w:rPr>
              <w:br/>
            </w:r>
          </w:p>
        </w:tc>
      </w:tr>
      <w:tr w:rsidR="00F36F48" w14:paraId="067E84E2" w14:textId="77777777" w:rsidTr="009A6630">
        <w:trPr>
          <w:trHeight w:val="425"/>
        </w:trPr>
        <w:tc>
          <w:tcPr>
            <w:tcW w:w="5000" w:type="pct"/>
          </w:tcPr>
          <w:p w14:paraId="4E17EA26" w14:textId="283A6E33" w:rsidR="00D51603" w:rsidRPr="007C62B4" w:rsidRDefault="0035394E" w:rsidP="000A655B">
            <w:pPr>
              <w:pStyle w:val="Productbrand"/>
            </w:pPr>
            <w:bookmarkStart w:id="0" w:name="_Hlk43896002"/>
            <w:r>
              <w:rPr>
                <w:noProof/>
                <w:lang w:val="it-IT"/>
              </w:rPr>
              <w:drawing>
                <wp:inline distT="0" distB="0" distL="0" distR="0" wp14:anchorId="06316449" wp14:editId="2FE10063">
                  <wp:extent cx="514350" cy="29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514350" cy="295275"/>
                          </a:xfrm>
                          <a:prstGeom prst="rect">
                            <a:avLst/>
                          </a:prstGeom>
                        </pic:spPr>
                      </pic:pic>
                    </a:graphicData>
                  </a:graphic>
                </wp:inline>
              </w:drawing>
            </w:r>
          </w:p>
        </w:tc>
      </w:tr>
    </w:tbl>
    <w:p w14:paraId="2F09D776" w14:textId="060152C5" w:rsidR="00696123" w:rsidRPr="008C058F" w:rsidRDefault="0035394E" w:rsidP="00696123">
      <w:pPr>
        <w:pStyle w:val="berschrift2"/>
      </w:pPr>
      <w:bookmarkStart w:id="1" w:name="kthema4"/>
      <w:bookmarkEnd w:id="1"/>
      <w:bookmarkEnd w:id="0"/>
      <w:r>
        <w:rPr>
          <w:lang w:val="it-IT"/>
        </w:rPr>
        <w:t xml:space="preserve">La SPS 2024 convince come piattaforma d’innovazione e con numerosi highlights </w:t>
      </w:r>
    </w:p>
    <w:p w14:paraId="1346928C" w14:textId="3A50492B" w:rsidR="00D81D72" w:rsidRDefault="0035394E" w:rsidP="00145958">
      <w:pPr>
        <w:pStyle w:val="Readup"/>
      </w:pPr>
      <w:r>
        <w:rPr>
          <w:lang w:val="it-IT"/>
        </w:rPr>
        <w:t xml:space="preserve">Stoccarda, 14/11/2024. La SPS – Smart Production Solutions 2024 si è conclusa. La </w:t>
      </w:r>
      <w:proofErr w:type="gramStart"/>
      <w:r>
        <w:rPr>
          <w:lang w:val="it-IT"/>
        </w:rPr>
        <w:t>33</w:t>
      </w:r>
      <w:r>
        <w:rPr>
          <w:vertAlign w:val="superscript"/>
          <w:lang w:val="it-IT"/>
        </w:rPr>
        <w:t>a</w:t>
      </w:r>
      <w:proofErr w:type="gramEnd"/>
      <w:r>
        <w:rPr>
          <w:lang w:val="it-IT"/>
        </w:rPr>
        <w:t xml:space="preserve"> edizione della fiera specialistica per l'automazione intelligente e digitale ha entusiasmato anche questa volta tutti i partecipanti con una variegata offerta di tecnologie chiave per la produzione industriale. I visitatori, provenienti da tutto il mondo, hanno utilizzato la piattaforma per scoprire, nell’ambito di discussioni specialistiche con gli espositori, tavole rotonde, presentazioni di prodotti e visite alle aree espositive speciali, le tendenze più recenti stabilendo poi la rotta da seguire per l’esercizio 2025.</w:t>
      </w:r>
    </w:p>
    <w:p w14:paraId="35F9C599" w14:textId="7938AD69" w:rsidR="008E61AA" w:rsidRPr="00C660C1" w:rsidRDefault="0035394E" w:rsidP="008E61AA">
      <w:pPr>
        <w:pStyle w:val="Readup"/>
        <w:rPr>
          <w:b w:val="0"/>
          <w:bCs w:val="0"/>
          <w:color w:val="000000" w:themeColor="text1"/>
          <w:lang w:val="it-IT"/>
        </w:rPr>
      </w:pPr>
      <w:r w:rsidRPr="00C660C1">
        <w:rPr>
          <w:b w:val="0"/>
          <w:bCs w:val="0"/>
          <w:color w:val="000000" w:themeColor="text1"/>
          <w:lang w:val="it-IT"/>
        </w:rPr>
        <w:t xml:space="preserve">Su un totale di 125.000 m² in 16 padiglioni espositivi i visitatori della SPS 2024 hanno potuto usufruire di una vasta offerta da parte delle aziende espositrici. Con 1.114 espositori e circa </w:t>
      </w:r>
      <w:r w:rsidR="00C660C1" w:rsidRPr="00C660C1">
        <w:rPr>
          <w:b w:val="0"/>
          <w:bCs w:val="0"/>
          <w:color w:val="000000" w:themeColor="text1"/>
          <w:lang w:val="it-IT"/>
        </w:rPr>
        <w:t>51</w:t>
      </w:r>
      <w:r w:rsidRPr="00C660C1">
        <w:rPr>
          <w:b w:val="0"/>
          <w:bCs w:val="0"/>
          <w:color w:val="000000" w:themeColor="text1"/>
          <w:lang w:val="it-IT"/>
        </w:rPr>
        <w:t>.</w:t>
      </w:r>
      <w:r w:rsidR="00C660C1" w:rsidRPr="00C660C1">
        <w:rPr>
          <w:b w:val="0"/>
          <w:bCs w:val="0"/>
          <w:color w:val="000000" w:themeColor="text1"/>
          <w:lang w:val="it-IT"/>
        </w:rPr>
        <w:t>300</w:t>
      </w:r>
      <w:r w:rsidRPr="00C660C1">
        <w:rPr>
          <w:b w:val="0"/>
          <w:bCs w:val="0"/>
          <w:color w:val="000000" w:themeColor="text1"/>
          <w:lang w:val="it-IT"/>
        </w:rPr>
        <w:t xml:space="preserve"> visitatori, anche quest’anno la fiera è stata un pieno successo. In considerazione della difficile situazione economica in cui si trova attualmente l’industria, l’aumento del numero di visitatori rispetto all’anno precedente rappresenta un forte e importante segnale per il settore dell’automazione. La manifestazione è stata caratterizzata da intensive discussioni tecniche riguardo ai prodotti più recenti e agli attuali lanci di mercato nonché da previsioni sull'automazione e sulla digitalizzazione dell’industria. </w:t>
      </w:r>
      <w:proofErr w:type="gramStart"/>
      <w:r w:rsidRPr="00C660C1">
        <w:rPr>
          <w:b w:val="0"/>
          <w:bCs w:val="0"/>
          <w:color w:val="000000" w:themeColor="text1"/>
          <w:lang w:val="it-IT"/>
        </w:rPr>
        <w:t>”La</w:t>
      </w:r>
      <w:proofErr w:type="gramEnd"/>
      <w:r w:rsidRPr="00C660C1">
        <w:rPr>
          <w:b w:val="0"/>
          <w:bCs w:val="0"/>
          <w:color w:val="000000" w:themeColor="text1"/>
          <w:lang w:val="it-IT"/>
        </w:rPr>
        <w:t xml:space="preserve"> SPS è l’evento clou dell'anno per l'automazione. Qui i visitatori possono scoprire di persona le tecnologie più recenti e conoscere i rispettivi esperti, il che consente loro di instaurare e sviluppare preziosi contatti con il settore. Anche in tempi economicamente difficili, la SPS rimane un forte centro di innovazione e discussione. È qui che diamo forma al futuro insieme", afferma Steffen Winkler, CSO della Business Unit Automation della Bosch </w:t>
      </w:r>
      <w:proofErr w:type="spellStart"/>
      <w:r w:rsidRPr="00C660C1">
        <w:rPr>
          <w:b w:val="0"/>
          <w:bCs w:val="0"/>
          <w:color w:val="000000" w:themeColor="text1"/>
          <w:lang w:val="it-IT"/>
        </w:rPr>
        <w:t>Rexroth</w:t>
      </w:r>
      <w:proofErr w:type="spellEnd"/>
      <w:r w:rsidRPr="00C660C1">
        <w:rPr>
          <w:b w:val="0"/>
          <w:bCs w:val="0"/>
          <w:color w:val="000000" w:themeColor="text1"/>
          <w:lang w:val="it-IT"/>
        </w:rPr>
        <w:t xml:space="preserve"> AG e presidente del comitato consultivo degli espositori della SPS.</w:t>
      </w:r>
    </w:p>
    <w:p w14:paraId="14289C1E" w14:textId="08B45BC5" w:rsidR="00893235" w:rsidRDefault="0035394E" w:rsidP="00C41197">
      <w:pPr>
        <w:pStyle w:val="Readup"/>
        <w:rPr>
          <w:b w:val="0"/>
          <w:bCs w:val="0"/>
        </w:rPr>
      </w:pPr>
      <w:r>
        <w:rPr>
          <w:b w:val="0"/>
          <w:bCs w:val="0"/>
          <w:lang w:val="it-IT"/>
        </w:rPr>
        <w:t xml:space="preserve">Le tre giornate di fiera sono state contornate da un programma di conferenze mirate e di alta qualità aventi per oggetto temi centrali </w:t>
      </w:r>
      <w:proofErr w:type="gramStart"/>
      <w:r>
        <w:rPr>
          <w:b w:val="0"/>
          <w:bCs w:val="0"/>
          <w:lang w:val="it-IT"/>
        </w:rPr>
        <w:t>come per esempio</w:t>
      </w:r>
      <w:proofErr w:type="gramEnd"/>
      <w:r>
        <w:rPr>
          <w:b w:val="0"/>
          <w:bCs w:val="0"/>
          <w:lang w:val="it-IT"/>
        </w:rPr>
        <w:t xml:space="preserve"> l’intelligenza artificiale nell'automazione o la trasformazione </w:t>
      </w:r>
      <w:r w:rsidRPr="00C9786B">
        <w:rPr>
          <w:b w:val="0"/>
          <w:bCs w:val="0"/>
          <w:color w:val="000000" w:themeColor="text1"/>
          <w:lang w:val="it-IT"/>
        </w:rPr>
        <w:t xml:space="preserve">digitale. "Per noi la tendenza principale riscontrata alla SPS è chiaramente quella verso l'intelligenza artificiale. Siamo convinti che questa tecnologia nei prossimi anni, forse persino decenni, porterà enormi vantaggi in termini di produttività", spiega il Dott. Axel </w:t>
      </w:r>
      <w:proofErr w:type="spellStart"/>
      <w:r w:rsidRPr="00C9786B">
        <w:rPr>
          <w:b w:val="0"/>
          <w:bCs w:val="0"/>
          <w:color w:val="000000" w:themeColor="text1"/>
          <w:lang w:val="it-IT"/>
        </w:rPr>
        <w:t>Zein</w:t>
      </w:r>
      <w:proofErr w:type="spellEnd"/>
      <w:r w:rsidRPr="00C9786B">
        <w:rPr>
          <w:b w:val="0"/>
          <w:bCs w:val="0"/>
          <w:color w:val="000000" w:themeColor="text1"/>
          <w:lang w:val="it-IT"/>
        </w:rPr>
        <w:t xml:space="preserve">, amministratore delegato della WSCAD GmbH. I quattro forum della fiera hanno offerto l'opportunità di approfondire i relativi argomenti e di avere un dialogo diretto con gli esperti. E anche dopo l'evento una </w:t>
      </w:r>
      <w:r>
        <w:rPr>
          <w:b w:val="0"/>
          <w:bCs w:val="0"/>
          <w:lang w:val="it-IT"/>
        </w:rPr>
        <w:t>determinata quantità di interventi specialistici e tavole rotonde sarà disponibile su richiesta sulla piattaforma digitale "SPS on air".</w:t>
      </w:r>
    </w:p>
    <w:p w14:paraId="0AD029B6" w14:textId="625487A3" w:rsidR="005D3F0F" w:rsidRPr="0004604B" w:rsidRDefault="0035394E" w:rsidP="005D3F0F">
      <w:pPr>
        <w:pStyle w:val="berschrift3"/>
      </w:pPr>
      <w:r>
        <w:rPr>
          <w:bCs/>
          <w:lang w:val="it-IT"/>
        </w:rPr>
        <w:t>Stand collettivi come ulteriore magnete che attrae il pubblico</w:t>
      </w:r>
    </w:p>
    <w:p w14:paraId="558F40AE" w14:textId="0F4BB5AB" w:rsidR="001825BD" w:rsidRPr="005D3F0F" w:rsidRDefault="0035394E" w:rsidP="005D3F0F">
      <w:pPr>
        <w:pStyle w:val="Readup"/>
        <w:rPr>
          <w:b w:val="0"/>
          <w:bCs w:val="0"/>
          <w:color w:val="000000" w:themeColor="text1"/>
          <w:szCs w:val="22"/>
        </w:rPr>
      </w:pPr>
      <w:r>
        <w:rPr>
          <w:b w:val="0"/>
          <w:bCs w:val="0"/>
          <w:color w:val="000000" w:themeColor="text1"/>
          <w:szCs w:val="22"/>
          <w:lang w:val="it-IT"/>
        </w:rPr>
        <w:t xml:space="preserve">Lo stand collettivo “Automation </w:t>
      </w:r>
      <w:proofErr w:type="spellStart"/>
      <w:r>
        <w:rPr>
          <w:b w:val="0"/>
          <w:bCs w:val="0"/>
          <w:color w:val="000000" w:themeColor="text1"/>
          <w:szCs w:val="22"/>
          <w:lang w:val="it-IT"/>
        </w:rPr>
        <w:t>meets</w:t>
      </w:r>
      <w:proofErr w:type="spellEnd"/>
      <w:r>
        <w:rPr>
          <w:b w:val="0"/>
          <w:bCs w:val="0"/>
          <w:color w:val="000000" w:themeColor="text1"/>
          <w:szCs w:val="22"/>
          <w:lang w:val="it-IT"/>
        </w:rPr>
        <w:t xml:space="preserve"> IT” (l'automazione incontra l'IT) nel padiglione 6, ormai affermatosi da molti anni, ha attirato anche questa volta numerosi visitatori. Chi era interessato ha potuto chiedere informazioni a un totale di 17 espositori in merito, tra l’altro, alle soluzioni di gestione IT e alle misure di sicurezza per la produzione, alle soluzioni basate su cloud ed </w:t>
      </w:r>
      <w:proofErr w:type="spellStart"/>
      <w:r>
        <w:rPr>
          <w:b w:val="0"/>
          <w:bCs w:val="0"/>
          <w:color w:val="000000" w:themeColor="text1"/>
          <w:szCs w:val="22"/>
          <w:lang w:val="it-IT"/>
        </w:rPr>
        <w:t>edge</w:t>
      </w:r>
      <w:proofErr w:type="spellEnd"/>
      <w:r>
        <w:rPr>
          <w:b w:val="0"/>
          <w:bCs w:val="0"/>
          <w:color w:val="000000" w:themeColor="text1"/>
          <w:szCs w:val="22"/>
          <w:lang w:val="it-IT"/>
        </w:rPr>
        <w:t xml:space="preserve">, nonché a quelle basate su IoT e AI. Nel padiglione </w:t>
      </w:r>
      <w:proofErr w:type="gramStart"/>
      <w:r>
        <w:rPr>
          <w:b w:val="0"/>
          <w:bCs w:val="0"/>
          <w:color w:val="000000" w:themeColor="text1"/>
          <w:szCs w:val="22"/>
          <w:lang w:val="it-IT"/>
        </w:rPr>
        <w:t>8</w:t>
      </w:r>
      <w:proofErr w:type="gramEnd"/>
      <w:r>
        <w:rPr>
          <w:b w:val="0"/>
          <w:bCs w:val="0"/>
          <w:color w:val="000000" w:themeColor="text1"/>
          <w:szCs w:val="22"/>
          <w:lang w:val="it-IT"/>
        </w:rPr>
        <w:t xml:space="preserve"> lo stand </w:t>
      </w:r>
      <w:r>
        <w:rPr>
          <w:b w:val="0"/>
          <w:bCs w:val="0"/>
          <w:color w:val="000000" w:themeColor="text1"/>
          <w:szCs w:val="22"/>
          <w:lang w:val="it-IT"/>
        </w:rPr>
        <w:lastRenderedPageBreak/>
        <w:t>collettivo “</w:t>
      </w:r>
      <w:proofErr w:type="spellStart"/>
      <w:r>
        <w:rPr>
          <w:b w:val="0"/>
          <w:bCs w:val="0"/>
          <w:color w:val="000000" w:themeColor="text1"/>
          <w:szCs w:val="22"/>
          <w:lang w:val="it-IT"/>
        </w:rPr>
        <w:t>young</w:t>
      </w:r>
      <w:proofErr w:type="spellEnd"/>
      <w:r>
        <w:rPr>
          <w:b w:val="0"/>
          <w:bCs w:val="0"/>
          <w:color w:val="000000" w:themeColor="text1"/>
          <w:szCs w:val="22"/>
          <w:lang w:val="it-IT"/>
        </w:rPr>
        <w:t xml:space="preserve"> INNOVATORS” (giovani innovatori) e l'area dedicata alle start-up hanno offerto approfondimenti unici e del tutto attuali riguardo ai prodotti, processi e servizi di più recente sviluppo nel campo dell'automazione intelligente e digitale. Il programma è stato completato dalle presentazioni dei “</w:t>
      </w:r>
      <w:proofErr w:type="spellStart"/>
      <w:r>
        <w:rPr>
          <w:b w:val="0"/>
          <w:bCs w:val="0"/>
          <w:color w:val="000000" w:themeColor="text1"/>
          <w:szCs w:val="22"/>
          <w:lang w:val="it-IT"/>
        </w:rPr>
        <w:t>newcomers</w:t>
      </w:r>
      <w:proofErr w:type="spellEnd"/>
      <w:r>
        <w:rPr>
          <w:b w:val="0"/>
          <w:bCs w:val="0"/>
          <w:color w:val="000000" w:themeColor="text1"/>
          <w:szCs w:val="22"/>
          <w:lang w:val="it-IT"/>
        </w:rPr>
        <w:t>” al forum fieristico adiacente.</w:t>
      </w:r>
    </w:p>
    <w:p w14:paraId="34A12A5E" w14:textId="54DE1827" w:rsidR="001452F3" w:rsidRPr="0004604B" w:rsidRDefault="0035394E" w:rsidP="001452F3">
      <w:pPr>
        <w:pStyle w:val="berschrift3"/>
      </w:pPr>
      <w:r>
        <w:rPr>
          <w:bCs/>
          <w:lang w:val="it-IT"/>
        </w:rPr>
        <w:t>Numerose offerte per giovani talenti</w:t>
      </w:r>
    </w:p>
    <w:p w14:paraId="78433C27" w14:textId="4FFBD5E9" w:rsidR="00893235" w:rsidRPr="0070314F" w:rsidRDefault="0035394E" w:rsidP="000A4017">
      <w:r>
        <w:rPr>
          <w:lang w:val="it-IT"/>
        </w:rPr>
        <w:t xml:space="preserve">Sia il </w:t>
      </w:r>
      <w:proofErr w:type="spellStart"/>
      <w:r>
        <w:rPr>
          <w:lang w:val="it-IT"/>
        </w:rPr>
        <w:t>Makeathon</w:t>
      </w:r>
      <w:proofErr w:type="spellEnd"/>
      <w:r>
        <w:rPr>
          <w:lang w:val="it-IT"/>
        </w:rPr>
        <w:t xml:space="preserve">, che si è svolto per tutta la durata della fiera, sia lo Young Talents Day (giornata dei giovani talenti), che ha avuto luogo l'ultimo giorno della fiera, sono stati molto apprezzati: "I nostri espositori si sono dimostrati subito molto interessati </w:t>
      </w:r>
      <w:proofErr w:type="gramStart"/>
      <w:r>
        <w:rPr>
          <w:lang w:val="it-IT"/>
        </w:rPr>
        <w:t>ad</w:t>
      </w:r>
      <w:proofErr w:type="gramEnd"/>
      <w:r>
        <w:rPr>
          <w:lang w:val="it-IT"/>
        </w:rPr>
        <w:t xml:space="preserve"> aderire a queste offerte, e i posti sono stati occupati molto rapidamente. Questo ci conferma che in questi tempi di carenza di manodopera qualificata e di giovani talenti abbiamo toccato il nervo giusto", riassume Sylke Schulz-Metzner, </w:t>
      </w:r>
      <w:proofErr w:type="gramStart"/>
      <w:r>
        <w:rPr>
          <w:lang w:val="it-IT"/>
        </w:rPr>
        <w:t>vice-presidente</w:t>
      </w:r>
      <w:proofErr w:type="gramEnd"/>
      <w:r>
        <w:rPr>
          <w:lang w:val="it-IT"/>
        </w:rPr>
        <w:t xml:space="preserve"> della SPS. Al </w:t>
      </w:r>
      <w:proofErr w:type="spellStart"/>
      <w:r>
        <w:rPr>
          <w:lang w:val="it-IT"/>
        </w:rPr>
        <w:t>Makeathon</w:t>
      </w:r>
      <w:proofErr w:type="spellEnd"/>
      <w:r>
        <w:rPr>
          <w:lang w:val="it-IT"/>
        </w:rPr>
        <w:t xml:space="preserve"> gli studenti di ingegneria hanno potuto applicare ciò che hanno appreso nonché dimostrare la loro creatività e sperimentare con progetti reali. Le visite guidate offerte nella giornata di giovedì hanno portato ciascun giovane gruppo target agli stand di sei espositori. In tale occasione gli studenti hanno potuto ottenere preziosi scorci delle più recenti tendenze e tecnologie direttamente dagli esperti e hanno potuto allacciare contatti con i professionisti del settore. </w:t>
      </w:r>
      <w:proofErr w:type="gramStart"/>
      <w:r>
        <w:rPr>
          <w:lang w:val="it-IT"/>
        </w:rPr>
        <w:t>Inoltre</w:t>
      </w:r>
      <w:proofErr w:type="gramEnd"/>
      <w:r>
        <w:rPr>
          <w:lang w:val="it-IT"/>
        </w:rPr>
        <w:t xml:space="preserve"> due borse del lavoro con accesso digitale alla piattaforma di carriera SPS </w:t>
      </w:r>
      <w:proofErr w:type="spellStart"/>
      <w:r>
        <w:rPr>
          <w:lang w:val="it-IT"/>
        </w:rPr>
        <w:t>CareerDrive</w:t>
      </w:r>
      <w:proofErr w:type="spellEnd"/>
      <w:r>
        <w:rPr>
          <w:lang w:val="it-IT"/>
        </w:rPr>
        <w:t xml:space="preserve"> nei padiglioni 8 e 10 hanno offerto, non solo ai giovani talenti bensì a tutti gli interessati, una panoramica delle attuali offerte di lavoro nel settore dell'automazione.</w:t>
      </w:r>
    </w:p>
    <w:p w14:paraId="16B7E418" w14:textId="0AA56636" w:rsidR="00073F89" w:rsidRPr="00FD2069" w:rsidRDefault="0035394E" w:rsidP="00073F89">
      <w:pPr>
        <w:pStyle w:val="berschrift3"/>
      </w:pPr>
      <w:r>
        <w:rPr>
          <w:bCs/>
          <w:lang w:val="it-IT"/>
        </w:rPr>
        <w:t>Prospettive future</w:t>
      </w:r>
    </w:p>
    <w:p w14:paraId="060F0090" w14:textId="77777777" w:rsidR="004D7915" w:rsidRDefault="0035394E" w:rsidP="001808BE">
      <w:pPr>
        <w:widowControl w:val="0"/>
        <w:spacing w:line="280" w:lineRule="exact"/>
        <w:ind w:right="0"/>
      </w:pPr>
      <w:r>
        <w:rPr>
          <w:lang w:val="it-IT"/>
        </w:rPr>
        <w:t xml:space="preserve">Un'analisi dettagliata della fiera con ulteriori risultati relativi alla SPS 2024 sarà a disposizione a partire dall’inizio del 2025. Il prossimo anno la fiera specialistica tornerà al consueto e collaudato appuntamento nell'ultima settimana di novembre, si svolgerà dunque a Norimberga dal 25 al 27/11/2025. </w:t>
      </w:r>
    </w:p>
    <w:p w14:paraId="6476A4F4" w14:textId="77777777" w:rsidR="004D7915" w:rsidRDefault="004D7915" w:rsidP="001808BE">
      <w:pPr>
        <w:widowControl w:val="0"/>
        <w:spacing w:line="280" w:lineRule="exact"/>
        <w:ind w:right="0"/>
      </w:pPr>
    </w:p>
    <w:p w14:paraId="7DD21DFB" w14:textId="5108A68C" w:rsidR="00893235" w:rsidRDefault="0035394E" w:rsidP="00873A8A">
      <w:pPr>
        <w:widowControl w:val="0"/>
        <w:spacing w:line="280" w:lineRule="exact"/>
        <w:ind w:right="0"/>
      </w:pPr>
      <w:r>
        <w:rPr>
          <w:lang w:val="it-IT"/>
        </w:rPr>
        <w:t xml:space="preserve">Affinché anche durante tutto l’anno si possa avere uno scambio con la comunità SPS, ci si possa collegare in rete e non ci si lasci sfuggire le tendenze attuali, la SPS mette a disposizione uno svariato programma e un’ampia offerta di informazioni. La SPS Automation Hub riunisce gli appassionati di tecnologia al fine di portare avanti il futuro insieme utilizzando soluzioni intelligenti e digitali. Che si tratti di eventi digitali come le Technology Talks mensili, di SPS Insights con notizie dal settore o dell'anteprima dell'Industrial Technology Summit che si terrà a Stoccarda il 22/05/2025, tutto ruota sempre attorno all'automazione e ai suoi campi di applicazione. Il nuovo evento, che si svolgerà a maggio del prossimo anno, offrirà a </w:t>
      </w:r>
      <w:r>
        <w:rPr>
          <w:rFonts w:ascii="Arial" w:hAnsi="Arial"/>
          <w:lang w:val="it-IT"/>
        </w:rPr>
        <w:t>esperti del settore e responsabili delle decisioni</w:t>
      </w:r>
      <w:r>
        <w:rPr>
          <w:lang w:val="it-IT"/>
        </w:rPr>
        <w:t xml:space="preserve"> provenienti dal mondo dell’industria un'ulteriore piattaforma personale per discutere dei progressi tecnologici e delle loro applicazioni pratiche nell'automazione. Oltre allo scambio tematico, l'attenzione è rivolta al networking tra i partecipanti e all'opportunità di sviluppare insieme nuove prospettive e progetti. Per ulteriori informazioni sulla SPS, la SPS Automation Hub e i formati offerti durante tutto l’anno, si prega di consultare il sito </w:t>
      </w:r>
      <w:hyperlink r:id="rId7" w:history="1">
        <w:r w:rsidR="00C9786B">
          <w:rPr>
            <w:rStyle w:val="Hyperlink"/>
            <w:lang w:val="it-IT"/>
          </w:rPr>
          <w:t>sps-exhibition.com</w:t>
        </w:r>
      </w:hyperlink>
      <w:r>
        <w:rPr>
          <w:lang w:val="it-IT"/>
        </w:rPr>
        <w:t>.</w:t>
      </w:r>
    </w:p>
    <w:p w14:paraId="6AAF13A9" w14:textId="1DFE7E5B" w:rsidR="00893235" w:rsidRPr="00C9786B" w:rsidRDefault="0035394E" w:rsidP="00893235">
      <w:pPr>
        <w:pStyle w:val="berschrift3"/>
      </w:pPr>
      <w:r w:rsidRPr="00C9786B">
        <w:rPr>
          <w:bCs/>
          <w:lang w:val="it-IT"/>
        </w:rPr>
        <w:t>Ulteriori commenti sulla SPS 2024</w:t>
      </w:r>
    </w:p>
    <w:p w14:paraId="0AAA6719" w14:textId="482901CB" w:rsidR="00893235" w:rsidRPr="00C9786B" w:rsidRDefault="00893235" w:rsidP="001808BE">
      <w:pPr>
        <w:widowControl w:val="0"/>
        <w:spacing w:line="280" w:lineRule="exact"/>
        <w:ind w:right="0"/>
      </w:pPr>
    </w:p>
    <w:p w14:paraId="6836B697" w14:textId="1D79FEEB" w:rsidR="00873A8A" w:rsidRPr="00C9786B" w:rsidRDefault="0035394E" w:rsidP="00873A8A">
      <w:r w:rsidRPr="00C9786B">
        <w:rPr>
          <w:lang w:val="it-IT"/>
        </w:rPr>
        <w:t>Gunther Koschnick, direttore del reparto industria/amministratore delegato dell'Associazione per l'automazione, ZVEI e.V.:</w:t>
      </w:r>
    </w:p>
    <w:p w14:paraId="79F4166B" w14:textId="46AC2346" w:rsidR="00873A8A" w:rsidRPr="00C9786B" w:rsidRDefault="0035394E" w:rsidP="00C9786B">
      <w:r w:rsidRPr="00C9786B">
        <w:rPr>
          <w:lang w:val="it-IT"/>
        </w:rPr>
        <w:t xml:space="preserve">"Questa fiera è unica nel suo genere e per una buona ragione: che siate ingegneri progettisti, costruttori di macchine, operatori di impianti o direttori di produzione, questo è </w:t>
      </w:r>
      <w:r w:rsidRPr="00C9786B">
        <w:rPr>
          <w:lang w:val="it-IT"/>
        </w:rPr>
        <w:lastRenderedPageBreak/>
        <w:t xml:space="preserve">il posto giusto per ottenere informazioni complete. </w:t>
      </w:r>
      <w:proofErr w:type="gramStart"/>
      <w:r w:rsidRPr="00C9786B">
        <w:rPr>
          <w:lang w:val="it-IT"/>
        </w:rPr>
        <w:t>Infatti</w:t>
      </w:r>
      <w:proofErr w:type="gramEnd"/>
      <w:r w:rsidRPr="00C9786B">
        <w:rPr>
          <w:lang w:val="it-IT"/>
        </w:rPr>
        <w:t xml:space="preserve"> in nessun altro luogo si trova una tale concentrazione e attenzione sui temi dell'automazione come in questa fiera.”</w:t>
      </w:r>
    </w:p>
    <w:p w14:paraId="1FA1FA96" w14:textId="77777777" w:rsidR="00873A8A" w:rsidRPr="00C9786B" w:rsidRDefault="00873A8A" w:rsidP="00DC5DC1"/>
    <w:p w14:paraId="2F996F6E" w14:textId="44D6F9B0" w:rsidR="0070314F" w:rsidRPr="00C9786B" w:rsidRDefault="0035394E" w:rsidP="00131943">
      <w:pPr>
        <w:widowControl w:val="0"/>
        <w:spacing w:line="280" w:lineRule="exact"/>
        <w:ind w:right="0"/>
        <w:rPr>
          <w:lang w:val="de-DE"/>
        </w:rPr>
      </w:pPr>
      <w:r w:rsidRPr="00C9786B">
        <w:rPr>
          <w:lang w:val="it-IT"/>
        </w:rPr>
        <w:t xml:space="preserve">Andreas </w:t>
      </w:r>
      <w:proofErr w:type="spellStart"/>
      <w:r w:rsidRPr="00C9786B">
        <w:rPr>
          <w:lang w:val="it-IT"/>
        </w:rPr>
        <w:t>Baumüller</w:t>
      </w:r>
      <w:proofErr w:type="spellEnd"/>
      <w:r w:rsidRPr="00C9786B">
        <w:rPr>
          <w:lang w:val="it-IT"/>
        </w:rPr>
        <w:t xml:space="preserve">, socio amministratore del Gruppo </w:t>
      </w:r>
      <w:proofErr w:type="spellStart"/>
      <w:r w:rsidRPr="00C9786B">
        <w:rPr>
          <w:lang w:val="it-IT"/>
        </w:rPr>
        <w:t>Baumüller</w:t>
      </w:r>
      <w:proofErr w:type="spellEnd"/>
      <w:r w:rsidRPr="00C9786B">
        <w:rPr>
          <w:lang w:val="it-IT"/>
        </w:rPr>
        <w:t>:</w:t>
      </w:r>
    </w:p>
    <w:p w14:paraId="2135C0F7" w14:textId="05F1ABDF" w:rsidR="00873A8A" w:rsidRPr="00C9786B" w:rsidRDefault="0035394E" w:rsidP="0070314F">
      <w:pPr>
        <w:widowControl w:val="0"/>
        <w:spacing w:line="280" w:lineRule="exact"/>
        <w:ind w:right="0"/>
        <w:rPr>
          <w:rFonts w:ascii="Calibri" w:hAnsi="Calibri"/>
        </w:rPr>
      </w:pPr>
      <w:r w:rsidRPr="00C9786B">
        <w:rPr>
          <w:lang w:val="it-IT"/>
        </w:rPr>
        <w:t xml:space="preserve">"Già con il titolo 'Smart Production Solutions' la SPS dà un chiaro impulso: qui è infatti possibile discutere prodotti, soluzioni e applicazioni in un contesto adeguato, arrivando a soluzioni pionieristiche. Allo stesso tempo, questa fiera leader offre l'opportunità di agire a livello </w:t>
      </w:r>
      <w:proofErr w:type="gramStart"/>
      <w:r w:rsidRPr="00C9786B">
        <w:rPr>
          <w:lang w:val="it-IT"/>
        </w:rPr>
        <w:t>globale</w:t>
      </w:r>
      <w:r w:rsidRPr="00C9786B">
        <w:rPr>
          <w:rFonts w:ascii="Calibri" w:hAnsi="Calibri"/>
          <w:lang w:val="it-IT"/>
        </w:rPr>
        <w:t>.“</w:t>
      </w:r>
      <w:proofErr w:type="gramEnd"/>
    </w:p>
    <w:p w14:paraId="529AD8C8" w14:textId="77777777" w:rsidR="00DC5DC1" w:rsidRPr="00C9786B" w:rsidRDefault="00DC5DC1" w:rsidP="0070314F">
      <w:pPr>
        <w:widowControl w:val="0"/>
        <w:spacing w:line="280" w:lineRule="exact"/>
        <w:ind w:left="0" w:right="0"/>
        <w:rPr>
          <w:rFonts w:ascii="Arial" w:hAnsi="Arial" w:cs="Arial"/>
        </w:rPr>
      </w:pPr>
    </w:p>
    <w:p w14:paraId="2623787C" w14:textId="29A319EA" w:rsidR="00571EF2" w:rsidRPr="00C9786B" w:rsidRDefault="0035394E" w:rsidP="001808BE">
      <w:pPr>
        <w:widowControl w:val="0"/>
        <w:spacing w:line="280" w:lineRule="exact"/>
        <w:ind w:right="0"/>
      </w:pPr>
      <w:r w:rsidRPr="00C9786B">
        <w:rPr>
          <w:rFonts w:ascii="Arial" w:hAnsi="Arial" w:cs="Arial"/>
          <w:lang w:val="it-IT"/>
        </w:rPr>
        <w:t>Stefan Hoppe, presidente e direttore esecutivo della Fondazione OPC:</w:t>
      </w:r>
    </w:p>
    <w:p w14:paraId="5677D870" w14:textId="24C49FC2" w:rsidR="00893235" w:rsidRPr="00C9786B" w:rsidRDefault="0035394E" w:rsidP="001808BE">
      <w:pPr>
        <w:widowControl w:val="0"/>
        <w:spacing w:line="280" w:lineRule="exact"/>
        <w:ind w:right="0"/>
        <w:rPr>
          <w:lang w:val="it-IT"/>
        </w:rPr>
      </w:pPr>
      <w:r w:rsidRPr="00C9786B">
        <w:rPr>
          <w:lang w:val="it-IT"/>
        </w:rPr>
        <w:t>"La fiera SPS attira esperti che si danno ascolto reciprocamente. Qui sono rappresentati soprattutto specialisti tecnici e sviluppatori. In nessun'altra fiera vedo così tanti responsabili tecnici di altre aziende: questo rende la SPS davvero unica.”</w:t>
      </w:r>
    </w:p>
    <w:p w14:paraId="26319013" w14:textId="77777777" w:rsidR="00C61762" w:rsidRPr="0035394E" w:rsidRDefault="00C61762" w:rsidP="001808BE">
      <w:pPr>
        <w:widowControl w:val="0"/>
        <w:spacing w:line="280" w:lineRule="exact"/>
        <w:ind w:right="0"/>
        <w:rPr>
          <w:lang w:val="it-IT"/>
        </w:rPr>
      </w:pPr>
    </w:p>
    <w:p w14:paraId="3EA639F5" w14:textId="77777777" w:rsidR="00696123" w:rsidRPr="0035394E" w:rsidRDefault="00696123" w:rsidP="00696123">
      <w:pPr>
        <w:rPr>
          <w:lang w:val="it-IT"/>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233"/>
      </w:tblGrid>
      <w:tr w:rsidR="00F36F48" w14:paraId="46740929" w14:textId="77777777" w:rsidTr="00F36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0A0A4133" w14:textId="538FF5F0" w:rsidR="00696123" w:rsidRPr="005E3C63" w:rsidRDefault="0035394E" w:rsidP="00AC46FE">
            <w:pPr>
              <w:ind w:left="0"/>
            </w:pPr>
            <w:r>
              <w:rPr>
                <w:noProof/>
                <w:lang w:val="it-IT"/>
              </w:rPr>
              <w:drawing>
                <wp:inline distT="0" distB="0" distL="0" distR="0" wp14:anchorId="65D8B4D2" wp14:editId="459DDAD8">
                  <wp:extent cx="3867150" cy="25781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872375" cy="2581583"/>
                          </a:xfrm>
                          <a:prstGeom prst="rect">
                            <a:avLst/>
                          </a:prstGeom>
                          <a:noFill/>
                          <a:ln>
                            <a:noFill/>
                          </a:ln>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F36F48" w14:paraId="737DEC3F" w14:textId="77777777" w:rsidTr="00AC46FE">
        <w:tc>
          <w:tcPr>
            <w:tcW w:w="5953" w:type="dxa"/>
          </w:tcPr>
          <w:p w14:paraId="6C90363E" w14:textId="0817CFBB" w:rsidR="00696123" w:rsidRPr="00FA6953" w:rsidRDefault="0035394E" w:rsidP="00AC46FE">
            <w:pPr>
              <w:pStyle w:val="Imagecaption"/>
            </w:pPr>
            <w:r>
              <w:rPr>
                <w:color w:val="8D8F95"/>
                <w:sz w:val="17"/>
                <w:szCs w:val="17"/>
                <w:shd w:val="clear" w:color="auto" w:fill="FFFFFF"/>
                <w:lang w:val="it-IT"/>
              </w:rPr>
              <w:t xml:space="preserve">Copyright Mesago Messe Frankfurt GmbH / Arturo Rivas </w:t>
            </w:r>
          </w:p>
        </w:tc>
      </w:tr>
    </w:tbl>
    <w:p w14:paraId="0A154984" w14:textId="329B0508" w:rsidR="007B2F67" w:rsidRDefault="0035394E" w:rsidP="00087F97">
      <w:pPr>
        <w:pStyle w:val="Continuoustext"/>
      </w:pPr>
      <w:r>
        <w:rPr>
          <w:lang w:val="it-IT"/>
        </w:rPr>
        <w:t>SPS</w:t>
      </w:r>
    </w:p>
    <w:p w14:paraId="6DB1F869" w14:textId="04BFCD01" w:rsidR="00A15BC8" w:rsidRPr="00E916F2" w:rsidRDefault="0035394E" w:rsidP="00A15BC8">
      <w:pPr>
        <w:pStyle w:val="Continuoustext"/>
      </w:pPr>
      <w:r>
        <w:rPr>
          <w:vertAlign w:val="superscript"/>
          <w:lang w:val="it-IT"/>
        </w:rPr>
        <w:t xml:space="preserve"> </w:t>
      </w:r>
      <w:r>
        <w:rPr>
          <w:lang w:val="it-IT"/>
        </w:rPr>
        <w:t xml:space="preserve">Smart Production Solutions - </w:t>
      </w:r>
      <w:proofErr w:type="gramStart"/>
      <w:r>
        <w:rPr>
          <w:lang w:val="it-IT"/>
        </w:rPr>
        <w:t>34esima</w:t>
      </w:r>
      <w:proofErr w:type="gramEnd"/>
      <w:r>
        <w:rPr>
          <w:lang w:val="it-IT"/>
        </w:rPr>
        <w:t xml:space="preserve"> fiera internazionale dell'automazione industriale</w:t>
      </w:r>
    </w:p>
    <w:p w14:paraId="5F93BB78" w14:textId="0406F008" w:rsidR="00C56C0A" w:rsidRPr="0035394E" w:rsidRDefault="0035394E" w:rsidP="00673621">
      <w:pPr>
        <w:pStyle w:val="Continuoustext"/>
        <w:rPr>
          <w:lang w:val="en-US"/>
        </w:rPr>
      </w:pPr>
      <w:r>
        <w:rPr>
          <w:lang w:val="it-IT"/>
        </w:rPr>
        <w:t xml:space="preserve">La SPS avrà luogo dal 25 al 27 </w:t>
      </w:r>
      <w:proofErr w:type="gramStart"/>
      <w:r>
        <w:rPr>
          <w:lang w:val="it-IT"/>
        </w:rPr>
        <w:t>Novembre</w:t>
      </w:r>
      <w:proofErr w:type="gramEnd"/>
      <w:r>
        <w:rPr>
          <w:lang w:val="it-IT"/>
        </w:rPr>
        <w:t xml:space="preserve"> 2025.</w:t>
      </w:r>
    </w:p>
    <w:p w14:paraId="0A9F4FEA" w14:textId="39E97744" w:rsidR="00C56C0A" w:rsidRPr="0035394E" w:rsidRDefault="0035394E" w:rsidP="002757C9">
      <w:pPr>
        <w:pStyle w:val="berschrift4"/>
        <w:rPr>
          <w:lang w:val="de-DE"/>
        </w:rPr>
      </w:pPr>
      <w:bookmarkStart w:id="2" w:name="Presseueberschrift"/>
      <w:bookmarkStart w:id="3" w:name="hinweisueberschrift"/>
      <w:bookmarkEnd w:id="2"/>
      <w:bookmarkEnd w:id="3"/>
      <w:r>
        <w:rPr>
          <w:bCs/>
          <w:iCs w:val="0"/>
          <w:lang w:val="it-IT"/>
        </w:rPr>
        <w:t>Comunicato stampa e materiale fotografico:</w:t>
      </w:r>
    </w:p>
    <w:bookmarkStart w:id="4" w:name="Journalisten"/>
    <w:bookmarkEnd w:id="4"/>
    <w:p w14:paraId="31B50947" w14:textId="16A4EB02" w:rsidR="001C6934" w:rsidRPr="001C3D4B" w:rsidRDefault="0035394E" w:rsidP="003F716F">
      <w:pPr>
        <w:pStyle w:val="Continuoustext"/>
      </w:pPr>
      <w:r>
        <w:rPr>
          <w:lang w:val="it-IT"/>
        </w:rPr>
        <w:fldChar w:fldCharType="begin"/>
      </w:r>
      <w:r>
        <w:rPr>
          <w:lang w:val="it-IT"/>
        </w:rPr>
        <w:instrText xml:space="preserve"> HYPERLINK "https://sps.mesago.com/nuernberg/en/press.html" </w:instrText>
      </w:r>
      <w:r>
        <w:rPr>
          <w:lang w:val="it-IT"/>
        </w:rPr>
        <w:fldChar w:fldCharType="separate"/>
      </w:r>
      <w:hyperlink r:id="rId9" w:history="1">
        <w:r>
          <w:rPr>
            <w:rStyle w:val="Hyperlink"/>
            <w:lang w:val="it-IT"/>
          </w:rPr>
          <w:t>Stampa - SPS</w:t>
        </w:r>
      </w:hyperlink>
      <w:r>
        <w:rPr>
          <w:rStyle w:val="Hyperlink"/>
          <w:lang w:val="it-IT"/>
        </w:rPr>
        <w:t xml:space="preserve"> </w:t>
      </w:r>
      <w:r>
        <w:rPr>
          <w:lang w:val="it-IT"/>
        </w:rPr>
        <w:fldChar w:fldCharType="end"/>
      </w:r>
    </w:p>
    <w:p w14:paraId="78A8F9D4" w14:textId="0C96C650" w:rsidR="00C56C0A" w:rsidRPr="0035394E" w:rsidRDefault="0035394E" w:rsidP="002757C9">
      <w:pPr>
        <w:pStyle w:val="berschrift4"/>
        <w:rPr>
          <w:lang w:val="de-DE"/>
        </w:rPr>
      </w:pPr>
      <w:bookmarkStart w:id="5" w:name="Netzueberschrift"/>
      <w:bookmarkEnd w:id="5"/>
      <w:r>
        <w:rPr>
          <w:bCs/>
          <w:iCs w:val="0"/>
          <w:lang w:val="it-IT"/>
        </w:rPr>
        <w:t>Link ai siti web:</w:t>
      </w:r>
    </w:p>
    <w:bookmarkStart w:id="6" w:name="Netz"/>
    <w:bookmarkEnd w:id="6"/>
    <w:p w14:paraId="5FD88D8A" w14:textId="0B61EC1F" w:rsidR="003F716F" w:rsidRPr="001C3D4B" w:rsidRDefault="0035394E" w:rsidP="00087F97">
      <w:pPr>
        <w:pStyle w:val="Continuoustext"/>
      </w:pPr>
      <w:r>
        <w:rPr>
          <w:lang w:val="it-IT"/>
        </w:rPr>
        <w:fldChar w:fldCharType="begin"/>
      </w:r>
      <w:r>
        <w:rPr>
          <w:lang w:val="it-IT"/>
        </w:rPr>
        <w:instrText xml:space="preserve"> HYPERLINK "https://smt.mesago.com/events/en.html" </w:instrText>
      </w:r>
      <w:r>
        <w:rPr>
          <w:lang w:val="it-IT"/>
        </w:rPr>
        <w:fldChar w:fldCharType="separate"/>
      </w:r>
      <w:hyperlink r:id="rId10" w:history="1">
        <w:r w:rsidR="00C9786B">
          <w:rPr>
            <w:rStyle w:val="Hyperlink"/>
            <w:lang w:val="it-IT"/>
          </w:rPr>
          <w:t xml:space="preserve">SPS - Smart Production Solutions </w:t>
        </w:r>
      </w:hyperlink>
      <w:r>
        <w:rPr>
          <w:lang w:val="it-IT"/>
        </w:rPr>
        <w:fldChar w:fldCharType="end"/>
      </w:r>
      <w:r>
        <w:rPr>
          <w:color w:val="auto"/>
          <w:lang w:val="it-IT"/>
        </w:rPr>
        <w:br/>
      </w:r>
      <w:hyperlink r:id="rId11" w:history="1">
        <w:r>
          <w:rPr>
            <w:rStyle w:val="Hyperlink"/>
            <w:lang w:val="it-IT"/>
          </w:rPr>
          <w:t>https://x.com/spsmesse</w:t>
        </w:r>
      </w:hyperlink>
      <w:r>
        <w:rPr>
          <w:color w:val="auto"/>
          <w:lang w:val="it-IT"/>
        </w:rPr>
        <w:br/>
      </w:r>
      <w:hyperlink r:id="rId12" w:history="1">
        <w:r>
          <w:rPr>
            <w:rStyle w:val="Hyperlink"/>
            <w:lang w:val="it-IT"/>
          </w:rPr>
          <w:t xml:space="preserve">https://www.facebook.com/spsmesse </w:t>
        </w:r>
        <w:r>
          <w:rPr>
            <w:rStyle w:val="Hyperlink"/>
            <w:lang w:val="it-IT"/>
          </w:rPr>
          <w:br/>
        </w:r>
      </w:hyperlink>
      <w:hyperlink r:id="rId13" w:history="1">
        <w:r>
          <w:rPr>
            <w:rStyle w:val="Hyperlink"/>
            <w:lang w:val="it-IT"/>
          </w:rPr>
          <w:t>https://www.linkedin.com/showcase/sps-smart-production-solutions/</w:t>
        </w:r>
      </w:hyperlink>
      <w:r>
        <w:rPr>
          <w:color w:val="auto"/>
          <w:lang w:val="it-IT"/>
        </w:rPr>
        <w:t xml:space="preserve"> </w:t>
      </w:r>
      <w:r>
        <w:rPr>
          <w:color w:val="auto"/>
          <w:lang w:val="it-IT"/>
        </w:rPr>
        <w:br/>
      </w:r>
      <w:hyperlink r:id="rId14" w:history="1">
        <w:r>
          <w:rPr>
            <w:rStyle w:val="Hyperlink"/>
            <w:szCs w:val="20"/>
            <w:lang w:val="it-IT"/>
          </w:rPr>
          <w:t>https://www.instagram.com/spsmesse/</w:t>
        </w:r>
      </w:hyperlink>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36F48" w:rsidRPr="00C660C1" w14:paraId="77EB86B0" w14:textId="77777777" w:rsidTr="00E916F2">
        <w:tc>
          <w:tcPr>
            <w:tcW w:w="5000" w:type="pct"/>
            <w:tcMar>
              <w:top w:w="0" w:type="dxa"/>
              <w:left w:w="142" w:type="dxa"/>
              <w:bottom w:w="0" w:type="dxa"/>
              <w:right w:w="0" w:type="dxa"/>
            </w:tcMar>
            <w:hideMark/>
          </w:tcPr>
          <w:p w14:paraId="31ADE9B5" w14:textId="25FBF6AA" w:rsidR="00E916F2" w:rsidRPr="0035394E" w:rsidRDefault="0035394E">
            <w:pPr>
              <w:pStyle w:val="Logogram"/>
              <w:rPr>
                <w:lang w:val="de-DE"/>
              </w:rPr>
            </w:pPr>
            <w:r>
              <w:rPr>
                <w:bCs/>
                <w:iCs w:val="0"/>
                <w:noProof/>
                <w:lang w:val="it-IT"/>
              </w:rPr>
              <w:lastRenderedPageBreak/>
              <w:drawing>
                <wp:anchor distT="0" distB="0" distL="114300" distR="114300" simplePos="0" relativeHeight="251658240" behindDoc="0" locked="0" layoutInCell="1" allowOverlap="1" wp14:anchorId="53E1624A" wp14:editId="08849836">
                  <wp:simplePos x="0" y="0"/>
                  <wp:positionH relativeFrom="column">
                    <wp:posOffset>-5715</wp:posOffset>
                  </wp:positionH>
                  <wp:positionV relativeFrom="paragraph">
                    <wp:posOffset>14605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438275" cy="466725"/>
                          </a:xfrm>
                          <a:prstGeom prst="rect">
                            <a:avLst/>
                          </a:prstGeom>
                          <a:noFill/>
                        </pic:spPr>
                      </pic:pic>
                    </a:graphicData>
                  </a:graphic>
                  <wp14:sizeRelH relativeFrom="page">
                    <wp14:pctWidth>0</wp14:pctWidth>
                  </wp14:sizeRelH>
                  <wp14:sizeRelV relativeFrom="page">
                    <wp14:pctHeight>0</wp14:pctHeight>
                  </wp14:sizeRelV>
                </wp:anchor>
              </w:drawing>
            </w:r>
          </w:p>
        </w:tc>
      </w:tr>
      <w:tr w:rsidR="00F36F48" w:rsidRPr="00C660C1" w14:paraId="5F59FBF9" w14:textId="77777777" w:rsidTr="00E916F2">
        <w:tc>
          <w:tcPr>
            <w:tcW w:w="5000" w:type="pct"/>
            <w:hideMark/>
          </w:tcPr>
          <w:p w14:paraId="219B0826" w14:textId="77777777" w:rsidR="00E916F2" w:rsidRPr="0035394E" w:rsidRDefault="0035394E">
            <w:pPr>
              <w:pStyle w:val="Contact"/>
              <w:rPr>
                <w:lang w:val="de-DE"/>
              </w:rPr>
            </w:pPr>
            <w:r>
              <w:rPr>
                <w:bCs/>
                <w:iCs w:val="0"/>
                <w:lang w:val="it-IT"/>
              </w:rPr>
              <w:t>Il vostro contatto:</w:t>
            </w:r>
          </w:p>
          <w:p w14:paraId="67AF8F11" w14:textId="256019DE" w:rsidR="008A1CA4" w:rsidRPr="008A1CA4" w:rsidRDefault="0035394E" w:rsidP="008A1CA4">
            <w:pPr>
              <w:pStyle w:val="Continuoustext"/>
            </w:pPr>
            <w:r>
              <w:rPr>
                <w:lang w:val="it-IT"/>
              </w:rPr>
              <w:t>Luise Werner</w:t>
            </w:r>
            <w:r>
              <w:rPr>
                <w:lang w:val="it-IT"/>
              </w:rPr>
              <w:br/>
              <w:t>Telefono: +49 711 61946-406</w:t>
            </w:r>
            <w:r>
              <w:rPr>
                <w:lang w:val="it-IT"/>
              </w:rPr>
              <w:br/>
              <w:t>Luise.Werner@mesago.com</w:t>
            </w:r>
          </w:p>
          <w:p w14:paraId="7CE103C1" w14:textId="37A57B3F" w:rsidR="00E916F2" w:rsidRDefault="0035394E">
            <w:pPr>
              <w:pStyle w:val="Continuoustext"/>
            </w:pPr>
            <w:r>
              <w:rPr>
                <w:lang w:val="it-IT"/>
              </w:rPr>
              <w:t>Mesago Messe Frankfurt GmbH</w:t>
            </w:r>
            <w:r>
              <w:rPr>
                <w:lang w:val="it-IT"/>
              </w:rPr>
              <w:br/>
            </w:r>
            <w:proofErr w:type="spellStart"/>
            <w:r>
              <w:rPr>
                <w:lang w:val="it-IT"/>
              </w:rPr>
              <w:t>Rotebühlstraße</w:t>
            </w:r>
            <w:proofErr w:type="spellEnd"/>
            <w:r>
              <w:rPr>
                <w:lang w:val="it-IT"/>
              </w:rPr>
              <w:t xml:space="preserve"> 83 -85</w:t>
            </w:r>
            <w:r>
              <w:rPr>
                <w:lang w:val="it-IT"/>
              </w:rPr>
              <w:br/>
              <w:t>70178 Stoccarda</w:t>
            </w:r>
            <w:r>
              <w:rPr>
                <w:lang w:val="it-IT"/>
              </w:rPr>
              <w:br/>
            </w:r>
            <w:hyperlink r:id="rId16" w:history="1">
              <w:r>
                <w:rPr>
                  <w:rStyle w:val="Hyperlink"/>
                  <w:lang w:val="it-IT"/>
                </w:rPr>
                <w:t>www.mesago.com</w:t>
              </w:r>
            </w:hyperlink>
          </w:p>
        </w:tc>
      </w:tr>
    </w:tbl>
    <w:p w14:paraId="1A2458D9" w14:textId="77777777" w:rsidR="00E916F2" w:rsidRPr="0035394E" w:rsidRDefault="0035394E" w:rsidP="00E916F2">
      <w:pPr>
        <w:pStyle w:val="berschrift4"/>
        <w:rPr>
          <w:rFonts w:eastAsia="Times New Roman"/>
          <w:lang w:val="de-DE"/>
        </w:rPr>
      </w:pPr>
      <w:r>
        <w:rPr>
          <w:rFonts w:eastAsia="Times New Roman"/>
          <w:bCs/>
          <w:iCs w:val="0"/>
          <w:lang w:val="it-IT"/>
        </w:rPr>
        <w:t>Informazioni di base sulla Mesago Messe Frankfurt GmbH</w:t>
      </w:r>
    </w:p>
    <w:p w14:paraId="7F714B0E" w14:textId="5AD1A5BD" w:rsidR="00E916F2" w:rsidRPr="0035394E" w:rsidRDefault="0035394E" w:rsidP="00E916F2">
      <w:pPr>
        <w:rPr>
          <w:rFonts w:ascii="Arial" w:hAnsi="Arial" w:cs="Arial"/>
          <w:lang w:val="de-DE"/>
        </w:rPr>
      </w:pPr>
      <w:r>
        <w:rPr>
          <w:rFonts w:ascii="Arial" w:hAnsi="Arial" w:cs="Arial"/>
          <w:lang w:val="it-IT"/>
        </w:rPr>
        <w:t>La Mesago, fondata nel 1982 e con sede a Stoccarda, organizza fiere, congressi e seminari tematici orientati alla tecnologia. L’azienda appartiene al Messe Frankfurt Group. La Mesago opera a livello internazionale, indipendentemente dalla sede espositiva, e con 160 dipendenti organizza ogni anno fiere e congressi per più di 3.300 espositori e oltre 110.000 visitatori professionali, partecipanti a congressi e referenti. Numerose associazioni, case editrici, istituti scientifici e università sono strettamente collegati con gli eventi Mesago come promotori, co-organizzatori e partner ideali. (</w:t>
      </w:r>
      <w:hyperlink r:id="rId17" w:history="1">
        <w:r>
          <w:rPr>
            <w:rStyle w:val="Hyperlink"/>
            <w:rFonts w:cs="Arial"/>
            <w:lang w:val="it-IT"/>
          </w:rPr>
          <w:t>mesago.com</w:t>
        </w:r>
      </w:hyperlink>
      <w:r>
        <w:rPr>
          <w:rFonts w:ascii="Arial" w:hAnsi="Arial" w:cs="Arial"/>
          <w:lang w:val="it-IT"/>
        </w:rPr>
        <w:t>)</w:t>
      </w:r>
    </w:p>
    <w:p w14:paraId="38594A34" w14:textId="77777777" w:rsidR="00E916F2" w:rsidRPr="0035394E" w:rsidRDefault="0035394E" w:rsidP="00E916F2">
      <w:pPr>
        <w:pStyle w:val="berschrift4"/>
        <w:rPr>
          <w:rFonts w:eastAsia="Times New Roman"/>
          <w:lang w:val="de-DE"/>
        </w:rPr>
      </w:pPr>
      <w:r>
        <w:rPr>
          <w:rFonts w:eastAsia="Times New Roman"/>
          <w:bCs/>
          <w:iCs w:val="0"/>
          <w:lang w:val="it-IT"/>
        </w:rPr>
        <w:t>Informazioni di base sulla Messe Frankfurt</w:t>
      </w:r>
    </w:p>
    <w:p w14:paraId="548078F1" w14:textId="36A52562" w:rsidR="00E916F2" w:rsidRDefault="00C660C1" w:rsidP="00E916F2">
      <w:pPr>
        <w:pStyle w:val="Continuoustext"/>
        <w:rPr>
          <w:rStyle w:val="Hyperlink"/>
        </w:rPr>
      </w:pPr>
      <w:hyperlink r:id="rId18" w:history="1">
        <w:r w:rsidR="0035394E">
          <w:rPr>
            <w:rStyle w:val="Hyperlink"/>
            <w:lang w:val="it-IT"/>
          </w:rPr>
          <w:t>www.messefrankfurt.com/hintergrundinformation</w:t>
        </w:r>
      </w:hyperlink>
    </w:p>
    <w:p w14:paraId="5FAC9D66" w14:textId="77777777" w:rsidR="00E916F2" w:rsidRPr="0035394E" w:rsidRDefault="0035394E" w:rsidP="00E916F2">
      <w:pPr>
        <w:pStyle w:val="berschrift4"/>
        <w:rPr>
          <w:rFonts w:eastAsia="Times New Roman"/>
          <w:lang w:val="de-DE"/>
        </w:rPr>
      </w:pPr>
      <w:r>
        <w:rPr>
          <w:rFonts w:eastAsia="Times New Roman"/>
          <w:bCs/>
          <w:iCs w:val="0"/>
          <w:lang w:val="it-IT"/>
        </w:rPr>
        <w:t>La sostenibilità alla Messe Frankfurt</w:t>
      </w:r>
    </w:p>
    <w:p w14:paraId="7C1F48D0" w14:textId="77777777" w:rsidR="00E916F2" w:rsidRDefault="00C660C1" w:rsidP="00E916F2">
      <w:pPr>
        <w:pStyle w:val="Continuoustext"/>
      </w:pPr>
      <w:hyperlink r:id="rId19" w:history="1">
        <w:r w:rsidR="0035394E">
          <w:rPr>
            <w:rStyle w:val="Hyperlink"/>
            <w:lang w:val="it-IT"/>
          </w:rPr>
          <w:t>www.messefrankfurt.com/sustainability-information</w:t>
        </w:r>
      </w:hyperlink>
    </w:p>
    <w:p w14:paraId="2F2E89B5" w14:textId="2C2C9CEE" w:rsidR="00B36757" w:rsidRPr="00AF2C83" w:rsidRDefault="00B36757" w:rsidP="00B36757">
      <w:pPr>
        <w:pStyle w:val="Continuoustext"/>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Neue">
    <w:altName w:val="Arial"/>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A10A2"/>
    <w:multiLevelType w:val="hybridMultilevel"/>
    <w:tmpl w:val="B6A8FF10"/>
    <w:lvl w:ilvl="0" w:tplc="0D80574E">
      <w:numFmt w:val="bullet"/>
      <w:lvlText w:val="•"/>
      <w:lvlJc w:val="left"/>
      <w:pPr>
        <w:ind w:left="720" w:hanging="360"/>
      </w:pPr>
      <w:rPr>
        <w:rFonts w:ascii="Arial" w:eastAsia="Times New Roman" w:hAnsi="Arial" w:cs="Arial" w:hint="default"/>
      </w:rPr>
    </w:lvl>
    <w:lvl w:ilvl="1" w:tplc="C6BEF1B0">
      <w:start w:val="1"/>
      <w:numFmt w:val="bullet"/>
      <w:lvlText w:val="o"/>
      <w:lvlJc w:val="left"/>
      <w:pPr>
        <w:ind w:left="1440" w:hanging="360"/>
      </w:pPr>
      <w:rPr>
        <w:rFonts w:ascii="Courier New" w:hAnsi="Courier New" w:cs="Courier New" w:hint="default"/>
      </w:rPr>
    </w:lvl>
    <w:lvl w:ilvl="2" w:tplc="8550E26C">
      <w:start w:val="1"/>
      <w:numFmt w:val="bullet"/>
      <w:lvlText w:val=""/>
      <w:lvlJc w:val="left"/>
      <w:pPr>
        <w:ind w:left="2160" w:hanging="360"/>
      </w:pPr>
      <w:rPr>
        <w:rFonts w:ascii="Wingdings" w:hAnsi="Wingdings" w:hint="default"/>
      </w:rPr>
    </w:lvl>
    <w:lvl w:ilvl="3" w:tplc="0B2E59C0">
      <w:start w:val="1"/>
      <w:numFmt w:val="bullet"/>
      <w:lvlText w:val=""/>
      <w:lvlJc w:val="left"/>
      <w:pPr>
        <w:ind w:left="2880" w:hanging="360"/>
      </w:pPr>
      <w:rPr>
        <w:rFonts w:ascii="Symbol" w:hAnsi="Symbol" w:hint="default"/>
      </w:rPr>
    </w:lvl>
    <w:lvl w:ilvl="4" w:tplc="9C54E1A8">
      <w:start w:val="1"/>
      <w:numFmt w:val="bullet"/>
      <w:lvlText w:val="o"/>
      <w:lvlJc w:val="left"/>
      <w:pPr>
        <w:ind w:left="3600" w:hanging="360"/>
      </w:pPr>
      <w:rPr>
        <w:rFonts w:ascii="Courier New" w:hAnsi="Courier New" w:cs="Courier New" w:hint="default"/>
      </w:rPr>
    </w:lvl>
    <w:lvl w:ilvl="5" w:tplc="6F78B080">
      <w:start w:val="1"/>
      <w:numFmt w:val="bullet"/>
      <w:lvlText w:val=""/>
      <w:lvlJc w:val="left"/>
      <w:pPr>
        <w:ind w:left="4320" w:hanging="360"/>
      </w:pPr>
      <w:rPr>
        <w:rFonts w:ascii="Wingdings" w:hAnsi="Wingdings" w:hint="default"/>
      </w:rPr>
    </w:lvl>
    <w:lvl w:ilvl="6" w:tplc="C93445FA">
      <w:start w:val="1"/>
      <w:numFmt w:val="bullet"/>
      <w:lvlText w:val=""/>
      <w:lvlJc w:val="left"/>
      <w:pPr>
        <w:ind w:left="5040" w:hanging="360"/>
      </w:pPr>
      <w:rPr>
        <w:rFonts w:ascii="Symbol" w:hAnsi="Symbol" w:hint="default"/>
      </w:rPr>
    </w:lvl>
    <w:lvl w:ilvl="7" w:tplc="FCB2E598">
      <w:start w:val="1"/>
      <w:numFmt w:val="bullet"/>
      <w:lvlText w:val="o"/>
      <w:lvlJc w:val="left"/>
      <w:pPr>
        <w:ind w:left="5760" w:hanging="360"/>
      </w:pPr>
      <w:rPr>
        <w:rFonts w:ascii="Courier New" w:hAnsi="Courier New" w:cs="Courier New" w:hint="default"/>
      </w:rPr>
    </w:lvl>
    <w:lvl w:ilvl="8" w:tplc="9CF8449A">
      <w:start w:val="1"/>
      <w:numFmt w:val="bullet"/>
      <w:lvlText w:val=""/>
      <w:lvlJc w:val="left"/>
      <w:pPr>
        <w:ind w:left="6480" w:hanging="360"/>
      </w:pPr>
      <w:rPr>
        <w:rFonts w:ascii="Wingdings" w:hAnsi="Wingdings" w:hint="default"/>
      </w:rPr>
    </w:lvl>
  </w:abstractNum>
  <w:abstractNum w:abstractNumId="1" w15:restartNumberingAfterBreak="0">
    <w:nsid w:val="73CA6381"/>
    <w:multiLevelType w:val="hybridMultilevel"/>
    <w:tmpl w:val="47420EEA"/>
    <w:lvl w:ilvl="0" w:tplc="3F8AFFF0">
      <w:numFmt w:val="bullet"/>
      <w:lvlText w:val="•"/>
      <w:lvlJc w:val="left"/>
      <w:pPr>
        <w:ind w:left="720" w:hanging="360"/>
      </w:pPr>
      <w:rPr>
        <w:rFonts w:ascii="Arial" w:eastAsia="Times New Roman" w:hAnsi="Arial" w:cs="Arial" w:hint="default"/>
        <w:color w:val="000000" w:themeColor="text1"/>
      </w:rPr>
    </w:lvl>
    <w:lvl w:ilvl="1" w:tplc="309C3A54">
      <w:start w:val="1"/>
      <w:numFmt w:val="bullet"/>
      <w:lvlText w:val="o"/>
      <w:lvlJc w:val="left"/>
      <w:pPr>
        <w:ind w:left="1440" w:hanging="360"/>
      </w:pPr>
      <w:rPr>
        <w:rFonts w:ascii="Courier New" w:hAnsi="Courier New" w:cs="Courier New" w:hint="default"/>
      </w:rPr>
    </w:lvl>
    <w:lvl w:ilvl="2" w:tplc="1AA45BDC">
      <w:start w:val="1"/>
      <w:numFmt w:val="bullet"/>
      <w:lvlText w:val=""/>
      <w:lvlJc w:val="left"/>
      <w:pPr>
        <w:ind w:left="2160" w:hanging="360"/>
      </w:pPr>
      <w:rPr>
        <w:rFonts w:ascii="Wingdings" w:hAnsi="Wingdings" w:hint="default"/>
      </w:rPr>
    </w:lvl>
    <w:lvl w:ilvl="3" w:tplc="721AC276">
      <w:start w:val="1"/>
      <w:numFmt w:val="bullet"/>
      <w:lvlText w:val=""/>
      <w:lvlJc w:val="left"/>
      <w:pPr>
        <w:ind w:left="2880" w:hanging="360"/>
      </w:pPr>
      <w:rPr>
        <w:rFonts w:ascii="Symbol" w:hAnsi="Symbol" w:hint="default"/>
      </w:rPr>
    </w:lvl>
    <w:lvl w:ilvl="4" w:tplc="BB6E101A">
      <w:start w:val="1"/>
      <w:numFmt w:val="bullet"/>
      <w:lvlText w:val="o"/>
      <w:lvlJc w:val="left"/>
      <w:pPr>
        <w:ind w:left="3600" w:hanging="360"/>
      </w:pPr>
      <w:rPr>
        <w:rFonts w:ascii="Courier New" w:hAnsi="Courier New" w:cs="Courier New" w:hint="default"/>
      </w:rPr>
    </w:lvl>
    <w:lvl w:ilvl="5" w:tplc="F2181098">
      <w:start w:val="1"/>
      <w:numFmt w:val="bullet"/>
      <w:lvlText w:val=""/>
      <w:lvlJc w:val="left"/>
      <w:pPr>
        <w:ind w:left="4320" w:hanging="360"/>
      </w:pPr>
      <w:rPr>
        <w:rFonts w:ascii="Wingdings" w:hAnsi="Wingdings" w:hint="default"/>
      </w:rPr>
    </w:lvl>
    <w:lvl w:ilvl="6" w:tplc="D73A8EC6">
      <w:start w:val="1"/>
      <w:numFmt w:val="bullet"/>
      <w:lvlText w:val=""/>
      <w:lvlJc w:val="left"/>
      <w:pPr>
        <w:ind w:left="5040" w:hanging="360"/>
      </w:pPr>
      <w:rPr>
        <w:rFonts w:ascii="Symbol" w:hAnsi="Symbol" w:hint="default"/>
      </w:rPr>
    </w:lvl>
    <w:lvl w:ilvl="7" w:tplc="E27EAD10">
      <w:start w:val="1"/>
      <w:numFmt w:val="bullet"/>
      <w:lvlText w:val="o"/>
      <w:lvlJc w:val="left"/>
      <w:pPr>
        <w:ind w:left="5760" w:hanging="360"/>
      </w:pPr>
      <w:rPr>
        <w:rFonts w:ascii="Courier New" w:hAnsi="Courier New" w:cs="Courier New" w:hint="default"/>
      </w:rPr>
    </w:lvl>
    <w:lvl w:ilvl="8" w:tplc="AAE0FEE0">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5AC7"/>
    <w:rsid w:val="0000666D"/>
    <w:rsid w:val="000112B8"/>
    <w:rsid w:val="00012BD5"/>
    <w:rsid w:val="00020EB1"/>
    <w:rsid w:val="00023F26"/>
    <w:rsid w:val="00027A61"/>
    <w:rsid w:val="00035BC2"/>
    <w:rsid w:val="00040414"/>
    <w:rsid w:val="0004604B"/>
    <w:rsid w:val="00056873"/>
    <w:rsid w:val="00073F89"/>
    <w:rsid w:val="00076FCE"/>
    <w:rsid w:val="000834C9"/>
    <w:rsid w:val="00087F97"/>
    <w:rsid w:val="000A0BA0"/>
    <w:rsid w:val="000A4017"/>
    <w:rsid w:val="000A5F5F"/>
    <w:rsid w:val="000A655B"/>
    <w:rsid w:val="000A7CC3"/>
    <w:rsid w:val="000B2979"/>
    <w:rsid w:val="000C6772"/>
    <w:rsid w:val="000D52D6"/>
    <w:rsid w:val="000D5BFC"/>
    <w:rsid w:val="000D7791"/>
    <w:rsid w:val="000E5FDD"/>
    <w:rsid w:val="00105788"/>
    <w:rsid w:val="00120BBF"/>
    <w:rsid w:val="00123F65"/>
    <w:rsid w:val="00131943"/>
    <w:rsid w:val="00131FFA"/>
    <w:rsid w:val="00140FA6"/>
    <w:rsid w:val="001452F3"/>
    <w:rsid w:val="00145958"/>
    <w:rsid w:val="00147CBF"/>
    <w:rsid w:val="00166B37"/>
    <w:rsid w:val="001806B0"/>
    <w:rsid w:val="001808BE"/>
    <w:rsid w:val="001825BD"/>
    <w:rsid w:val="001939ED"/>
    <w:rsid w:val="00197E1D"/>
    <w:rsid w:val="001A528C"/>
    <w:rsid w:val="001A60F4"/>
    <w:rsid w:val="001C0519"/>
    <w:rsid w:val="001C3D4B"/>
    <w:rsid w:val="001C6934"/>
    <w:rsid w:val="001D4947"/>
    <w:rsid w:val="001D5648"/>
    <w:rsid w:val="001E2DB7"/>
    <w:rsid w:val="001F14E5"/>
    <w:rsid w:val="001F5AF9"/>
    <w:rsid w:val="00221135"/>
    <w:rsid w:val="00222267"/>
    <w:rsid w:val="00226A9D"/>
    <w:rsid w:val="0023133C"/>
    <w:rsid w:val="00236667"/>
    <w:rsid w:val="00240018"/>
    <w:rsid w:val="00247B78"/>
    <w:rsid w:val="002530EE"/>
    <w:rsid w:val="002757C9"/>
    <w:rsid w:val="00281D02"/>
    <w:rsid w:val="00282497"/>
    <w:rsid w:val="002A0DF6"/>
    <w:rsid w:val="002C1A01"/>
    <w:rsid w:val="002C3A28"/>
    <w:rsid w:val="002C7048"/>
    <w:rsid w:val="002D23F5"/>
    <w:rsid w:val="002D4153"/>
    <w:rsid w:val="002D4502"/>
    <w:rsid w:val="002F733C"/>
    <w:rsid w:val="003179CF"/>
    <w:rsid w:val="00350C00"/>
    <w:rsid w:val="0035394E"/>
    <w:rsid w:val="00353D54"/>
    <w:rsid w:val="00355478"/>
    <w:rsid w:val="0036062C"/>
    <w:rsid w:val="003608EE"/>
    <w:rsid w:val="00361B64"/>
    <w:rsid w:val="00363F18"/>
    <w:rsid w:val="003902B2"/>
    <w:rsid w:val="003A2D40"/>
    <w:rsid w:val="003A4F8E"/>
    <w:rsid w:val="003C006F"/>
    <w:rsid w:val="003C4BD0"/>
    <w:rsid w:val="003D767A"/>
    <w:rsid w:val="003E7253"/>
    <w:rsid w:val="003E7B97"/>
    <w:rsid w:val="003F23FC"/>
    <w:rsid w:val="003F716F"/>
    <w:rsid w:val="00410E65"/>
    <w:rsid w:val="00415748"/>
    <w:rsid w:val="0042362C"/>
    <w:rsid w:val="00424857"/>
    <w:rsid w:val="004437BF"/>
    <w:rsid w:val="0045113D"/>
    <w:rsid w:val="004561CA"/>
    <w:rsid w:val="00467388"/>
    <w:rsid w:val="00480039"/>
    <w:rsid w:val="00484385"/>
    <w:rsid w:val="0049137E"/>
    <w:rsid w:val="00493E4E"/>
    <w:rsid w:val="004956E8"/>
    <w:rsid w:val="004A1916"/>
    <w:rsid w:val="004A2B40"/>
    <w:rsid w:val="004B4FB0"/>
    <w:rsid w:val="004D7915"/>
    <w:rsid w:val="004D7E5A"/>
    <w:rsid w:val="004E661D"/>
    <w:rsid w:val="004F1D64"/>
    <w:rsid w:val="00505759"/>
    <w:rsid w:val="00506E44"/>
    <w:rsid w:val="0051387C"/>
    <w:rsid w:val="00523505"/>
    <w:rsid w:val="005259D6"/>
    <w:rsid w:val="00536FE2"/>
    <w:rsid w:val="00537DE0"/>
    <w:rsid w:val="00540045"/>
    <w:rsid w:val="005528E4"/>
    <w:rsid w:val="00566B83"/>
    <w:rsid w:val="00571EF2"/>
    <w:rsid w:val="0058253E"/>
    <w:rsid w:val="00583F05"/>
    <w:rsid w:val="005855F0"/>
    <w:rsid w:val="005903AB"/>
    <w:rsid w:val="00594EA6"/>
    <w:rsid w:val="005A0478"/>
    <w:rsid w:val="005A13EF"/>
    <w:rsid w:val="005B2BAD"/>
    <w:rsid w:val="005B33FB"/>
    <w:rsid w:val="005B78C9"/>
    <w:rsid w:val="005D02CC"/>
    <w:rsid w:val="005D3F0F"/>
    <w:rsid w:val="005D48E6"/>
    <w:rsid w:val="005E3C63"/>
    <w:rsid w:val="006241DE"/>
    <w:rsid w:val="00627252"/>
    <w:rsid w:val="0063337A"/>
    <w:rsid w:val="00633CAD"/>
    <w:rsid w:val="00653294"/>
    <w:rsid w:val="006619EC"/>
    <w:rsid w:val="00661D14"/>
    <w:rsid w:val="0066237D"/>
    <w:rsid w:val="006654E4"/>
    <w:rsid w:val="00673621"/>
    <w:rsid w:val="006743A1"/>
    <w:rsid w:val="006930DD"/>
    <w:rsid w:val="00694E65"/>
    <w:rsid w:val="00695778"/>
    <w:rsid w:val="00696123"/>
    <w:rsid w:val="00696BE5"/>
    <w:rsid w:val="006A698F"/>
    <w:rsid w:val="006A7C37"/>
    <w:rsid w:val="006C1E26"/>
    <w:rsid w:val="006C2898"/>
    <w:rsid w:val="006C6649"/>
    <w:rsid w:val="006C6DCE"/>
    <w:rsid w:val="006D3D4C"/>
    <w:rsid w:val="006D598F"/>
    <w:rsid w:val="00701D02"/>
    <w:rsid w:val="0070314F"/>
    <w:rsid w:val="00710E0D"/>
    <w:rsid w:val="00714D37"/>
    <w:rsid w:val="00725E17"/>
    <w:rsid w:val="00726822"/>
    <w:rsid w:val="00732920"/>
    <w:rsid w:val="007566E2"/>
    <w:rsid w:val="0076139D"/>
    <w:rsid w:val="00765A75"/>
    <w:rsid w:val="00765F4E"/>
    <w:rsid w:val="0078089F"/>
    <w:rsid w:val="0078718F"/>
    <w:rsid w:val="00793455"/>
    <w:rsid w:val="007942CB"/>
    <w:rsid w:val="00794364"/>
    <w:rsid w:val="007950FD"/>
    <w:rsid w:val="007A259F"/>
    <w:rsid w:val="007A5614"/>
    <w:rsid w:val="007B2F67"/>
    <w:rsid w:val="007B3A1C"/>
    <w:rsid w:val="007C23F6"/>
    <w:rsid w:val="007C41C1"/>
    <w:rsid w:val="007C5FE9"/>
    <w:rsid w:val="007C62B4"/>
    <w:rsid w:val="007D1702"/>
    <w:rsid w:val="007D6943"/>
    <w:rsid w:val="007F69A9"/>
    <w:rsid w:val="007F6E0F"/>
    <w:rsid w:val="00804671"/>
    <w:rsid w:val="00804891"/>
    <w:rsid w:val="008063D4"/>
    <w:rsid w:val="00807121"/>
    <w:rsid w:val="00807B43"/>
    <w:rsid w:val="00807C5C"/>
    <w:rsid w:val="008168CF"/>
    <w:rsid w:val="00823B2D"/>
    <w:rsid w:val="00832062"/>
    <w:rsid w:val="0083771B"/>
    <w:rsid w:val="0084260E"/>
    <w:rsid w:val="00854A27"/>
    <w:rsid w:val="00855270"/>
    <w:rsid w:val="00855AB4"/>
    <w:rsid w:val="0086019D"/>
    <w:rsid w:val="008603CE"/>
    <w:rsid w:val="00861CBF"/>
    <w:rsid w:val="00867A39"/>
    <w:rsid w:val="00873A8A"/>
    <w:rsid w:val="0088042D"/>
    <w:rsid w:val="00893235"/>
    <w:rsid w:val="008A1CA4"/>
    <w:rsid w:val="008A5874"/>
    <w:rsid w:val="008C058F"/>
    <w:rsid w:val="008C479B"/>
    <w:rsid w:val="008D11F7"/>
    <w:rsid w:val="008D5680"/>
    <w:rsid w:val="008E4E88"/>
    <w:rsid w:val="008E61AA"/>
    <w:rsid w:val="008F02ED"/>
    <w:rsid w:val="008F30F8"/>
    <w:rsid w:val="009045C6"/>
    <w:rsid w:val="00905800"/>
    <w:rsid w:val="00905A3B"/>
    <w:rsid w:val="00907990"/>
    <w:rsid w:val="0091195F"/>
    <w:rsid w:val="00924678"/>
    <w:rsid w:val="009349EF"/>
    <w:rsid w:val="00936976"/>
    <w:rsid w:val="009373ED"/>
    <w:rsid w:val="00937762"/>
    <w:rsid w:val="00941BF3"/>
    <w:rsid w:val="00946EBA"/>
    <w:rsid w:val="00950F1B"/>
    <w:rsid w:val="00951863"/>
    <w:rsid w:val="009561A8"/>
    <w:rsid w:val="00984884"/>
    <w:rsid w:val="00995161"/>
    <w:rsid w:val="009A0E76"/>
    <w:rsid w:val="009A4C8E"/>
    <w:rsid w:val="009A6630"/>
    <w:rsid w:val="009A6F77"/>
    <w:rsid w:val="009B3394"/>
    <w:rsid w:val="009C04A6"/>
    <w:rsid w:val="009C15EE"/>
    <w:rsid w:val="009D5A0B"/>
    <w:rsid w:val="009F0D32"/>
    <w:rsid w:val="009F2037"/>
    <w:rsid w:val="00A01A51"/>
    <w:rsid w:val="00A0786B"/>
    <w:rsid w:val="00A15BC8"/>
    <w:rsid w:val="00A27C32"/>
    <w:rsid w:val="00A3041E"/>
    <w:rsid w:val="00A331E4"/>
    <w:rsid w:val="00A35D65"/>
    <w:rsid w:val="00A400D8"/>
    <w:rsid w:val="00A47989"/>
    <w:rsid w:val="00A53CAF"/>
    <w:rsid w:val="00A6749A"/>
    <w:rsid w:val="00A8156F"/>
    <w:rsid w:val="00A825A4"/>
    <w:rsid w:val="00A925F0"/>
    <w:rsid w:val="00AC2EBC"/>
    <w:rsid w:val="00AC46FE"/>
    <w:rsid w:val="00AC7878"/>
    <w:rsid w:val="00AD3AB9"/>
    <w:rsid w:val="00AD50B7"/>
    <w:rsid w:val="00AE2558"/>
    <w:rsid w:val="00AE7164"/>
    <w:rsid w:val="00AF2744"/>
    <w:rsid w:val="00AF2C83"/>
    <w:rsid w:val="00AF5FEE"/>
    <w:rsid w:val="00B02CED"/>
    <w:rsid w:val="00B0538E"/>
    <w:rsid w:val="00B07DB8"/>
    <w:rsid w:val="00B159EC"/>
    <w:rsid w:val="00B23D7D"/>
    <w:rsid w:val="00B272AD"/>
    <w:rsid w:val="00B36757"/>
    <w:rsid w:val="00B55D8F"/>
    <w:rsid w:val="00B57D34"/>
    <w:rsid w:val="00B63EE6"/>
    <w:rsid w:val="00BA0462"/>
    <w:rsid w:val="00BA056D"/>
    <w:rsid w:val="00BA112A"/>
    <w:rsid w:val="00BD72C0"/>
    <w:rsid w:val="00BE0A5F"/>
    <w:rsid w:val="00BE20F1"/>
    <w:rsid w:val="00BE3A4E"/>
    <w:rsid w:val="00C02142"/>
    <w:rsid w:val="00C06975"/>
    <w:rsid w:val="00C10DD2"/>
    <w:rsid w:val="00C12A06"/>
    <w:rsid w:val="00C151E7"/>
    <w:rsid w:val="00C16C01"/>
    <w:rsid w:val="00C17FAD"/>
    <w:rsid w:val="00C25464"/>
    <w:rsid w:val="00C25FCC"/>
    <w:rsid w:val="00C2765B"/>
    <w:rsid w:val="00C35A1E"/>
    <w:rsid w:val="00C361ED"/>
    <w:rsid w:val="00C41197"/>
    <w:rsid w:val="00C43C44"/>
    <w:rsid w:val="00C45A4E"/>
    <w:rsid w:val="00C51C5D"/>
    <w:rsid w:val="00C5287E"/>
    <w:rsid w:val="00C55078"/>
    <w:rsid w:val="00C557B8"/>
    <w:rsid w:val="00C56C0A"/>
    <w:rsid w:val="00C61762"/>
    <w:rsid w:val="00C660C1"/>
    <w:rsid w:val="00C81BE2"/>
    <w:rsid w:val="00C839AF"/>
    <w:rsid w:val="00C85550"/>
    <w:rsid w:val="00C90570"/>
    <w:rsid w:val="00C930BB"/>
    <w:rsid w:val="00C960AA"/>
    <w:rsid w:val="00C9786B"/>
    <w:rsid w:val="00CB6FEE"/>
    <w:rsid w:val="00CC4E90"/>
    <w:rsid w:val="00CC6BB9"/>
    <w:rsid w:val="00CD636A"/>
    <w:rsid w:val="00CE3DF1"/>
    <w:rsid w:val="00CE6B6C"/>
    <w:rsid w:val="00CF138C"/>
    <w:rsid w:val="00CF169F"/>
    <w:rsid w:val="00CF33C9"/>
    <w:rsid w:val="00CF776F"/>
    <w:rsid w:val="00CF7ECC"/>
    <w:rsid w:val="00D00796"/>
    <w:rsid w:val="00D0411E"/>
    <w:rsid w:val="00D07141"/>
    <w:rsid w:val="00D152EC"/>
    <w:rsid w:val="00D2095B"/>
    <w:rsid w:val="00D21ECA"/>
    <w:rsid w:val="00D22FE1"/>
    <w:rsid w:val="00D27EB6"/>
    <w:rsid w:val="00D425CB"/>
    <w:rsid w:val="00D44F3A"/>
    <w:rsid w:val="00D51603"/>
    <w:rsid w:val="00D536AD"/>
    <w:rsid w:val="00D53CED"/>
    <w:rsid w:val="00D54056"/>
    <w:rsid w:val="00D56000"/>
    <w:rsid w:val="00D67944"/>
    <w:rsid w:val="00D708BD"/>
    <w:rsid w:val="00D72536"/>
    <w:rsid w:val="00D75CDF"/>
    <w:rsid w:val="00D81D72"/>
    <w:rsid w:val="00D824A1"/>
    <w:rsid w:val="00D82760"/>
    <w:rsid w:val="00D83AE9"/>
    <w:rsid w:val="00D913CA"/>
    <w:rsid w:val="00DA7114"/>
    <w:rsid w:val="00DB47FE"/>
    <w:rsid w:val="00DB728F"/>
    <w:rsid w:val="00DC5DC1"/>
    <w:rsid w:val="00DD019D"/>
    <w:rsid w:val="00DF6A97"/>
    <w:rsid w:val="00E04E00"/>
    <w:rsid w:val="00E243FD"/>
    <w:rsid w:val="00E31507"/>
    <w:rsid w:val="00E32257"/>
    <w:rsid w:val="00E323AF"/>
    <w:rsid w:val="00E34A43"/>
    <w:rsid w:val="00E35847"/>
    <w:rsid w:val="00E36F51"/>
    <w:rsid w:val="00E40AD5"/>
    <w:rsid w:val="00E41306"/>
    <w:rsid w:val="00E436CB"/>
    <w:rsid w:val="00E454F8"/>
    <w:rsid w:val="00E82225"/>
    <w:rsid w:val="00E916F2"/>
    <w:rsid w:val="00E92DC7"/>
    <w:rsid w:val="00E97FA8"/>
    <w:rsid w:val="00EA3789"/>
    <w:rsid w:val="00EA5B01"/>
    <w:rsid w:val="00EB6D9B"/>
    <w:rsid w:val="00EC05B5"/>
    <w:rsid w:val="00EC4C24"/>
    <w:rsid w:val="00F11B29"/>
    <w:rsid w:val="00F164D8"/>
    <w:rsid w:val="00F36F48"/>
    <w:rsid w:val="00F459D4"/>
    <w:rsid w:val="00F501FE"/>
    <w:rsid w:val="00F52FC8"/>
    <w:rsid w:val="00F610AB"/>
    <w:rsid w:val="00F6234C"/>
    <w:rsid w:val="00F6297C"/>
    <w:rsid w:val="00F6453A"/>
    <w:rsid w:val="00F67265"/>
    <w:rsid w:val="00F72921"/>
    <w:rsid w:val="00F75403"/>
    <w:rsid w:val="00F805C7"/>
    <w:rsid w:val="00F813C7"/>
    <w:rsid w:val="00F81BD5"/>
    <w:rsid w:val="00F91F11"/>
    <w:rsid w:val="00F92E0F"/>
    <w:rsid w:val="00F944A0"/>
    <w:rsid w:val="00FA38E6"/>
    <w:rsid w:val="00FA6953"/>
    <w:rsid w:val="00FB0FB9"/>
    <w:rsid w:val="00FC30B2"/>
    <w:rsid w:val="00FC70AD"/>
    <w:rsid w:val="00FD2069"/>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696123"/>
    <w:rPr>
      <w:sz w:val="16"/>
      <w:szCs w:val="16"/>
    </w:rPr>
  </w:style>
  <w:style w:type="paragraph" w:styleId="Kommentartext">
    <w:name w:val="annotation text"/>
    <w:basedOn w:val="Standard"/>
    <w:link w:val="KommentartextZchn"/>
    <w:uiPriority w:val="99"/>
    <w:semiHidden/>
    <w:rsid w:val="006961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6123"/>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696123"/>
    <w:rPr>
      <w:b/>
      <w:bCs/>
    </w:rPr>
  </w:style>
  <w:style w:type="character" w:customStyle="1" w:styleId="KommentarthemaZchn">
    <w:name w:val="Kommentarthema Zchn"/>
    <w:basedOn w:val="KommentartextZchn"/>
    <w:link w:val="Kommentarthema"/>
    <w:uiPriority w:val="99"/>
    <w:semiHidden/>
    <w:rsid w:val="00696123"/>
    <w:rPr>
      <w:rFonts w:cs="Calibri"/>
      <w:b/>
      <w:bCs/>
      <w:color w:val="000000" w:themeColor="text1"/>
      <w:sz w:val="20"/>
      <w:szCs w:val="20"/>
      <w:lang w:val="en-GB" w:eastAsia="de-DE"/>
    </w:rPr>
  </w:style>
  <w:style w:type="paragraph" w:styleId="StandardWeb">
    <w:name w:val="Normal (Web)"/>
    <w:basedOn w:val="Standard"/>
    <w:uiPriority w:val="99"/>
    <w:semiHidden/>
    <w:unhideWhenUsed/>
    <w:rsid w:val="00F805C7"/>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D1702"/>
  </w:style>
  <w:style w:type="paragraph" w:customStyle="1" w:styleId="p1">
    <w:name w:val="p1"/>
    <w:basedOn w:val="Standard"/>
    <w:rsid w:val="00BD72C0"/>
    <w:pPr>
      <w:spacing w:line="338" w:lineRule="atLeast"/>
      <w:ind w:left="0" w:right="0"/>
    </w:pPr>
    <w:rPr>
      <w:rFonts w:ascii="Helvetica Neue" w:hAnsi="Helvetica Neue"/>
      <w:color w:val="181A1C"/>
      <w:sz w:val="23"/>
      <w:szCs w:val="23"/>
      <w:lang w:val="de-DE"/>
    </w:rPr>
  </w:style>
  <w:style w:type="character" w:customStyle="1" w:styleId="null1">
    <w:name w:val="null1"/>
    <w:basedOn w:val="Absatz-Standardschriftart"/>
    <w:rsid w:val="0087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howcase/sps-smart-production-solutions/" TargetMode="External"/><Relationship Id="rId18" Type="http://schemas.openxmlformats.org/officeDocument/2006/relationships/hyperlink" Target="https://www.messefrankfurt.com/frankfurt/de/presse/boilerplate.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ps.mesago.com/nuernberg/en.html" TargetMode="External"/><Relationship Id="rId12" Type="http://schemas.openxmlformats.org/officeDocument/2006/relationships/hyperlink" Target="https://www.facebook.com/spsmesse" TargetMode="External"/><Relationship Id="rId17" Type="http://schemas.openxmlformats.org/officeDocument/2006/relationships/hyperlink" Target="https://corporate.mesago.com/events/de.html"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x.com/spsmesse"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yperlink" Target="https://sps.mesago.com/nuernberg/en.html" TargetMode="External"/><Relationship Id="rId19" Type="http://schemas.openxmlformats.org/officeDocument/2006/relationships/hyperlink" Target="https://www.messefrankfurt.com/frankfurt/de/unternehmen/sustainability.html" TargetMode="External"/><Relationship Id="rId4" Type="http://schemas.openxmlformats.org/officeDocument/2006/relationships/settings" Target="settings.xml"/><Relationship Id="rId9" Type="http://schemas.openxmlformats.org/officeDocument/2006/relationships/hyperlink" Target="https://sps.mesago.com/nuernberg/de/presse.html" TargetMode="External"/><Relationship Id="rId14" Type="http://schemas.openxmlformats.org/officeDocument/2006/relationships/hyperlink" Target="https://www.instagram.com/spsmesse/"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8735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 Silvia-Sarah (Mesago Stuttgart)</dc:creator>
  <cp:lastModifiedBy>Werner, Luise</cp:lastModifiedBy>
  <cp:revision>95</cp:revision>
  <cp:lastPrinted>2023-09-12T11:06:00Z</cp:lastPrinted>
  <dcterms:created xsi:type="dcterms:W3CDTF">2024-08-01T05:51:00Z</dcterms:created>
  <dcterms:modified xsi:type="dcterms:W3CDTF">2024-11-14T16:42:00Z</dcterms:modified>
</cp:coreProperties>
</file>