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Layout w:type="fixed"/>
        <w:tblCellMar>
          <w:top w:w="75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999"/>
      </w:tblGrid>
      <w:tr w:rsidR="00ED1F74" w:rsidRPr="0078096A" w14:paraId="72656912" w14:textId="77777777" w:rsidTr="00D362FB">
        <w:trPr>
          <w:trHeight w:hRule="exact" w:val="880"/>
          <w:hidden/>
        </w:trPr>
        <w:tc>
          <w:tcPr>
            <w:tcW w:w="7348" w:type="dxa"/>
          </w:tcPr>
          <w:p w14:paraId="61422EE1" w14:textId="305D7DA1" w:rsidR="00ED1F74" w:rsidRPr="00E1066B" w:rsidRDefault="00853888" w:rsidP="002E6024">
            <w:pPr>
              <w:pStyle w:val="berschrift1"/>
              <w:ind w:left="0"/>
              <w:rPr>
                <w:vanish/>
              </w:rPr>
            </w:pPr>
            <w:r>
              <w:rPr>
                <w:b/>
                <w:bCs/>
                <w:vanish/>
                <w:sz w:val="22"/>
                <w:szCs w:val="22"/>
              </w:rPr>
              <w:t>Komunikat prasowy</w:t>
            </w:r>
          </w:p>
        </w:tc>
        <w:tc>
          <w:tcPr>
            <w:tcW w:w="2999" w:type="dxa"/>
          </w:tcPr>
          <w:p w14:paraId="430D5AE9" w14:textId="4862C6D1" w:rsidR="00ED1F74" w:rsidRPr="0078096A" w:rsidRDefault="00E248EF">
            <w:pPr>
              <w:pStyle w:val="Kopfzeile"/>
              <w:tabs>
                <w:tab w:val="clear" w:pos="4819"/>
                <w:tab w:val="clear" w:pos="9071"/>
                <w:tab w:val="left" w:pos="1559"/>
              </w:tabs>
              <w:spacing w:before="220" w:line="250" w:lineRule="exact"/>
              <w:ind w:right="569"/>
              <w:rPr>
                <w:noProof/>
                <w:szCs w:val="22"/>
              </w:rPr>
            </w:pPr>
            <w:bookmarkStart w:id="0" w:name="Vdatum"/>
            <w:bookmarkEnd w:id="0"/>
            <w:r>
              <w:rPr>
                <w:noProof/>
                <w:szCs w:val="22"/>
                <w:lang w:val="pl"/>
              </w:rPr>
              <w:t>18.07.2023</w:t>
            </w:r>
          </w:p>
        </w:tc>
      </w:tr>
      <w:tr w:rsidR="00ED1F74" w:rsidRPr="0091593B" w14:paraId="4BCE48E6" w14:textId="77777777" w:rsidTr="00FD2D15">
        <w:trPr>
          <w:trHeight w:val="1552"/>
        </w:trPr>
        <w:tc>
          <w:tcPr>
            <w:tcW w:w="7348" w:type="dxa"/>
            <w:tcMar>
              <w:top w:w="0" w:type="dxa"/>
            </w:tcMar>
          </w:tcPr>
          <w:p w14:paraId="1D8AE18B" w14:textId="5E80A496" w:rsidR="00D362FB" w:rsidRPr="0091593B" w:rsidRDefault="00DE1F0D" w:rsidP="00567FEC">
            <w:pPr>
              <w:spacing w:line="280" w:lineRule="atLeast"/>
              <w:rPr>
                <w:noProof/>
                <w:lang w:val="en-US"/>
              </w:rPr>
            </w:pPr>
            <w:bookmarkStart w:id="1" w:name="Thema1"/>
            <w:bookmarkStart w:id="2" w:name="Thema2"/>
            <w:bookmarkStart w:id="3" w:name="Betreff"/>
            <w:bookmarkEnd w:id="1"/>
            <w:bookmarkEnd w:id="2"/>
            <w:bookmarkEnd w:id="3"/>
            <w:r w:rsidRPr="0091593B">
              <w:rPr>
                <w:rFonts w:cs="Arial"/>
                <w:sz w:val="36"/>
                <w:szCs w:val="36"/>
                <w:lang w:val="pl"/>
              </w:rPr>
              <w:t>SPS 2023: Powierzchnia wystawiennicza powiększona do 16 hal</w:t>
            </w:r>
          </w:p>
        </w:tc>
        <w:tc>
          <w:tcPr>
            <w:tcW w:w="2999" w:type="dxa"/>
            <w:tcMar>
              <w:top w:w="0" w:type="dxa"/>
            </w:tcMar>
          </w:tcPr>
          <w:p w14:paraId="166C6DEE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bookmarkStart w:id="4" w:name="Vmeinname"/>
            <w:bookmarkEnd w:id="4"/>
            <w:r w:rsidRPr="0091593B">
              <w:rPr>
                <w:rFonts w:cs="Arial"/>
                <w:sz w:val="15"/>
                <w:szCs w:val="15"/>
                <w:lang w:val="pl"/>
              </w:rPr>
              <w:t>Vineeta Manglani</w:t>
            </w:r>
          </w:p>
          <w:p w14:paraId="58C20253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1593B">
              <w:rPr>
                <w:rFonts w:cs="Arial"/>
                <w:sz w:val="15"/>
                <w:szCs w:val="15"/>
                <w:lang w:val="pl"/>
              </w:rPr>
              <w:t>Tel. +49 711 61946-297</w:t>
            </w:r>
          </w:p>
          <w:p w14:paraId="25E01334" w14:textId="77777777" w:rsidR="00E97201" w:rsidRPr="0091593B" w:rsidRDefault="00E97201" w:rsidP="00E97201">
            <w:pPr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1593B">
              <w:rPr>
                <w:rFonts w:cs="Arial"/>
                <w:sz w:val="15"/>
                <w:szCs w:val="15"/>
                <w:lang w:val="pl"/>
              </w:rPr>
              <w:t>Vineeta.Manglani@mesago.com</w:t>
            </w:r>
          </w:p>
          <w:p w14:paraId="771D2872" w14:textId="503821F2" w:rsidR="00D31A26" w:rsidRPr="0091593B" w:rsidRDefault="005F1917" w:rsidP="000D06F1">
            <w:pPr>
              <w:spacing w:line="200" w:lineRule="atLeast"/>
              <w:rPr>
                <w:rFonts w:cs="Arial"/>
                <w:sz w:val="15"/>
                <w:szCs w:val="15"/>
              </w:rPr>
            </w:pPr>
            <w:hyperlink r:id="rId8" w:history="1">
              <w:r w:rsidR="00E1066B" w:rsidRPr="0091593B">
                <w:rPr>
                  <w:sz w:val="15"/>
                  <w:szCs w:val="15"/>
                  <w:lang w:val="pl"/>
                </w:rPr>
                <w:t>sps-exhibition.com</w:t>
              </w:r>
            </w:hyperlink>
          </w:p>
          <w:p w14:paraId="572B3FCC" w14:textId="77777777" w:rsidR="00AC19E1" w:rsidRPr="0091593B" w:rsidRDefault="00AC19E1" w:rsidP="00AC19E1">
            <w:pPr>
              <w:spacing w:line="200" w:lineRule="exact"/>
              <w:rPr>
                <w:rFonts w:cs="Arial"/>
                <w:sz w:val="15"/>
                <w:szCs w:val="15"/>
              </w:rPr>
            </w:pPr>
          </w:p>
          <w:p w14:paraId="62B4C3F4" w14:textId="77777777" w:rsidR="00ED1F74" w:rsidRPr="0091593B" w:rsidRDefault="00ED1F74" w:rsidP="000D06F1">
            <w:pPr>
              <w:spacing w:line="200" w:lineRule="exact"/>
              <w:rPr>
                <w:szCs w:val="22"/>
              </w:rPr>
            </w:pPr>
          </w:p>
        </w:tc>
      </w:tr>
    </w:tbl>
    <w:p w14:paraId="009622AF" w14:textId="77777777" w:rsidR="00DE1F0D" w:rsidRPr="0091593B" w:rsidRDefault="00DE1F0D" w:rsidP="00DE1F0D">
      <w:pPr>
        <w:rPr>
          <w:rFonts w:cs="Arial"/>
          <w:b/>
          <w:bCs/>
          <w:szCs w:val="22"/>
          <w:lang w:val="pl"/>
        </w:rPr>
      </w:pPr>
      <w:bookmarkStart w:id="5" w:name="V_head1"/>
      <w:bookmarkEnd w:id="5"/>
      <w:r w:rsidRPr="0091593B">
        <w:rPr>
          <w:rFonts w:cs="Arial"/>
          <w:b/>
          <w:bCs/>
          <w:szCs w:val="22"/>
          <w:lang w:val="pl"/>
        </w:rPr>
        <w:t>Organizatorzy 32. edycji targów specjalistycznych SPS — Smart Production Solutions — organizowanych w dniach 14–16.11.2023 w Norymberdze spodziewają się około 1300 wystawców. Z aktualnych statystyk dotyczących rezerwacji dla wystawców wynika wyraźny wzrost zainteresowania targami w porównaniu z zeszłorocznym wydarzeniem. Widoczna zatem jest tendencja zmierzająca do poziomu sprzed pandemii koronawirusa. Z tego względu Organizator targów, firma Mesago Messe Frankfurt, postanowiła powiększyć powierzchnię wystawienniczą o dwie hale targowe.</w:t>
      </w:r>
    </w:p>
    <w:p w14:paraId="1ABD4BC6" w14:textId="77777777" w:rsidR="00DE1F0D" w:rsidRPr="0091593B" w:rsidRDefault="00DE1F0D" w:rsidP="00DE1F0D">
      <w:pPr>
        <w:rPr>
          <w:rFonts w:cs="Arial"/>
          <w:b/>
          <w:szCs w:val="22"/>
          <w:lang w:val="pl"/>
        </w:rPr>
      </w:pPr>
    </w:p>
    <w:p w14:paraId="7D818191" w14:textId="77777777" w:rsidR="00DE1F0D" w:rsidRPr="0091593B" w:rsidRDefault="00DE1F0D" w:rsidP="00DE1F0D">
      <w:pPr>
        <w:rPr>
          <w:rFonts w:cs="Arial"/>
          <w:color w:val="000000" w:themeColor="text1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>Na osoby odwiedzające imprezę będzie czekać 16 hal, czyli o dwie więcej niż w 2022 roku. Goście będą mieli okazję zapoznać się tam z najnowszymi trendami i osiągnięciami z dziedziny inteligentnej i cyfrowej automatyzacji, zaangażować się w osobistą wymianę informacji i doświadczeń z ekspertami oraz odnaleźć rozwiązania dla swoich zadań związanych z automatyzacją. „Ubiegły rok wyraźnie pokazał, jak ogromne znaczenie dla firm z branży automatyki mają targi SPS, umożliwiając im istotny kontakt osobisty oraz wymianę wiedzy technicznej z odwiedzającymi, którzy reprezentują różne gałęzie przemysłu związanego z technologią aplikacji. Popyt jest obecnie tak wysoki, że na tegoroczną edycję SPS zdecydowaliśmy się powiększyć teren targów o hale 3C i 8, udostępniając łącznie 16 hal”, opowiada Sylke Schulz-Metzner, wiceprezes SPS.</w:t>
      </w:r>
    </w:p>
    <w:p w14:paraId="6C548D63" w14:textId="77777777" w:rsidR="00DE1F0D" w:rsidRPr="0091593B" w:rsidRDefault="00DE1F0D" w:rsidP="00DE1F0D">
      <w:pPr>
        <w:rPr>
          <w:rFonts w:cs="Arial"/>
          <w:bCs/>
          <w:color w:val="FF0000"/>
          <w:szCs w:val="22"/>
          <w:lang w:val="pl"/>
        </w:rPr>
      </w:pPr>
    </w:p>
    <w:p w14:paraId="02C0F698" w14:textId="77777777" w:rsidR="00DE1F0D" w:rsidRPr="0091593B" w:rsidRDefault="00DE1F0D" w:rsidP="00DE1F0D">
      <w:pPr>
        <w:rPr>
          <w:rFonts w:cs="Arial"/>
          <w:bCs/>
          <w:color w:val="000000" w:themeColor="text1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>Friedrich P. Link, wspólnik zarządzający, LQ Mechatronik-Systeme GmbH: „Z optymizmem czekamy na nasz udział w tegorocznych targach SPS. W ostatnich latach stawialiśmy czoła kryzysom i wyzwaniom, a także intensywnie pracowaliśmy nad rozwojem naszych produktów i usług. Z niecierpliwością czekamy na możliwość zaprezentowania w hali nr 8 naszych rozwiązań dotychczasowym klientom, a także nowym osobom zainteresowanym naszą ofertą”.</w:t>
      </w:r>
    </w:p>
    <w:p w14:paraId="3FC0E0C9" w14:textId="77777777" w:rsidR="00DE1F0D" w:rsidRPr="0091593B" w:rsidRDefault="00DE1F0D" w:rsidP="00DE1F0D">
      <w:pPr>
        <w:rPr>
          <w:rFonts w:cs="Arial"/>
          <w:bCs/>
          <w:color w:val="FF0000"/>
          <w:szCs w:val="22"/>
          <w:lang w:val="pl"/>
        </w:rPr>
      </w:pPr>
    </w:p>
    <w:p w14:paraId="657C685E" w14:textId="77777777" w:rsidR="00DE1F0D" w:rsidRPr="0091593B" w:rsidRDefault="00DE1F0D" w:rsidP="00DE1F0D">
      <w:pPr>
        <w:rPr>
          <w:rFonts w:cs="Arial"/>
          <w:b/>
          <w:color w:val="000000" w:themeColor="text1"/>
          <w:szCs w:val="22"/>
          <w:lang w:val="pl"/>
        </w:rPr>
      </w:pPr>
      <w:r w:rsidRPr="0091593B">
        <w:rPr>
          <w:rFonts w:cs="Arial"/>
          <w:b/>
          <w:bCs/>
          <w:color w:val="000000" w:themeColor="text1"/>
          <w:szCs w:val="22"/>
          <w:lang w:val="pl"/>
        </w:rPr>
        <w:t xml:space="preserve">Podział ekspozycji na obszary tematyczne </w:t>
      </w:r>
    </w:p>
    <w:p w14:paraId="70BCDDD3" w14:textId="77777777" w:rsidR="00DE1F0D" w:rsidRPr="0091593B" w:rsidRDefault="00DE1F0D" w:rsidP="00DE1F0D">
      <w:pPr>
        <w:rPr>
          <w:rFonts w:cs="Arial"/>
          <w:b/>
          <w:color w:val="000000" w:themeColor="text1"/>
          <w:szCs w:val="22"/>
          <w:lang w:val="pl"/>
        </w:rPr>
      </w:pPr>
    </w:p>
    <w:p w14:paraId="1896D546" w14:textId="77777777" w:rsidR="00DE1F0D" w:rsidRPr="0091593B" w:rsidRDefault="00DE1F0D" w:rsidP="00DE1F0D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>Targi SPS podzielono na osiem głównych obszarów tematycznych, prezentowanych w 16 halach targowych. W dolnej połowie terenu targów będą dominować technologie związane z napędami elektrycznymi, infrastruktura mechaniczna oraz systemy czujników, a także rozwiązania systemowe, w części środkowej —</w:t>
      </w:r>
      <w:r w:rsidRPr="0091593B">
        <w:rPr>
          <w:rFonts w:cs="Arial"/>
          <w:b/>
          <w:bCs/>
          <w:color w:val="000000" w:themeColor="text1"/>
          <w:szCs w:val="22"/>
          <w:lang w:val="pl"/>
        </w:rPr>
        <w:t xml:space="preserve"> </w:t>
      </w:r>
      <w:r w:rsidRPr="0091593B">
        <w:rPr>
          <w:rFonts w:cs="Arial"/>
          <w:color w:val="000000" w:themeColor="text1"/>
          <w:szCs w:val="22"/>
          <w:lang w:val="pl"/>
        </w:rPr>
        <w:t>komunikacja przemysłowa oraz oprogramowanie i IT w produkcji, a w górnej części ciągu hal —</w:t>
      </w:r>
      <w:r w:rsidRPr="0091593B">
        <w:rPr>
          <w:rFonts w:cs="Arial"/>
          <w:b/>
          <w:bCs/>
          <w:color w:val="000000" w:themeColor="text1"/>
          <w:szCs w:val="22"/>
          <w:lang w:val="pl"/>
        </w:rPr>
        <w:t xml:space="preserve"> </w:t>
      </w:r>
      <w:r w:rsidRPr="0091593B">
        <w:rPr>
          <w:rFonts w:cs="Arial"/>
          <w:color w:val="000000" w:themeColor="text1"/>
          <w:szCs w:val="22"/>
          <w:lang w:val="pl"/>
        </w:rPr>
        <w:t>technologia interfejsów, technologia sterowania, interfejsy człowiek-</w:t>
      </w:r>
      <w:r w:rsidRPr="0091593B">
        <w:rPr>
          <w:rFonts w:cs="Arial"/>
          <w:color w:val="000000" w:themeColor="text1"/>
          <w:szCs w:val="22"/>
          <w:lang w:val="pl"/>
        </w:rPr>
        <w:lastRenderedPageBreak/>
        <w:t xml:space="preserve">maszyna oraz ponownie systemy czujników i rozwiązania systemowe. Podział na główne obszary ma przede wszystkim ułatwić osobom odwiedzającym targi orientację na terenie wydarzenia, a także dać im możliwość kompleksowego rozeznania w dziedzinach, które ich interesują. </w:t>
      </w:r>
    </w:p>
    <w:p w14:paraId="6D80AE60" w14:textId="77777777" w:rsidR="00DE1F0D" w:rsidRPr="0091593B" w:rsidRDefault="00DE1F0D" w:rsidP="00DE1F0D">
      <w:pPr>
        <w:spacing w:line="280" w:lineRule="atLeast"/>
        <w:rPr>
          <w:rFonts w:cs="Arial"/>
          <w:bCs/>
          <w:color w:val="000000" w:themeColor="text1"/>
          <w:szCs w:val="22"/>
          <w:lang w:val="pl"/>
        </w:rPr>
      </w:pPr>
    </w:p>
    <w:p w14:paraId="7CAE91CE" w14:textId="77777777" w:rsidR="00DE1F0D" w:rsidRPr="0091593B" w:rsidRDefault="00DE1F0D" w:rsidP="00DE1F0D">
      <w:pPr>
        <w:spacing w:line="280" w:lineRule="atLeast"/>
        <w:rPr>
          <w:rFonts w:cs="Arial"/>
          <w:b/>
          <w:color w:val="000000" w:themeColor="text1"/>
          <w:szCs w:val="22"/>
          <w:lang w:val="en-US"/>
        </w:rPr>
      </w:pPr>
      <w:r w:rsidRPr="0091593B">
        <w:rPr>
          <w:rFonts w:cs="Arial"/>
          <w:b/>
          <w:bCs/>
          <w:color w:val="000000" w:themeColor="text1"/>
          <w:szCs w:val="22"/>
          <w:lang w:val="pl"/>
        </w:rPr>
        <w:t>Główne obszary prezentowane w nowych halach</w:t>
      </w:r>
    </w:p>
    <w:p w14:paraId="501C92A2" w14:textId="77777777" w:rsidR="00DE1F0D" w:rsidRPr="0091593B" w:rsidRDefault="00DE1F0D" w:rsidP="00DE1F0D">
      <w:pPr>
        <w:spacing w:line="280" w:lineRule="atLeast"/>
        <w:rPr>
          <w:rFonts w:cs="Arial"/>
          <w:bCs/>
          <w:color w:val="000000" w:themeColor="text1"/>
          <w:szCs w:val="22"/>
          <w:lang w:val="en-US"/>
        </w:rPr>
      </w:pPr>
    </w:p>
    <w:p w14:paraId="733221FF" w14:textId="77777777" w:rsidR="00DE1F0D" w:rsidRPr="0091593B" w:rsidRDefault="00DE1F0D" w:rsidP="00DE1F0D">
      <w:pPr>
        <w:spacing w:line="280" w:lineRule="atLeast"/>
        <w:rPr>
          <w:rFonts w:cs="Arial"/>
          <w:bCs/>
          <w:color w:val="000000" w:themeColor="text1"/>
          <w:szCs w:val="22"/>
          <w:lang w:val="en-US"/>
        </w:rPr>
      </w:pPr>
      <w:r w:rsidRPr="0091593B">
        <w:rPr>
          <w:rFonts w:cs="Arial"/>
          <w:color w:val="000000" w:themeColor="text1"/>
          <w:szCs w:val="22"/>
          <w:lang w:val="pl"/>
        </w:rPr>
        <w:t xml:space="preserve">Wystawy prezentowane w halach 3C i 8, o które w tym roku rozszerzono powierzchnię targów, będą poświęcone głównie następującym dziedzinom: </w:t>
      </w:r>
    </w:p>
    <w:p w14:paraId="654F28F9" w14:textId="77777777" w:rsidR="00DE1F0D" w:rsidRPr="0091593B" w:rsidRDefault="00DE1F0D" w:rsidP="00DE1F0D">
      <w:pPr>
        <w:spacing w:line="280" w:lineRule="atLeast"/>
        <w:rPr>
          <w:rFonts w:cs="Arial"/>
          <w:b/>
          <w:color w:val="000000" w:themeColor="text1"/>
          <w:szCs w:val="22"/>
          <w:lang w:val="en-US"/>
        </w:rPr>
      </w:pPr>
    </w:p>
    <w:p w14:paraId="28E3C3AE" w14:textId="77777777" w:rsidR="00DE1F0D" w:rsidRPr="0091593B" w:rsidRDefault="00DE1F0D" w:rsidP="00DE1F0D">
      <w:pPr>
        <w:rPr>
          <w:rFonts w:cs="Arial"/>
          <w:color w:val="000000" w:themeColor="text1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>w hali 3C zainteresowani odwiedzający znajdą dostawców z zakresu infrastruktury mechanicznej, technologii sterowania oraz oprogramowania i IT stosowanych w produkcji. Zaliczają się do nich takie firmy jak Rittal GmbH &amp; Co. KG, EPLAN GmbH &amp; Co. KG, Rockwell Automation GmbH oraz Eaton Electrical Systems Ltd, które zaprezentują swoje portfolio społeczności targów SPS w nowoczesnej hali.</w:t>
      </w:r>
    </w:p>
    <w:p w14:paraId="44D6C147" w14:textId="77777777" w:rsidR="00DE1F0D" w:rsidRPr="0091593B" w:rsidRDefault="00DE1F0D" w:rsidP="00DE1F0D">
      <w:pPr>
        <w:rPr>
          <w:rFonts w:cs="Arial"/>
          <w:b/>
          <w:bCs/>
          <w:color w:val="000000" w:themeColor="text1"/>
          <w:szCs w:val="22"/>
          <w:lang w:val="pl"/>
        </w:rPr>
      </w:pPr>
    </w:p>
    <w:p w14:paraId="7DC19D2D" w14:textId="77777777" w:rsidR="00DE1F0D" w:rsidRPr="0091593B" w:rsidRDefault="00DE1F0D" w:rsidP="00DE1F0D">
      <w:pPr>
        <w:rPr>
          <w:rFonts w:cs="Arial"/>
          <w:color w:val="000000" w:themeColor="text1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>Wystawcy tacy jak LQ Mechatronik-Systeme GmbH, ROSE Systemtechnik GmbH czy też Beijer Electronics AB, będą obecni w hali nr 8, w której będzie można poznać rozwiązania stanowiące rozszerzenie oferty obecnej w halach 7 i 9. Hala nr 8 będzie zatem łącznikiem między nimi, a prezentowane w niej rozwiązania obejmą szeroką paletę produktów i pomysłów związanych z technologiami sterowania oraz interfejsami człowiek-maszyna.</w:t>
      </w:r>
    </w:p>
    <w:p w14:paraId="07B7C621" w14:textId="77777777" w:rsidR="00DE1F0D" w:rsidRPr="0091593B" w:rsidRDefault="00DE1F0D" w:rsidP="00DE1F0D">
      <w:pPr>
        <w:pStyle w:val="NurText"/>
        <w:spacing w:line="280" w:lineRule="atLeast"/>
        <w:rPr>
          <w:rFonts w:ascii="Arial" w:hAnsi="Arial" w:cs="Arial"/>
          <w:b/>
          <w:bCs/>
          <w:color w:val="000000" w:themeColor="text1"/>
          <w:szCs w:val="22"/>
          <w:lang w:val="pl"/>
        </w:rPr>
      </w:pPr>
    </w:p>
    <w:p w14:paraId="3038A05A" w14:textId="77777777" w:rsidR="00DE1F0D" w:rsidRPr="0091593B" w:rsidRDefault="00DE1F0D" w:rsidP="00DE1F0D">
      <w:pPr>
        <w:pStyle w:val="NurText"/>
        <w:spacing w:line="280" w:lineRule="atLeast"/>
        <w:rPr>
          <w:rFonts w:ascii="Arial" w:hAnsi="Arial" w:cs="Arial"/>
          <w:b/>
          <w:bCs/>
          <w:color w:val="000000" w:themeColor="text1"/>
          <w:szCs w:val="22"/>
          <w:lang w:val="pl"/>
        </w:rPr>
      </w:pPr>
      <w:r w:rsidRPr="0091593B">
        <w:rPr>
          <w:rFonts w:ascii="Arial" w:hAnsi="Arial" w:cs="Arial"/>
          <w:b/>
          <w:bCs/>
          <w:color w:val="000000" w:themeColor="text1"/>
          <w:szCs w:val="22"/>
          <w:lang w:val="pl"/>
        </w:rPr>
        <w:t xml:space="preserve">Aktualne informacje </w:t>
      </w:r>
    </w:p>
    <w:p w14:paraId="076C77A9" w14:textId="77777777" w:rsidR="00DE1F0D" w:rsidRPr="0091593B" w:rsidRDefault="00DE1F0D" w:rsidP="00DE1F0D">
      <w:pPr>
        <w:spacing w:line="280" w:lineRule="atLeast"/>
        <w:rPr>
          <w:rFonts w:cs="Arial"/>
          <w:szCs w:val="22"/>
          <w:lang w:val="pl"/>
        </w:rPr>
      </w:pPr>
    </w:p>
    <w:p w14:paraId="67375580" w14:textId="41A7A4B4" w:rsidR="00DE1F0D" w:rsidRPr="0091593B" w:rsidRDefault="00DE1F0D" w:rsidP="00DE1F0D">
      <w:pPr>
        <w:spacing w:line="280" w:lineRule="atLeast"/>
        <w:rPr>
          <w:rFonts w:cs="Arial"/>
          <w:szCs w:val="22"/>
          <w:lang w:val="pl"/>
        </w:rPr>
      </w:pPr>
      <w:r w:rsidRPr="0091593B">
        <w:rPr>
          <w:rFonts w:cs="Arial"/>
          <w:color w:val="000000" w:themeColor="text1"/>
          <w:szCs w:val="22"/>
          <w:lang w:val="pl"/>
        </w:rPr>
        <w:t xml:space="preserve">Na stronie internetowej </w:t>
      </w:r>
      <w:hyperlink r:id="rId9" w:history="1">
        <w:r w:rsidRPr="0091593B">
          <w:rPr>
            <w:rStyle w:val="Hyperlink"/>
            <w:rFonts w:cs="Arial"/>
            <w:color w:val="auto"/>
            <w:szCs w:val="22"/>
            <w:u w:val="none"/>
            <w:lang w:val="pl"/>
          </w:rPr>
          <w:t>sps-exhibition.com</w:t>
        </w:r>
      </w:hyperlink>
      <w:r w:rsidRPr="0091593B">
        <w:rPr>
          <w:rFonts w:cs="Arial"/>
          <w:color w:val="000000" w:themeColor="text1"/>
          <w:szCs w:val="22"/>
          <w:lang w:val="pl"/>
        </w:rPr>
        <w:t xml:space="preserve"> organizator regularnie przekazuje najnowsze informacje na temat targów. Osoby zainteresowane mogą tam również uzyskać wyczerpujące informacje związane z uczestnictwem. Na stronie pojawią się także informacje na temat najważniejszych punktów programu targów SPS 2023 oraz ramowy program wydarzenia. </w:t>
      </w:r>
    </w:p>
    <w:p w14:paraId="29154CCE" w14:textId="7E166F01" w:rsidR="00CB7C22" w:rsidRPr="0091593B" w:rsidRDefault="00CB7C22" w:rsidP="00CB7C22">
      <w:pPr>
        <w:spacing w:line="280" w:lineRule="atLeast"/>
        <w:rPr>
          <w:rFonts w:cs="Arial"/>
          <w:szCs w:val="22"/>
          <w:lang w:val="pl"/>
        </w:rPr>
      </w:pPr>
    </w:p>
    <w:p w14:paraId="3130326F" w14:textId="77777777" w:rsidR="00CB7C22" w:rsidRPr="0091593B" w:rsidRDefault="00CB7C22" w:rsidP="00213954">
      <w:pPr>
        <w:spacing w:line="280" w:lineRule="atLeast"/>
        <w:rPr>
          <w:rFonts w:cs="Arial"/>
          <w:szCs w:val="22"/>
          <w:lang w:val="pl"/>
        </w:rPr>
      </w:pPr>
    </w:p>
    <w:p w14:paraId="3FEDD896" w14:textId="77777777" w:rsidR="00E248EF" w:rsidRPr="0091593B" w:rsidRDefault="00E248EF" w:rsidP="00E248EF">
      <w:pPr>
        <w:spacing w:line="320" w:lineRule="exact"/>
        <w:rPr>
          <w:rFonts w:cs="Arial"/>
          <w:b/>
          <w:sz w:val="17"/>
          <w:szCs w:val="17"/>
          <w:lang w:val="pl"/>
        </w:rPr>
      </w:pPr>
      <w:r w:rsidRPr="0091593B">
        <w:rPr>
          <w:rFonts w:cs="Arial"/>
          <w:b/>
          <w:bCs/>
          <w:sz w:val="17"/>
          <w:szCs w:val="17"/>
          <w:lang w:val="pl"/>
        </w:rPr>
        <w:t>Informacje o Mesago Messe Frankfurt</w:t>
      </w:r>
    </w:p>
    <w:p w14:paraId="229AD0D4" w14:textId="50E43FFD" w:rsidR="00E248EF" w:rsidRPr="0091593B" w:rsidRDefault="00E248EF" w:rsidP="00E248EF">
      <w:pPr>
        <w:rPr>
          <w:rFonts w:cs="Arial"/>
          <w:sz w:val="17"/>
          <w:szCs w:val="17"/>
          <w:lang w:val="pl"/>
        </w:rPr>
      </w:pPr>
      <w:r w:rsidRPr="0091593B">
        <w:rPr>
          <w:rFonts w:cs="Arial"/>
          <w:sz w:val="17"/>
          <w:szCs w:val="17"/>
          <w:lang w:val="pl"/>
        </w:rPr>
        <w:t>Spółka Mesago z siedzibą w Stuttgarcie powstała w 1982 r. i zajmuje się organizacją targów, kongresów oraz seminariów poświęconych tematyce technologii. Należy do Grupy Messe Frankfurt. Mesago prowadzi działalność na skalę międzynarodową, organizując wydarzenia w dowolnych miejscach na świecie. Co roku angażuje niemal 150 pracowników na potrzeby targów i kongresów dla ponad 3300 wystawców i ponad 110 000 specjalistów, uczestników kongresów oraz prelegentów. Liczne stowarzyszenia, wydawnictwa, instytuty naukowe i uniwersytety ściśle współpracują z firmą Mesago jako patroni, współorganizatorzy i partnerzy. (</w:t>
      </w:r>
      <w:hyperlink r:id="rId10" w:history="1">
        <w:r w:rsidRPr="0091593B">
          <w:rPr>
            <w:rStyle w:val="Hyperlink"/>
            <w:rFonts w:cs="Arial"/>
            <w:color w:val="auto"/>
            <w:sz w:val="17"/>
            <w:szCs w:val="17"/>
            <w:u w:val="none"/>
            <w:lang w:val="pl"/>
          </w:rPr>
          <w:t>mesago.com</w:t>
        </w:r>
      </w:hyperlink>
      <w:r w:rsidRPr="0091593B">
        <w:rPr>
          <w:rFonts w:cs="Arial"/>
          <w:sz w:val="17"/>
          <w:szCs w:val="17"/>
          <w:lang w:val="pl"/>
        </w:rPr>
        <w:t>)</w:t>
      </w:r>
    </w:p>
    <w:p w14:paraId="284A22CB" w14:textId="77777777" w:rsidR="00E248EF" w:rsidRPr="0091593B" w:rsidRDefault="00E248EF" w:rsidP="00E248EF">
      <w:pPr>
        <w:rPr>
          <w:sz w:val="17"/>
          <w:szCs w:val="17"/>
          <w:lang w:val="pl"/>
        </w:rPr>
      </w:pPr>
    </w:p>
    <w:p w14:paraId="3F258E0D" w14:textId="4CF5FC53" w:rsidR="00E248EF" w:rsidRPr="0091593B" w:rsidRDefault="00E248EF" w:rsidP="00E248EF">
      <w:pPr>
        <w:rPr>
          <w:rFonts w:cs="Arial"/>
          <w:b/>
          <w:bCs/>
          <w:color w:val="000000"/>
          <w:sz w:val="17"/>
          <w:szCs w:val="17"/>
          <w:lang w:val="pl"/>
        </w:rPr>
      </w:pPr>
      <w:bookmarkStart w:id="6" w:name="_Hlk137735269"/>
      <w:r w:rsidRPr="0091593B">
        <w:rPr>
          <w:b/>
          <w:bCs/>
          <w:color w:val="000000"/>
          <w:sz w:val="17"/>
          <w:szCs w:val="17"/>
          <w:lang w:val="pl"/>
        </w:rPr>
        <w:t>Informacje ogólne na temat Messe Frankfurt</w:t>
      </w:r>
    </w:p>
    <w:p w14:paraId="05925786" w14:textId="77777777" w:rsidR="0091593B" w:rsidRDefault="00E248EF" w:rsidP="00E248EF">
      <w:pPr>
        <w:rPr>
          <w:color w:val="000000"/>
          <w:sz w:val="17"/>
          <w:szCs w:val="17"/>
          <w:lang w:val="pl"/>
        </w:rPr>
      </w:pPr>
      <w:r w:rsidRPr="0091593B">
        <w:rPr>
          <w:color w:val="000000"/>
          <w:sz w:val="17"/>
          <w:szCs w:val="17"/>
          <w:lang w:val="pl"/>
        </w:rPr>
        <w:t xml:space="preserve">Grupa przedsiębiorstw Messe Frankfurt to jeden z głównych organizatorów targów, kongresów i innych imprez na świecie posiadających własne tereny targowe. Około 2160 pracowników w siedzibie głównej we Frankfurcie nad Menem oraz w 28 spółkach zależnych organizuje wydarzenia na całym świecie. </w:t>
      </w:r>
    </w:p>
    <w:p w14:paraId="1EC76D6E" w14:textId="10722216" w:rsidR="00E248EF" w:rsidRPr="0091593B" w:rsidRDefault="00E248EF" w:rsidP="00E248EF">
      <w:pPr>
        <w:rPr>
          <w:rStyle w:val="Hyperlink"/>
          <w:rFonts w:ascii="Calibri" w:hAnsi="Calibri" w:cs="Calibri"/>
          <w:lang w:val="pl"/>
        </w:rPr>
      </w:pPr>
      <w:r w:rsidRPr="0091593B">
        <w:rPr>
          <w:color w:val="000000"/>
          <w:sz w:val="17"/>
          <w:szCs w:val="17"/>
          <w:lang w:val="pl"/>
        </w:rPr>
        <w:lastRenderedPageBreak/>
        <w:t xml:space="preserve">Obroty koncernu w roku rozliczeniowym 2022 wyniosły około 454 miliony euro. Skutecznie wspieramy interesy naszych klientów w zakresie obszarów naszej działalności operacyjnej, jakimi są „targi i wydarzenia”, „zarządzanie lokalizacją” i „usługi”. Zdecydowanie mocną stroną Messe Frankfurt jest działająca efektywnie na całym świecie gęsta sieć dystrybucji, obejmująca około 180 krajów we wszystkich regionach globu. Nasza kompleksowa oferta usług — na miejscu oraz w trybie online — zapewnia klientom z całego świata wysoką jakość na stałym poziomie oraz elastyczność w ramach planowania, organizacji i realizacji imprez. Dzięki specjalistycznym kompetencjom w dziedzinie technologii cyfrowych jesteśmy w stanie tworzyć nowe modele biznesowe. Spektrum naszych usług obejmuje wynajem terenu, aranżację stoisk targowych oraz usługi marketingowe, a także obsługę ze strony personelu i firm gastronomicznych. </w:t>
      </w:r>
      <w:r w:rsidRPr="0091593B">
        <w:rPr>
          <w:color w:val="000000"/>
          <w:sz w:val="17"/>
          <w:szCs w:val="17"/>
          <w:lang w:val="pl"/>
        </w:rPr>
        <w:br/>
        <w:t>Głównym filarem naszej strategii korporacyjnej jest zrównoważony rozwój. W ten sposób zachowujemy równowagę między działaniami ekologicznymi i ekonomicznymi, odpowiedzialnością społeczną i różnorodnością.</w:t>
      </w:r>
    </w:p>
    <w:p w14:paraId="63BDCD3B" w14:textId="77777777" w:rsidR="00E248EF" w:rsidRPr="0091593B" w:rsidRDefault="00E248EF" w:rsidP="00E248EF">
      <w:pPr>
        <w:rPr>
          <w:color w:val="000000"/>
        </w:rPr>
      </w:pPr>
      <w:r w:rsidRPr="0091593B">
        <w:rPr>
          <w:color w:val="000000"/>
          <w:sz w:val="17"/>
          <w:szCs w:val="17"/>
          <w:lang w:val="pl"/>
        </w:rPr>
        <w:t>Więcej informacji</w:t>
      </w:r>
      <w:r w:rsidRPr="0091593B">
        <w:rPr>
          <w:sz w:val="17"/>
          <w:szCs w:val="17"/>
          <w:lang w:val="pl"/>
        </w:rPr>
        <w:t xml:space="preserve">: </w:t>
      </w:r>
      <w:hyperlink r:id="rId11" w:history="1">
        <w:r w:rsidRPr="0091593B">
          <w:rPr>
            <w:rStyle w:val="Hyperlink"/>
            <w:color w:val="auto"/>
            <w:sz w:val="17"/>
            <w:szCs w:val="17"/>
            <w:u w:val="none"/>
            <w:lang w:val="pl"/>
          </w:rPr>
          <w:t>www.messefrankfurt.com/sustainability</w:t>
        </w:r>
      </w:hyperlink>
    </w:p>
    <w:p w14:paraId="03773A16" w14:textId="77777777" w:rsidR="00E248EF" w:rsidRPr="0091593B" w:rsidRDefault="00E248EF" w:rsidP="00E248EF">
      <w:pPr>
        <w:rPr>
          <w:color w:val="000000"/>
          <w:sz w:val="17"/>
          <w:szCs w:val="17"/>
          <w:lang w:val="pl"/>
        </w:rPr>
      </w:pPr>
      <w:r w:rsidRPr="0091593B">
        <w:rPr>
          <w:color w:val="000000"/>
          <w:sz w:val="17"/>
          <w:szCs w:val="17"/>
          <w:lang w:val="pl"/>
        </w:rPr>
        <w:t xml:space="preserve">Główna siedziba firmy znajduje się we Frankfurcie nad Menem. Udziałowcami są miasto Frankfurt (60% udziałów) oraz kraj związkowy Hesja (40% udziałów). </w:t>
      </w:r>
    </w:p>
    <w:p w14:paraId="0FFC15D1" w14:textId="77777777" w:rsidR="00E248EF" w:rsidRDefault="00E248EF" w:rsidP="00E248EF">
      <w:pPr>
        <w:rPr>
          <w:color w:val="000000"/>
          <w:sz w:val="17"/>
          <w:szCs w:val="17"/>
        </w:rPr>
      </w:pPr>
      <w:r w:rsidRPr="0091593B">
        <w:rPr>
          <w:color w:val="000000"/>
          <w:sz w:val="17"/>
          <w:szCs w:val="17"/>
          <w:lang w:val="pl"/>
        </w:rPr>
        <w:t>Więcej informacji</w:t>
      </w:r>
      <w:r w:rsidRPr="0091593B">
        <w:rPr>
          <w:sz w:val="17"/>
          <w:szCs w:val="17"/>
          <w:lang w:val="pl"/>
        </w:rPr>
        <w:t xml:space="preserve">: </w:t>
      </w:r>
      <w:r w:rsidRPr="0091593B">
        <w:rPr>
          <w:rStyle w:val="Hyperlink"/>
          <w:color w:val="auto"/>
          <w:sz w:val="17"/>
          <w:szCs w:val="17"/>
          <w:u w:val="none"/>
          <w:lang w:val="pl"/>
        </w:rPr>
        <w:t>www.</w:t>
      </w:r>
      <w:hyperlink r:id="rId12" w:history="1">
        <w:r w:rsidRPr="0091593B">
          <w:rPr>
            <w:rStyle w:val="Hyperlink"/>
            <w:color w:val="auto"/>
            <w:sz w:val="17"/>
            <w:szCs w:val="17"/>
            <w:u w:val="none"/>
            <w:lang w:val="pl"/>
          </w:rPr>
          <w:t>messefrankfurt</w:t>
        </w:r>
      </w:hyperlink>
      <w:r w:rsidRPr="0091593B">
        <w:rPr>
          <w:rStyle w:val="Hyperlink"/>
          <w:color w:val="auto"/>
          <w:sz w:val="17"/>
          <w:szCs w:val="17"/>
          <w:u w:val="none"/>
          <w:lang w:val="pl"/>
        </w:rPr>
        <w:t>.com</w:t>
      </w:r>
      <w:r>
        <w:rPr>
          <w:sz w:val="17"/>
          <w:szCs w:val="17"/>
          <w:lang w:val="pl"/>
        </w:rPr>
        <w:t xml:space="preserve"> </w:t>
      </w:r>
      <w:bookmarkEnd w:id="6"/>
    </w:p>
    <w:p w14:paraId="4A48F923" w14:textId="34E529AF" w:rsidR="00D62EC7" w:rsidRPr="0078096A" w:rsidRDefault="00D62EC7" w:rsidP="00D62EC7">
      <w:pPr>
        <w:spacing w:line="280" w:lineRule="atLeast"/>
        <w:contextualSpacing/>
        <w:rPr>
          <w:rStyle w:val="Hyperlink"/>
          <w:rFonts w:cs="Arial"/>
          <w:sz w:val="17"/>
          <w:szCs w:val="17"/>
        </w:rPr>
      </w:pPr>
    </w:p>
    <w:p w14:paraId="77DBE607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4A149EB7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1419BC35" w14:textId="77777777" w:rsidR="00853888" w:rsidRPr="0078096A" w:rsidRDefault="00853888" w:rsidP="00853888">
      <w:pPr>
        <w:spacing w:line="280" w:lineRule="atLeast"/>
        <w:rPr>
          <w:rFonts w:cs="Arial"/>
          <w:b/>
          <w:sz w:val="17"/>
          <w:szCs w:val="17"/>
        </w:rPr>
      </w:pPr>
    </w:p>
    <w:p w14:paraId="68C1B631" w14:textId="77777777" w:rsidR="00391301" w:rsidRPr="0078096A" w:rsidRDefault="00391301" w:rsidP="00D362FB">
      <w:pPr>
        <w:spacing w:line="280" w:lineRule="atLeast"/>
        <w:rPr>
          <w:rFonts w:cs="Arial"/>
          <w:sz w:val="17"/>
          <w:szCs w:val="17"/>
        </w:rPr>
      </w:pPr>
    </w:p>
    <w:sectPr w:rsidR="00391301" w:rsidRPr="00780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61" w:right="3515" w:bottom="567" w:left="1276" w:header="17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A9C2" w14:textId="77777777" w:rsidR="00482849" w:rsidRDefault="00482849">
      <w:r>
        <w:separator/>
      </w:r>
    </w:p>
  </w:endnote>
  <w:endnote w:type="continuationSeparator" w:id="0">
    <w:p w14:paraId="58B6EC18" w14:textId="77777777" w:rsidR="00482849" w:rsidRDefault="0048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64F8" w14:textId="77777777" w:rsidR="00EA22EB" w:rsidRDefault="00EA22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37AF" w14:textId="77777777" w:rsidR="00D362FB" w:rsidRDefault="00D362FB">
    <w:pPr>
      <w:pStyle w:val="Fuzeile"/>
      <w:spacing w:line="240" w:lineRule="auto"/>
      <w:rPr>
        <w:sz w:val="12"/>
        <w:szCs w:val="12"/>
      </w:rPr>
    </w:pPr>
    <w:r>
      <w:rPr>
        <w:noProof/>
        <w:sz w:val="12"/>
        <w:szCs w:val="12"/>
        <w:lang w:val="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00B43" wp14:editId="1C7CC788">
              <wp:simplePos x="0" y="0"/>
              <wp:positionH relativeFrom="page">
                <wp:posOffset>5467350</wp:posOffset>
              </wp:positionH>
              <wp:positionV relativeFrom="page">
                <wp:posOffset>10134600</wp:posOffset>
              </wp:positionV>
              <wp:extent cx="1038225" cy="2667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1D8AE" w14:textId="09217B12" w:rsidR="00D362FB" w:rsidRDefault="00D60902">
                          <w:pPr>
                            <w:spacing w:line="240" w:lineRule="atLeast"/>
                          </w:pPr>
                          <w:r>
                            <w:rPr>
                              <w:lang w:val="pl"/>
                            </w:rPr>
                            <w:t xml:space="preserve">Strona </w:t>
                          </w:r>
                          <w:r>
                            <w:rPr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lang w:val="pl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pl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pl"/>
                            </w:rPr>
                            <w:t>2</w:t>
                          </w:r>
                          <w:r>
                            <w:rPr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00B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0.5pt;margin-top:798pt;width:8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" filled="f" stroked="f">
              <v:textbox inset="0,0,0,0">
                <w:txbxContent>
                  <w:p w14:paraId="1BC1D8AE" w14:textId="09217B12" w:rsidR="00D362FB" w:rsidRDefault="00D60902">
                    <w:pPr>
                      <w:spacing w:line="240" w:lineRule="atLeast"/>
                    </w:pPr>
                    <w:r>
                      <w:rPr>
                        <w:lang w:val="pl"/>
                      </w:rPr>
                      <w:t xml:space="preserve">Strona </w:t>
                    </w:r>
                    <w:r>
                      <w:rPr>
                        <w:lang w:val="pl"/>
                      </w:rPr>
                      <w:fldChar w:fldCharType="begin"/>
                    </w:r>
                    <w:r>
                      <w:rPr>
                        <w:lang w:val="pl"/>
                      </w:rPr>
                      <w:instrText xml:space="preserve"> PAGE   \* MERGEFORMAT </w:instrText>
                    </w:r>
                    <w:r>
                      <w:rPr>
                        <w:lang w:val="pl"/>
                      </w:rPr>
                      <w:fldChar w:fldCharType="separate"/>
                    </w:r>
                    <w:r>
                      <w:rPr>
                        <w:noProof/>
                        <w:lang w:val="pl"/>
                      </w:rPr>
                      <w:t>2</w:t>
                    </w:r>
                    <w:r>
                      <w:rPr>
                        <w:lang w:val="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pl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9FF7D1A" wp14:editId="596F5757">
              <wp:simplePos x="0" y="0"/>
              <wp:positionH relativeFrom="page">
                <wp:posOffset>5469255</wp:posOffset>
              </wp:positionH>
              <wp:positionV relativeFrom="page">
                <wp:posOffset>8964930</wp:posOffset>
              </wp:positionV>
              <wp:extent cx="1872000" cy="601200"/>
              <wp:effectExtent l="0" t="0" r="13970" b="889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B7C9B" w14:textId="77777777" w:rsidR="00280AF1" w:rsidRDefault="00280AF1" w:rsidP="00280AF1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7" w:name="kthema1"/>
                          <w:bookmarkEnd w:id="7"/>
                        </w:p>
                        <w:p w14:paraId="0888075A" w14:textId="087374B4" w:rsidR="00280AF1" w:rsidRPr="00BD2040" w:rsidRDefault="00280AF1" w:rsidP="00280AF1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8" w:name="kthema2"/>
                          <w:bookmarkEnd w:id="8"/>
                          <w:r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 xml:space="preserve">SPS </w:t>
                          </w:r>
                        </w:p>
                        <w:p w14:paraId="120EC8C4" w14:textId="6FACE206" w:rsidR="00D362FB" w:rsidRDefault="00280AF1" w:rsidP="00BD204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>Norymberga, 14–16.11.202</w:t>
                          </w:r>
                          <w:r w:rsidR="0091593B">
                            <w:rPr>
                              <w:noProof/>
                              <w:color w:val="000000"/>
                              <w:sz w:val="15"/>
                              <w:szCs w:val="15"/>
                              <w:lang w:val="p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F7D1A" id="Text Box 3" o:spid="_x0000_s1027" type="#_x0000_t202" style="position:absolute;margin-left:430.65pt;margin-top:705.9pt;width:147.4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" filled="f" stroked="f">
              <v:textbox inset="0,0,0,0">
                <w:txbxContent>
                  <w:p w14:paraId="1B1B7C9B" w14:textId="77777777" w:rsidR="00280AF1" w:rsidRDefault="00280AF1" w:rsidP="00280AF1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9" w:name="kthema1"/>
                    <w:bookmarkEnd w:id="9"/>
                  </w:p>
                  <w:p w14:paraId="0888075A" w14:textId="087374B4" w:rsidR="00280AF1" w:rsidRPr="00BD2040" w:rsidRDefault="00280AF1" w:rsidP="00280AF1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10" w:name="kthema2"/>
                    <w:bookmarkEnd w:id="10"/>
                    <w:r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 xml:space="preserve">SPS </w:t>
                    </w:r>
                  </w:p>
                  <w:p w14:paraId="120EC8C4" w14:textId="6FACE206" w:rsidR="00D362FB" w:rsidRDefault="00280AF1" w:rsidP="00BD204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>Norymberga, 14–16.11.202</w:t>
                    </w:r>
                    <w:r w:rsidR="0091593B">
                      <w:rPr>
                        <w:noProof/>
                        <w:color w:val="000000"/>
                        <w:sz w:val="15"/>
                        <w:szCs w:val="15"/>
                        <w:lang w:val="pl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5356" w14:textId="33DCBA48" w:rsidR="00D362FB" w:rsidRDefault="00EA22EB">
    <w:pPr>
      <w:pStyle w:val="Fuzeile"/>
      <w:spacing w:line="240" w:lineRule="auto"/>
      <w:rPr>
        <w:sz w:val="12"/>
      </w:rPr>
    </w:pPr>
    <w:r>
      <w:rPr>
        <w:noProof/>
        <w:lang w:val="pl"/>
      </w:rPr>
      <w:drawing>
        <wp:anchor distT="0" distB="0" distL="114300" distR="114300" simplePos="0" relativeHeight="251683840" behindDoc="0" locked="0" layoutInCell="1" allowOverlap="1" wp14:anchorId="39EBE65D" wp14:editId="230FB178">
          <wp:simplePos x="0" y="0"/>
          <wp:positionH relativeFrom="page">
            <wp:posOffset>5471160</wp:posOffset>
          </wp:positionH>
          <wp:positionV relativeFrom="page">
            <wp:posOffset>9883140</wp:posOffset>
          </wp:positionV>
          <wp:extent cx="939600" cy="285020"/>
          <wp:effectExtent l="0" t="0" r="0" b="127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sa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28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lang w:val="pl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085F641" wp14:editId="35E33D6A">
              <wp:simplePos x="0" y="0"/>
              <wp:positionH relativeFrom="page">
                <wp:posOffset>5469255</wp:posOffset>
              </wp:positionH>
              <wp:positionV relativeFrom="page">
                <wp:posOffset>7889240</wp:posOffset>
              </wp:positionV>
              <wp:extent cx="1871980" cy="1805940"/>
              <wp:effectExtent l="0" t="0" r="7620" b="22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80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56B4" w14:textId="77777777" w:rsidR="00AC19E1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Mesago Messe Frankfurt GmbH</w:t>
                          </w:r>
                        </w:p>
                        <w:p w14:paraId="70B909CF" w14:textId="0CFFC103" w:rsidR="00AC19E1" w:rsidRDefault="00E229D9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Rotebühlstr. 83–85</w:t>
                          </w:r>
                        </w:p>
                        <w:p w14:paraId="05BA42EA" w14:textId="6AF7FF65" w:rsidR="00AC19E1" w:rsidRPr="00AD7C8A" w:rsidRDefault="00E229D9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70178 Stuttgart</w:t>
                          </w:r>
                        </w:p>
                        <w:p w14:paraId="55A5B019" w14:textId="6E638F87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mesago.de</w:t>
                          </w:r>
                        </w:p>
                        <w:p w14:paraId="5061858C" w14:textId="77777777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  <w:p w14:paraId="484D3D3A" w14:textId="652F1151" w:rsidR="00AC19E1" w:rsidRPr="00AD7C8A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 xml:space="preserve">Zarząd: </w:t>
                          </w:r>
                        </w:p>
                        <w:p w14:paraId="71272F15" w14:textId="77777777" w:rsidR="00AC19E1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Petra Haarburger</w:t>
                          </w:r>
                        </w:p>
                        <w:p w14:paraId="07462FC5" w14:textId="77777777" w:rsidR="00AC19E1" w:rsidRPr="00F42869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Martin Roschkowski</w:t>
                          </w:r>
                        </w:p>
                        <w:p w14:paraId="2AA344DA" w14:textId="77777777" w:rsidR="00AC19E1" w:rsidRPr="00F42869" w:rsidRDefault="00AC19E1" w:rsidP="00AC19E1">
                          <w:pPr>
                            <w:spacing w:line="200" w:lineRule="exac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  <w:p w14:paraId="1B147280" w14:textId="3B884D12" w:rsidR="00D362FB" w:rsidRPr="000D06F1" w:rsidRDefault="00AC19E1" w:rsidP="00AC19E1">
                          <w:pPr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pl"/>
                            </w:rPr>
                            <w:t>Sąd Rejonowy Stuttgart, HRB 13344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5F6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0.65pt;margin-top:621.2pt;width:147.4pt;height:142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" filled="f" stroked="f">
              <v:textbox inset="0,0,0,0">
                <w:txbxContent>
                  <w:p w14:paraId="448656B4" w14:textId="77777777" w:rsidR="00AC19E1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Mesago Messe Frankfurt GmbH</w:t>
                    </w:r>
                  </w:p>
                  <w:p w14:paraId="70B909CF" w14:textId="0CFFC103" w:rsidR="00AC19E1" w:rsidRDefault="00E229D9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Rotebühlstr. 83–85</w:t>
                    </w:r>
                  </w:p>
                  <w:p w14:paraId="05BA42EA" w14:textId="6AF7FF65" w:rsidR="00AC19E1" w:rsidRPr="00AD7C8A" w:rsidRDefault="00E229D9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70178 Stuttgart</w:t>
                    </w:r>
                  </w:p>
                  <w:p w14:paraId="55A5B019" w14:textId="6E638F87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mesago.de</w:t>
                    </w:r>
                  </w:p>
                  <w:p w14:paraId="5061858C" w14:textId="77777777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</w:p>
                  <w:p w14:paraId="484D3D3A" w14:textId="652F1151" w:rsidR="00AC19E1" w:rsidRPr="00AD7C8A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 xml:space="preserve">Zarząd: </w:t>
                    </w:r>
                  </w:p>
                  <w:p w14:paraId="71272F15" w14:textId="77777777" w:rsidR="00AC19E1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Petra Haarburger</w:t>
                    </w:r>
                  </w:p>
                  <w:p w14:paraId="07462FC5" w14:textId="77777777" w:rsidR="00AC19E1" w:rsidRPr="00F42869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Martin Roschkowski</w:t>
                    </w:r>
                  </w:p>
                  <w:p w14:paraId="2AA344DA" w14:textId="77777777" w:rsidR="00AC19E1" w:rsidRPr="00F42869" w:rsidRDefault="00AC19E1" w:rsidP="00AC19E1">
                    <w:pPr>
                      <w:spacing w:line="200" w:lineRule="exact"/>
                      <w:rPr>
                        <w:rFonts w:cs="Arial"/>
                        <w:sz w:val="15"/>
                        <w:szCs w:val="15"/>
                      </w:rPr>
                    </w:pPr>
                  </w:p>
                  <w:p w14:paraId="1B147280" w14:textId="3B884D12" w:rsidR="00D362FB" w:rsidRPr="000D06F1" w:rsidRDefault="00AC19E1" w:rsidP="00AC19E1">
                    <w:pPr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pl"/>
                      </w:rPr>
                      <w:t>Sąd Rejonowy Stuttgart, HRB 13344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AEAA" w14:textId="77777777" w:rsidR="00482849" w:rsidRDefault="00482849">
      <w:r>
        <w:separator/>
      </w:r>
    </w:p>
  </w:footnote>
  <w:footnote w:type="continuationSeparator" w:id="0">
    <w:p w14:paraId="16C91D8C" w14:textId="77777777" w:rsidR="00482849" w:rsidRDefault="0048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BFC" w14:textId="77777777" w:rsidR="00EA22EB" w:rsidRDefault="00EA22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4525" w14:textId="77777777" w:rsidR="00D362FB" w:rsidRDefault="00D362FB">
    <w:pPr>
      <w:pStyle w:val="Kopfzeile"/>
      <w:tabs>
        <w:tab w:val="clear" w:pos="4819"/>
        <w:tab w:val="clear" w:pos="9071"/>
        <w:tab w:val="right" w:pos="9639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9CDC" w14:textId="022EAAFC" w:rsidR="00D362FB" w:rsidRDefault="00D362FB">
    <w:pPr>
      <w:spacing w:line="60" w:lineRule="exact"/>
    </w:pPr>
  </w:p>
  <w:tbl>
    <w:tblPr>
      <w:tblStyle w:val="Tabellenraster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5"/>
    </w:tblGrid>
    <w:tr w:rsidR="00D362FB" w14:paraId="2111D110" w14:textId="77777777" w:rsidTr="00BD2040">
      <w:trPr>
        <w:trHeight w:hRule="exact" w:val="1985"/>
      </w:trPr>
      <w:tc>
        <w:tcPr>
          <w:tcW w:w="10455" w:type="dxa"/>
          <w:vAlign w:val="bottom"/>
        </w:tcPr>
        <w:p w14:paraId="04B4A45A" w14:textId="57AC1E03" w:rsidR="001201F7" w:rsidRDefault="00D362FB">
          <w:pPr>
            <w:tabs>
              <w:tab w:val="left" w:pos="4138"/>
            </w:tabs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noProof/>
              <w:lang w:val="pl"/>
            </w:rPr>
            <mc:AlternateContent>
              <mc:Choice Requires="wps">
                <w:drawing>
                  <wp:anchor distT="0" distB="0" distL="114300" distR="114300" simplePos="0" relativeHeight="251633664" behindDoc="1" locked="0" layoutInCell="1" allowOverlap="1" wp14:anchorId="1F76790D" wp14:editId="01082FDC">
                    <wp:simplePos x="0" y="0"/>
                    <wp:positionH relativeFrom="column">
                      <wp:posOffset>4671060</wp:posOffset>
                    </wp:positionH>
                    <wp:positionV relativeFrom="page">
                      <wp:posOffset>742315</wp:posOffset>
                    </wp:positionV>
                    <wp:extent cx="2100580" cy="540385"/>
                    <wp:effectExtent l="0" t="0" r="13970" b="12065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0580" cy="540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1C855F" w14:textId="77777777" w:rsidR="00D362FB" w:rsidRPr="00B54B41" w:rsidRDefault="00D362FB" w:rsidP="00BD2040">
                                <w:pPr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  <w:t>-------------------------------------------------------------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7679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" o:spid="_x0000_s1028" type="#_x0000_t202" style="position:absolute;left:0;text-align:left;margin-left:367.8pt;margin-top:58.45pt;width:165.4pt;height:42.5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" filled="f" stroked="f" strokeweight=".5pt">
                    <v:textbox inset="0,0,0,0">
                      <w:txbxContent>
                        <w:p w14:paraId="061C855F" w14:textId="77777777" w:rsidR="00D362FB" w:rsidRPr="00B54B41" w:rsidRDefault="00D362FB" w:rsidP="00BD2040">
                          <w:pPr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  <w:t>-------------------------------------------------------------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noProof/>
              <w:lang w:val="pl"/>
            </w:rPr>
            <w:t xml:space="preserve">         </w:t>
          </w:r>
        </w:p>
        <w:p w14:paraId="45905721" w14:textId="262576A7" w:rsidR="001201F7" w:rsidRPr="001201F7" w:rsidRDefault="001201F7" w:rsidP="001201F7">
          <w:pPr>
            <w:rPr>
              <w:sz w:val="28"/>
              <w:szCs w:val="28"/>
            </w:rPr>
          </w:pPr>
        </w:p>
        <w:p w14:paraId="2DB914A7" w14:textId="5CA296A0" w:rsidR="001201F7" w:rsidRPr="001201F7" w:rsidRDefault="001201F7" w:rsidP="001201F7">
          <w:pPr>
            <w:rPr>
              <w:sz w:val="28"/>
              <w:szCs w:val="28"/>
            </w:rPr>
          </w:pPr>
        </w:p>
        <w:p w14:paraId="144FB095" w14:textId="5600F779" w:rsidR="001201F7" w:rsidRDefault="001201F7" w:rsidP="001201F7">
          <w:pPr>
            <w:rPr>
              <w:sz w:val="28"/>
              <w:szCs w:val="28"/>
            </w:rPr>
          </w:pPr>
          <w:r>
            <w:rPr>
              <w:noProof/>
              <w:lang w:val="pl"/>
            </w:rPr>
            <w:drawing>
              <wp:anchor distT="0" distB="0" distL="114300" distR="114300" simplePos="0" relativeHeight="251681792" behindDoc="0" locked="0" layoutInCell="1" allowOverlap="1" wp14:anchorId="6E7B5A9C" wp14:editId="24F869DE">
                <wp:simplePos x="0" y="0"/>
                <wp:positionH relativeFrom="column">
                  <wp:posOffset>4668520</wp:posOffset>
                </wp:positionH>
                <wp:positionV relativeFrom="paragraph">
                  <wp:posOffset>22225</wp:posOffset>
                </wp:positionV>
                <wp:extent cx="2359025" cy="561340"/>
                <wp:effectExtent l="0" t="0" r="3175" b="0"/>
                <wp:wrapNone/>
                <wp:docPr id="1" name="SPS Logo alt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S_LABEL_BALKEN-la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56134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"/>
            </w:rPr>
            <w:drawing>
              <wp:anchor distT="0" distB="0" distL="114300" distR="114300" simplePos="0" relativeHeight="251646976" behindDoc="0" locked="0" layoutInCell="1" allowOverlap="1" wp14:anchorId="63504089" wp14:editId="6660A720">
                <wp:simplePos x="0" y="0"/>
                <wp:positionH relativeFrom="column">
                  <wp:posOffset>4651375</wp:posOffset>
                </wp:positionH>
                <wp:positionV relativeFrom="paragraph">
                  <wp:posOffset>88900</wp:posOffset>
                </wp:positionV>
                <wp:extent cx="558800" cy="305435"/>
                <wp:effectExtent l="0" t="0" r="0" b="0"/>
                <wp:wrapNone/>
                <wp:docPr id="2" name="SPS Logo 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S_LABEL_BALKEN-lan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6" t="354" r="87567" b="70790"/>
                        <a:stretch/>
                      </pic:blipFill>
                      <pic:spPr bwMode="auto">
                        <a:xfrm>
                          <a:off x="0" y="0"/>
                          <a:ext cx="558800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4EB6E3" w14:textId="00EB17E9" w:rsidR="00D362FB" w:rsidRPr="001201F7" w:rsidRDefault="00D362FB" w:rsidP="001201F7">
          <w:pPr>
            <w:rPr>
              <w:sz w:val="28"/>
              <w:szCs w:val="28"/>
            </w:rPr>
          </w:pPr>
        </w:p>
      </w:tc>
    </w:tr>
  </w:tbl>
  <w:p w14:paraId="438E076A" w14:textId="77777777" w:rsidR="00D362FB" w:rsidRDefault="00D362FB">
    <w:pPr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4AA"/>
    <w:multiLevelType w:val="hybridMultilevel"/>
    <w:tmpl w:val="78E46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6A"/>
    <w:rsid w:val="000053A9"/>
    <w:rsid w:val="00024B6A"/>
    <w:rsid w:val="0003633F"/>
    <w:rsid w:val="0003752F"/>
    <w:rsid w:val="00037DF5"/>
    <w:rsid w:val="000515D3"/>
    <w:rsid w:val="000547C5"/>
    <w:rsid w:val="0006262A"/>
    <w:rsid w:val="00092B70"/>
    <w:rsid w:val="000977F7"/>
    <w:rsid w:val="000B3FAE"/>
    <w:rsid w:val="000C7BAB"/>
    <w:rsid w:val="000D06F1"/>
    <w:rsid w:val="000F0614"/>
    <w:rsid w:val="00103B16"/>
    <w:rsid w:val="001201F7"/>
    <w:rsid w:val="001330F6"/>
    <w:rsid w:val="001349EE"/>
    <w:rsid w:val="001536A3"/>
    <w:rsid w:val="00155C61"/>
    <w:rsid w:val="0015622E"/>
    <w:rsid w:val="00161E0E"/>
    <w:rsid w:val="00171BDA"/>
    <w:rsid w:val="00173C77"/>
    <w:rsid w:val="00180C61"/>
    <w:rsid w:val="00181DB7"/>
    <w:rsid w:val="00182DDA"/>
    <w:rsid w:val="0018538B"/>
    <w:rsid w:val="00190C8D"/>
    <w:rsid w:val="001A716B"/>
    <w:rsid w:val="001B5F18"/>
    <w:rsid w:val="001D0034"/>
    <w:rsid w:val="001D75B5"/>
    <w:rsid w:val="00201886"/>
    <w:rsid w:val="00213954"/>
    <w:rsid w:val="0021712F"/>
    <w:rsid w:val="00221F12"/>
    <w:rsid w:val="00232240"/>
    <w:rsid w:val="00242D39"/>
    <w:rsid w:val="002472D7"/>
    <w:rsid w:val="00256D78"/>
    <w:rsid w:val="00262179"/>
    <w:rsid w:val="00265EC0"/>
    <w:rsid w:val="00280AF1"/>
    <w:rsid w:val="0028463D"/>
    <w:rsid w:val="00294473"/>
    <w:rsid w:val="0029701B"/>
    <w:rsid w:val="002A3A4A"/>
    <w:rsid w:val="002C5556"/>
    <w:rsid w:val="002C60F5"/>
    <w:rsid w:val="002D3583"/>
    <w:rsid w:val="002E3A34"/>
    <w:rsid w:val="002E6024"/>
    <w:rsid w:val="002F6436"/>
    <w:rsid w:val="00304ECC"/>
    <w:rsid w:val="00326A2B"/>
    <w:rsid w:val="00330FF8"/>
    <w:rsid w:val="00333D76"/>
    <w:rsid w:val="003443ED"/>
    <w:rsid w:val="00355FA6"/>
    <w:rsid w:val="003620F9"/>
    <w:rsid w:val="00366C39"/>
    <w:rsid w:val="00370ECF"/>
    <w:rsid w:val="0037712F"/>
    <w:rsid w:val="00391301"/>
    <w:rsid w:val="00391BAD"/>
    <w:rsid w:val="0039396F"/>
    <w:rsid w:val="003A1ADA"/>
    <w:rsid w:val="003A4693"/>
    <w:rsid w:val="003B7563"/>
    <w:rsid w:val="003C3677"/>
    <w:rsid w:val="003D26A5"/>
    <w:rsid w:val="003E4C89"/>
    <w:rsid w:val="003E5C60"/>
    <w:rsid w:val="004202FE"/>
    <w:rsid w:val="00431035"/>
    <w:rsid w:val="0043406D"/>
    <w:rsid w:val="00441FE0"/>
    <w:rsid w:val="00446399"/>
    <w:rsid w:val="00453A4A"/>
    <w:rsid w:val="004573A8"/>
    <w:rsid w:val="004675B1"/>
    <w:rsid w:val="004678AA"/>
    <w:rsid w:val="00474B33"/>
    <w:rsid w:val="00482849"/>
    <w:rsid w:val="00496E4A"/>
    <w:rsid w:val="004B4242"/>
    <w:rsid w:val="004B761B"/>
    <w:rsid w:val="004C57F0"/>
    <w:rsid w:val="004D5164"/>
    <w:rsid w:val="004E45D9"/>
    <w:rsid w:val="004F0FF1"/>
    <w:rsid w:val="005032D8"/>
    <w:rsid w:val="00524C47"/>
    <w:rsid w:val="005333E1"/>
    <w:rsid w:val="00541023"/>
    <w:rsid w:val="00553102"/>
    <w:rsid w:val="00567FEC"/>
    <w:rsid w:val="00573684"/>
    <w:rsid w:val="0057398E"/>
    <w:rsid w:val="00584587"/>
    <w:rsid w:val="00595217"/>
    <w:rsid w:val="005B605F"/>
    <w:rsid w:val="005B608D"/>
    <w:rsid w:val="005F071D"/>
    <w:rsid w:val="005F1917"/>
    <w:rsid w:val="00612487"/>
    <w:rsid w:val="00643124"/>
    <w:rsid w:val="00653C2F"/>
    <w:rsid w:val="00667325"/>
    <w:rsid w:val="0069765B"/>
    <w:rsid w:val="006A00DE"/>
    <w:rsid w:val="006A633C"/>
    <w:rsid w:val="006A6E78"/>
    <w:rsid w:val="006E4701"/>
    <w:rsid w:val="00710A42"/>
    <w:rsid w:val="00710E15"/>
    <w:rsid w:val="0076695A"/>
    <w:rsid w:val="007700C2"/>
    <w:rsid w:val="00770BF3"/>
    <w:rsid w:val="00770DB6"/>
    <w:rsid w:val="00772215"/>
    <w:rsid w:val="0078096A"/>
    <w:rsid w:val="00795E67"/>
    <w:rsid w:val="007D234E"/>
    <w:rsid w:val="007F1EC4"/>
    <w:rsid w:val="008108DC"/>
    <w:rsid w:val="00815ED4"/>
    <w:rsid w:val="00853888"/>
    <w:rsid w:val="0086272C"/>
    <w:rsid w:val="00865887"/>
    <w:rsid w:val="00874105"/>
    <w:rsid w:val="00881704"/>
    <w:rsid w:val="008879F9"/>
    <w:rsid w:val="008C545C"/>
    <w:rsid w:val="008F15AA"/>
    <w:rsid w:val="00903401"/>
    <w:rsid w:val="009073EB"/>
    <w:rsid w:val="0091593B"/>
    <w:rsid w:val="00921FF1"/>
    <w:rsid w:val="00945462"/>
    <w:rsid w:val="009658F2"/>
    <w:rsid w:val="009A0BC5"/>
    <w:rsid w:val="009A333B"/>
    <w:rsid w:val="009B30EF"/>
    <w:rsid w:val="009B4FCD"/>
    <w:rsid w:val="009C4D81"/>
    <w:rsid w:val="009D3ED9"/>
    <w:rsid w:val="009D6029"/>
    <w:rsid w:val="00A449E9"/>
    <w:rsid w:val="00A549EB"/>
    <w:rsid w:val="00A55A3D"/>
    <w:rsid w:val="00A63649"/>
    <w:rsid w:val="00A72278"/>
    <w:rsid w:val="00A7583A"/>
    <w:rsid w:val="00AA468B"/>
    <w:rsid w:val="00AB190B"/>
    <w:rsid w:val="00AC19E1"/>
    <w:rsid w:val="00AC4D99"/>
    <w:rsid w:val="00AC7322"/>
    <w:rsid w:val="00AE4182"/>
    <w:rsid w:val="00AF0186"/>
    <w:rsid w:val="00B011B0"/>
    <w:rsid w:val="00B04873"/>
    <w:rsid w:val="00B11183"/>
    <w:rsid w:val="00B1706F"/>
    <w:rsid w:val="00B2352A"/>
    <w:rsid w:val="00B305BB"/>
    <w:rsid w:val="00B3159E"/>
    <w:rsid w:val="00B502B2"/>
    <w:rsid w:val="00B85DA7"/>
    <w:rsid w:val="00BB5872"/>
    <w:rsid w:val="00BC37A3"/>
    <w:rsid w:val="00BC6C2F"/>
    <w:rsid w:val="00BD095C"/>
    <w:rsid w:val="00BD2040"/>
    <w:rsid w:val="00BE0124"/>
    <w:rsid w:val="00BF7CF1"/>
    <w:rsid w:val="00C01E7D"/>
    <w:rsid w:val="00C068B0"/>
    <w:rsid w:val="00C37E66"/>
    <w:rsid w:val="00C52168"/>
    <w:rsid w:val="00C52B8F"/>
    <w:rsid w:val="00C605E5"/>
    <w:rsid w:val="00C62834"/>
    <w:rsid w:val="00C7301E"/>
    <w:rsid w:val="00C74C0C"/>
    <w:rsid w:val="00CA7822"/>
    <w:rsid w:val="00CB7C22"/>
    <w:rsid w:val="00CD0E88"/>
    <w:rsid w:val="00CD43F0"/>
    <w:rsid w:val="00D1128D"/>
    <w:rsid w:val="00D251B5"/>
    <w:rsid w:val="00D2637E"/>
    <w:rsid w:val="00D31A26"/>
    <w:rsid w:val="00D362FB"/>
    <w:rsid w:val="00D412F6"/>
    <w:rsid w:val="00D54A19"/>
    <w:rsid w:val="00D60902"/>
    <w:rsid w:val="00D62EC7"/>
    <w:rsid w:val="00DA3D9E"/>
    <w:rsid w:val="00DB1C4E"/>
    <w:rsid w:val="00DB5118"/>
    <w:rsid w:val="00DB7E37"/>
    <w:rsid w:val="00DC2CBC"/>
    <w:rsid w:val="00DE1F0D"/>
    <w:rsid w:val="00E012F6"/>
    <w:rsid w:val="00E06EB3"/>
    <w:rsid w:val="00E1066B"/>
    <w:rsid w:val="00E20196"/>
    <w:rsid w:val="00E21A96"/>
    <w:rsid w:val="00E2240B"/>
    <w:rsid w:val="00E229D9"/>
    <w:rsid w:val="00E248EF"/>
    <w:rsid w:val="00E40FC7"/>
    <w:rsid w:val="00E4396A"/>
    <w:rsid w:val="00E86622"/>
    <w:rsid w:val="00E97201"/>
    <w:rsid w:val="00EA22EB"/>
    <w:rsid w:val="00EB53DB"/>
    <w:rsid w:val="00ED1F74"/>
    <w:rsid w:val="00EE3C8A"/>
    <w:rsid w:val="00F04087"/>
    <w:rsid w:val="00F16AC6"/>
    <w:rsid w:val="00F207DE"/>
    <w:rsid w:val="00F3607F"/>
    <w:rsid w:val="00F4257D"/>
    <w:rsid w:val="00F63F5D"/>
    <w:rsid w:val="00F72EF6"/>
    <w:rsid w:val="00F87E91"/>
    <w:rsid w:val="00FA014E"/>
    <w:rsid w:val="00FB7AC4"/>
    <w:rsid w:val="00FC19AA"/>
    <w:rsid w:val="00FC7358"/>
    <w:rsid w:val="00FD2D15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187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pacing w:line="28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line="520" w:lineRule="exact"/>
      <w:ind w:left="-28"/>
      <w:outlineLvl w:val="0"/>
    </w:pPr>
    <w:rPr>
      <w:noProof/>
      <w:sz w:val="52"/>
      <w:szCs w:val="52"/>
    </w:rPr>
  </w:style>
  <w:style w:type="paragraph" w:styleId="berschrift2">
    <w:name w:val="heading 2"/>
    <w:basedOn w:val="Kopfzeile"/>
    <w:next w:val="Standard"/>
    <w:link w:val="berschrift2Zchn"/>
    <w:qFormat/>
    <w:pPr>
      <w:tabs>
        <w:tab w:val="clear" w:pos="4819"/>
        <w:tab w:val="clear" w:pos="9071"/>
      </w:tabs>
      <w:outlineLvl w:val="1"/>
    </w:pPr>
    <w:rPr>
      <w:b/>
      <w:noProof/>
      <w:szCs w:val="22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Textkrper">
    <w:name w:val="Body Text"/>
    <w:basedOn w:val="Standard"/>
    <w:pPr>
      <w:tabs>
        <w:tab w:val="left" w:pos="567"/>
        <w:tab w:val="left" w:pos="2240"/>
        <w:tab w:val="left" w:pos="2835"/>
      </w:tabs>
      <w:spacing w:line="240" w:lineRule="exact"/>
    </w:pPr>
    <w:rPr>
      <w:noProof/>
      <w:color w:val="000000"/>
      <w:spacing w:val="4"/>
      <w:sz w:val="16"/>
    </w:rPr>
  </w:style>
  <w:style w:type="character" w:styleId="Seitenzahl">
    <w:name w:val="page number"/>
    <w:rPr>
      <w:rFonts w:ascii="Arial" w:hAnsi="Arial"/>
      <w:sz w:val="22"/>
    </w:rPr>
  </w:style>
  <w:style w:type="table" w:styleId="Tabellenraster">
    <w:name w:val="Table Grid"/>
    <w:basedOn w:val="NormaleTabell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kumentstruktur">
    <w:name w:val="Document Map"/>
    <w:basedOn w:val="Standard"/>
    <w:semiHidden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character" w:customStyle="1" w:styleId="KopfzeileZchn">
    <w:name w:val="Kopfzeile Zchn"/>
    <w:link w:val="Kopfzeile"/>
    <w:uiPriority w:val="99"/>
    <w:locked/>
    <w:rPr>
      <w:rFonts w:ascii="Arial" w:hAnsi="Arial"/>
      <w:sz w:val="22"/>
    </w:rPr>
  </w:style>
  <w:style w:type="character" w:customStyle="1" w:styleId="FuzeileZchn">
    <w:name w:val="Fußzeile Zchn"/>
    <w:link w:val="Fuzeile"/>
    <w:rPr>
      <w:rFonts w:ascii="Arial" w:hAnsi="Arial"/>
      <w:sz w:val="22"/>
    </w:rPr>
  </w:style>
  <w:style w:type="paragraph" w:styleId="Beschriftung">
    <w:name w:val="caption"/>
    <w:basedOn w:val="Standard"/>
    <w:next w:val="Standard"/>
    <w:unhideWhenUsed/>
    <w:qFormat/>
    <w:pPr>
      <w:spacing w:line="180" w:lineRule="exact"/>
    </w:pPr>
    <w:rPr>
      <w:b/>
      <w:bCs/>
      <w:sz w:val="15"/>
      <w:szCs w:val="18"/>
    </w:rPr>
  </w:style>
  <w:style w:type="table" w:styleId="HelleSchattierung">
    <w:name w:val="Light Shading"/>
    <w:basedOn w:val="NormaleTabelle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-Akzent3">
    <w:name w:val="Medium List 1 Accent 3"/>
    <w:basedOn w:val="NormaleTabelle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rPr>
        <w:hidden/>
      </w:trPr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rPr>
        <w:hidden/>
      </w:trPr>
      <w:tcPr>
        <w:shd w:val="clear" w:color="auto" w:fill="E8E8E8" w:themeFill="accent3" w:themeFillTint="3F"/>
      </w:tcPr>
    </w:tblStylePr>
    <w:tblStylePr w:type="band1Horz">
      <w:tblPr/>
      <w:trPr>
        <w:hidden/>
      </w:trPr>
      <w:tcPr>
        <w:shd w:val="clear" w:color="auto" w:fill="E8E8E8" w:themeFill="accent3" w:themeFillTint="3F"/>
      </w:tcPr>
    </w:tblStyle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noProof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B305BB"/>
    <w:rPr>
      <w:color w:val="954F72" w:themeColor="followedHyperlink"/>
      <w:u w:val="single"/>
    </w:rPr>
  </w:style>
  <w:style w:type="character" w:customStyle="1" w:styleId="a-copy-lead1">
    <w:name w:val="a-copy-lead1"/>
    <w:basedOn w:val="Absatz-Standardschriftart"/>
    <w:rsid w:val="0086272C"/>
    <w:rPr>
      <w:rFonts w:ascii="Roboto-Light" w:hAnsi="Roboto-Light" w:hint="default"/>
      <w:b w:val="0"/>
      <w:bCs w:val="0"/>
      <w:vanish w:val="0"/>
      <w:webHidden w:val="0"/>
      <w:color w:val="8D8F95"/>
      <w:sz w:val="30"/>
      <w:szCs w:val="30"/>
      <w:specVanish w:val="0"/>
    </w:rPr>
  </w:style>
  <w:style w:type="paragraph" w:styleId="Listenabsatz">
    <w:name w:val="List Paragraph"/>
    <w:basedOn w:val="Standard"/>
    <w:uiPriority w:val="34"/>
    <w:qFormat/>
    <w:rsid w:val="0054102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37E6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37E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37E6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37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37E66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55C61"/>
    <w:pPr>
      <w:widowControl/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55C6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s.mesago.com/nuernberg/en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efrankfurt.com/frankfurt/d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efrankfurt.com/frankfurt/de/unternehmen/sustainabilit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rporate.mesago.com/events/e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s.mesago.com/nuernberg/en.htm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hnk\AppData\Local\Temp\wz0ec5\T_P_Geschaeftsdr_Pressemitt_DINA4_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CC0E-BA8B-4275-8118-1BA0A107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T_P_Geschaeftsdr_Pressemitt_DINA4_dotx</Template>
  <TotalTime>0</TotalTime>
  <Pages>3</Pages>
  <Words>932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</vt:lpstr>
    </vt:vector>
  </TitlesOfParts>
  <Company>Messe Frankfurt GmbH</Company>
  <LinksUpToDate>false</LinksUpToDate>
  <CharactersWithSpaces>6795</CharactersWithSpaces>
  <SharedDoc>false</SharedDoc>
  <HLinks>
    <vt:vector size="24" baseType="variant">
      <vt:variant>
        <vt:i4>2555907</vt:i4>
      </vt:variant>
      <vt:variant>
        <vt:i4>2274</vt:i4>
      </vt:variant>
      <vt:variant>
        <vt:i4>1025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2555907</vt:i4>
      </vt:variant>
      <vt:variant>
        <vt:i4>2415</vt:i4>
      </vt:variant>
      <vt:variant>
        <vt:i4>1026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2490374</vt:i4>
      </vt:variant>
      <vt:variant>
        <vt:i4>2541</vt:i4>
      </vt:variant>
      <vt:variant>
        <vt:i4>1027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  <vt:variant>
        <vt:i4>2490374</vt:i4>
      </vt:variant>
      <vt:variant>
        <vt:i4>2660</vt:i4>
      </vt:variant>
      <vt:variant>
        <vt:i4>1028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</dc:title>
  <dc:creator>Spohn, Katharina (Mesago Stuttgart)</dc:creator>
  <cp:keywords>PC</cp:keywords>
  <cp:lastModifiedBy>Zimmermann Leon (Mesago Stuttgart)</cp:lastModifiedBy>
  <cp:revision>58</cp:revision>
  <cp:lastPrinted>2023-01-11T13:14:00Z</cp:lastPrinted>
  <dcterms:created xsi:type="dcterms:W3CDTF">2022-11-10T16:43:00Z</dcterms:created>
  <dcterms:modified xsi:type="dcterms:W3CDTF">2023-07-17T06:36:00Z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selogo1">
    <vt:lpwstr>J:\\Office_2013\\Logo\\Unternehmensmarke\\presse.tif</vt:lpwstr>
  </property>
  <property fmtid="{D5CDD505-2E9C-101B-9397-08002B2CF9AE}" pid="3" name="V_Messevorwahl">
    <vt:lpwstr>+49 69 75 75-</vt:lpwstr>
  </property>
  <property fmtid="{D5CDD505-2E9C-101B-9397-08002B2CF9AE}" pid="4" name="V_MeinName">
    <vt:lpwstr>Gerrit Schade</vt:lpwstr>
  </property>
  <property fmtid="{D5CDD505-2E9C-101B-9397-08002B2CF9AE}" pid="5" name="V_MeinTel">
    <vt:lpwstr>51 53</vt:lpwstr>
  </property>
  <property fmtid="{D5CDD505-2E9C-101B-9397-08002B2CF9AE}" pid="6" name="V_MeinFax">
    <vt:lpwstr>9 51 53</vt:lpwstr>
  </property>
  <property fmtid="{D5CDD505-2E9C-101B-9397-08002B2CF9AE}" pid="7" name="V_MeinEMail">
    <vt:lpwstr>gerrit.schade</vt:lpwstr>
  </property>
  <property fmtid="{D5CDD505-2E9C-101B-9397-08002B2CF9AE}" pid="8" name="V_MesseMailDomain">
    <vt:lpwstr>@messefrankfurt.com</vt:lpwstr>
  </property>
  <property fmtid="{D5CDD505-2E9C-101B-9397-08002B2CF9AE}" pid="9" name="V_Messeinternet">
    <vt:lpwstr>www.messefrankfurt.com</vt:lpwstr>
  </property>
  <property fmtid="{D5CDD505-2E9C-101B-9397-08002B2CF9AE}" pid="10" name="V_Messeinternet2">
    <vt:lpwstr>www.heimtextil.messefrankfurt.com</vt:lpwstr>
  </property>
  <property fmtid="{D5CDD505-2E9C-101B-9397-08002B2CF9AE}" pid="11" name="V_Thema1">
    <vt:lpwstr> </vt:lpwstr>
  </property>
  <property fmtid="{D5CDD505-2E9C-101B-9397-08002B2CF9AE}" pid="12" name="V_Thema2">
    <vt:lpwstr>Heimtextil</vt:lpwstr>
  </property>
  <property fmtid="{D5CDD505-2E9C-101B-9397-08002B2CF9AE}" pid="13" name="V_datum">
    <vt:lpwstr> </vt:lpwstr>
  </property>
  <property fmtid="{D5CDD505-2E9C-101B-9397-08002B2CF9AE}" pid="14" name="V_Thema3">
    <vt:lpwstr>Internationale Fachmesse für Wohn- und Objekttextilien</vt:lpwstr>
  </property>
  <property fmtid="{D5CDD505-2E9C-101B-9397-08002B2CF9AE}" pid="15" name="V_Thema4">
    <vt:lpwstr> </vt:lpwstr>
  </property>
  <property fmtid="{D5CDD505-2E9C-101B-9397-08002B2CF9AE}" pid="16" name="V_head1">
    <vt:lpwstr> </vt:lpwstr>
  </property>
  <property fmtid="{D5CDD505-2E9C-101B-9397-08002B2CF9AE}" pid="17" name="V_head2">
    <vt:lpwstr> </vt:lpwstr>
  </property>
  <property fmtid="{D5CDD505-2E9C-101B-9397-08002B2CF9AE}" pid="18" name="V_head3">
    <vt:lpwstr> </vt:lpwstr>
  </property>
  <property fmtid="{D5CDD505-2E9C-101B-9397-08002B2CF9AE}" pid="19" name="messelogo1">
    <vt:lpwstr>J:\\Office_2013\\Logo\\PI\\heimtextil_RGB_pi-stnd.wmf</vt:lpwstr>
  </property>
  <property fmtid="{D5CDD505-2E9C-101B-9397-08002B2CF9AE}" pid="20" name="V_kontakt">
    <vt:lpwstr> </vt:lpwstr>
  </property>
  <property fmtid="{D5CDD505-2E9C-101B-9397-08002B2CF9AE}" pid="21" name="messelogo2neu">
    <vt:lpwstr>J:\\Office_2013\\Logo\\Unternehmensmarke\\MF_Black_036.wmf</vt:lpwstr>
  </property>
  <property fmtid="{D5CDD505-2E9C-101B-9397-08002B2CF9AE}" pid="22" name="V_Anzzeichen">
    <vt:lpwstr>5884</vt:lpwstr>
  </property>
</Properties>
</file>