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7" w:type="dxa"/>
        <w:tblLayout w:type="fixed"/>
        <w:tblCellMar>
          <w:top w:w="75" w:type="dxa"/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7348"/>
        <w:gridCol w:w="2999"/>
      </w:tblGrid>
      <w:tr w:rsidR="00ED1F74" w:rsidRPr="0078096A" w14:paraId="72656912" w14:textId="77777777" w:rsidTr="00D362FB">
        <w:trPr>
          <w:trHeight w:hRule="exact" w:val="880"/>
          <w:hidden/>
        </w:trPr>
        <w:tc>
          <w:tcPr>
            <w:tcW w:w="7348" w:type="dxa"/>
          </w:tcPr>
          <w:p w14:paraId="61422EE1" w14:textId="0853822C" w:rsidR="00ED1F74" w:rsidRPr="00E1066B" w:rsidRDefault="00853888" w:rsidP="002E6024">
            <w:pPr>
              <w:pStyle w:val="berschrift1"/>
              <w:ind w:left="0"/>
              <w:rPr>
                <w:vanish/>
              </w:rPr>
            </w:pPr>
            <w:r>
              <w:rPr>
                <w:b/>
                <w:bCs/>
                <w:vanish/>
                <w:sz w:val="22"/>
                <w:szCs w:val="22"/>
              </w:rPr>
              <w:t>Komunikat prasowy</w:t>
            </w:r>
          </w:p>
        </w:tc>
        <w:tc>
          <w:tcPr>
            <w:tcW w:w="2999" w:type="dxa"/>
          </w:tcPr>
          <w:p w14:paraId="430D5AE9" w14:textId="35064495" w:rsidR="00ED1F74" w:rsidRPr="0078096A" w:rsidRDefault="00E248EF">
            <w:pPr>
              <w:pStyle w:val="Kopfzeile"/>
              <w:tabs>
                <w:tab w:val="clear" w:pos="4819"/>
                <w:tab w:val="clear" w:pos="9071"/>
                <w:tab w:val="left" w:pos="1559"/>
              </w:tabs>
              <w:spacing w:before="220" w:line="250" w:lineRule="exact"/>
              <w:ind w:right="569"/>
              <w:rPr>
                <w:noProof/>
                <w:szCs w:val="22"/>
              </w:rPr>
            </w:pPr>
            <w:bookmarkStart w:id="0" w:name="Vdatum"/>
            <w:bookmarkEnd w:id="0"/>
            <w:r>
              <w:rPr>
                <w:noProof/>
                <w:szCs w:val="22"/>
                <w:lang w:val="pl"/>
              </w:rPr>
              <w:t>1</w:t>
            </w:r>
            <w:r w:rsidR="00B029DA">
              <w:rPr>
                <w:noProof/>
                <w:szCs w:val="22"/>
                <w:lang w:val="pl"/>
              </w:rPr>
              <w:t>6</w:t>
            </w:r>
            <w:r>
              <w:rPr>
                <w:noProof/>
                <w:szCs w:val="22"/>
                <w:lang w:val="pl"/>
              </w:rPr>
              <w:t>.</w:t>
            </w:r>
            <w:r w:rsidR="00B029DA">
              <w:rPr>
                <w:noProof/>
                <w:szCs w:val="22"/>
                <w:lang w:val="pl"/>
              </w:rPr>
              <w:t>11</w:t>
            </w:r>
            <w:r>
              <w:rPr>
                <w:noProof/>
                <w:szCs w:val="22"/>
                <w:lang w:val="pl"/>
              </w:rPr>
              <w:t>.2023</w:t>
            </w:r>
          </w:p>
        </w:tc>
      </w:tr>
      <w:tr w:rsidR="00ED1F74" w:rsidRPr="0091593B" w14:paraId="4BCE48E6" w14:textId="77777777" w:rsidTr="00FD2D15">
        <w:trPr>
          <w:trHeight w:val="1552"/>
        </w:trPr>
        <w:tc>
          <w:tcPr>
            <w:tcW w:w="7348" w:type="dxa"/>
            <w:tcMar>
              <w:top w:w="0" w:type="dxa"/>
            </w:tcMar>
          </w:tcPr>
          <w:p w14:paraId="6CD459BF" w14:textId="77777777" w:rsidR="009358D3" w:rsidRPr="003B3609" w:rsidRDefault="009358D3" w:rsidP="009358D3">
            <w:pPr>
              <w:spacing w:line="280" w:lineRule="atLeast"/>
              <w:rPr>
                <w:rFonts w:cs="Arial"/>
                <w:color w:val="000000" w:themeColor="text1"/>
                <w:sz w:val="36"/>
                <w:szCs w:val="36"/>
              </w:rPr>
            </w:pPr>
            <w:bookmarkStart w:id="1" w:name="Thema1"/>
            <w:bookmarkStart w:id="2" w:name="Thema2"/>
            <w:bookmarkStart w:id="3" w:name="Betreff"/>
            <w:bookmarkEnd w:id="1"/>
            <w:bookmarkEnd w:id="2"/>
            <w:bookmarkEnd w:id="3"/>
            <w:r>
              <w:rPr>
                <w:rFonts w:cs="Arial"/>
                <w:color w:val="000000" w:themeColor="text1"/>
                <w:sz w:val="36"/>
                <w:szCs w:val="36"/>
                <w:lang w:val="pl"/>
              </w:rPr>
              <w:t xml:space="preserve">Targi SPS 2023 stały całkowicie pod znakiem wzrostu </w:t>
            </w:r>
          </w:p>
          <w:p w14:paraId="1D8AE18B" w14:textId="3A53EAF3" w:rsidR="00D362FB" w:rsidRPr="00B029DA" w:rsidRDefault="00D362FB" w:rsidP="00567FEC">
            <w:pPr>
              <w:spacing w:line="280" w:lineRule="atLeast"/>
              <w:rPr>
                <w:noProof/>
              </w:rPr>
            </w:pPr>
          </w:p>
        </w:tc>
        <w:tc>
          <w:tcPr>
            <w:tcW w:w="2999" w:type="dxa"/>
            <w:tcMar>
              <w:top w:w="0" w:type="dxa"/>
            </w:tcMar>
          </w:tcPr>
          <w:p w14:paraId="166C6DEE" w14:textId="77777777" w:rsidR="00E97201" w:rsidRPr="0091593B" w:rsidRDefault="00E97201" w:rsidP="00E97201">
            <w:pPr>
              <w:spacing w:line="200" w:lineRule="exact"/>
              <w:rPr>
                <w:rFonts w:cs="Arial"/>
                <w:sz w:val="15"/>
                <w:szCs w:val="15"/>
                <w:lang w:val="en-US"/>
              </w:rPr>
            </w:pPr>
            <w:bookmarkStart w:id="4" w:name="Vmeinname"/>
            <w:bookmarkEnd w:id="4"/>
            <w:r w:rsidRPr="0091593B">
              <w:rPr>
                <w:rFonts w:cs="Arial"/>
                <w:sz w:val="15"/>
                <w:szCs w:val="15"/>
                <w:lang w:val="pl"/>
              </w:rPr>
              <w:t>Vineeta Manglani</w:t>
            </w:r>
          </w:p>
          <w:p w14:paraId="58C20253" w14:textId="77777777" w:rsidR="00E97201" w:rsidRPr="0091593B" w:rsidRDefault="00E97201" w:rsidP="00E97201">
            <w:pPr>
              <w:spacing w:line="200" w:lineRule="exact"/>
              <w:rPr>
                <w:rFonts w:cs="Arial"/>
                <w:sz w:val="15"/>
                <w:szCs w:val="15"/>
                <w:lang w:val="en-US"/>
              </w:rPr>
            </w:pPr>
            <w:r w:rsidRPr="0091593B">
              <w:rPr>
                <w:rFonts w:cs="Arial"/>
                <w:sz w:val="15"/>
                <w:szCs w:val="15"/>
                <w:lang w:val="pl"/>
              </w:rPr>
              <w:t>Tel. +49 711 61946-297</w:t>
            </w:r>
          </w:p>
          <w:p w14:paraId="25E01334" w14:textId="77777777" w:rsidR="00E97201" w:rsidRPr="0091593B" w:rsidRDefault="00E97201" w:rsidP="00E97201">
            <w:pPr>
              <w:spacing w:line="200" w:lineRule="exact"/>
              <w:rPr>
                <w:rFonts w:cs="Arial"/>
                <w:sz w:val="15"/>
                <w:szCs w:val="15"/>
                <w:lang w:val="en-US"/>
              </w:rPr>
            </w:pPr>
            <w:r w:rsidRPr="0091593B">
              <w:rPr>
                <w:rFonts w:cs="Arial"/>
                <w:sz w:val="15"/>
                <w:szCs w:val="15"/>
                <w:lang w:val="pl"/>
              </w:rPr>
              <w:t>Vineeta.Manglani@mesago.com</w:t>
            </w:r>
          </w:p>
          <w:p w14:paraId="771D2872" w14:textId="503821F2" w:rsidR="00D31A26" w:rsidRPr="0091593B" w:rsidRDefault="00877AC7" w:rsidP="000D06F1">
            <w:pPr>
              <w:spacing w:line="200" w:lineRule="atLeast"/>
              <w:rPr>
                <w:rFonts w:cs="Arial"/>
                <w:sz w:val="15"/>
                <w:szCs w:val="15"/>
              </w:rPr>
            </w:pPr>
            <w:hyperlink r:id="rId8" w:history="1">
              <w:r w:rsidR="00E1066B" w:rsidRPr="0091593B">
                <w:rPr>
                  <w:sz w:val="15"/>
                  <w:szCs w:val="15"/>
                  <w:lang w:val="pl"/>
                </w:rPr>
                <w:t>sps-exhibition.com</w:t>
              </w:r>
            </w:hyperlink>
          </w:p>
          <w:p w14:paraId="572B3FCC" w14:textId="77777777" w:rsidR="00AC19E1" w:rsidRPr="0091593B" w:rsidRDefault="00AC19E1" w:rsidP="00AC19E1">
            <w:pPr>
              <w:spacing w:line="200" w:lineRule="exact"/>
              <w:rPr>
                <w:rFonts w:cs="Arial"/>
                <w:sz w:val="15"/>
                <w:szCs w:val="15"/>
              </w:rPr>
            </w:pPr>
          </w:p>
          <w:p w14:paraId="62B4C3F4" w14:textId="77777777" w:rsidR="00ED1F74" w:rsidRPr="0091593B" w:rsidRDefault="00ED1F74" w:rsidP="000D06F1">
            <w:pPr>
              <w:spacing w:line="200" w:lineRule="exact"/>
              <w:rPr>
                <w:szCs w:val="22"/>
              </w:rPr>
            </w:pPr>
          </w:p>
        </w:tc>
      </w:tr>
    </w:tbl>
    <w:p w14:paraId="3D3DAB57" w14:textId="77777777" w:rsidR="009358D3" w:rsidRPr="00672578" w:rsidRDefault="009358D3" w:rsidP="009358D3">
      <w:pPr>
        <w:spacing w:line="280" w:lineRule="atLeast"/>
        <w:rPr>
          <w:rFonts w:cs="Arial"/>
          <w:b/>
          <w:color w:val="000000" w:themeColor="text1"/>
          <w:szCs w:val="22"/>
          <w:lang w:val="pl"/>
        </w:rPr>
      </w:pPr>
      <w:bookmarkStart w:id="5" w:name="V_head1"/>
      <w:bookmarkEnd w:id="5"/>
      <w:r>
        <w:rPr>
          <w:rFonts w:cs="Arial"/>
          <w:b/>
          <w:bCs/>
          <w:color w:val="000000" w:themeColor="text1"/>
          <w:szCs w:val="22"/>
          <w:lang w:val="pl"/>
        </w:rPr>
        <w:t xml:space="preserve">32. edycja targów SPS – Smart Production Solutions zakończyła się w tym roku absolutnym sukcesem: Nie tylko liczba wystawców i odwiedzających targi była znacznie wyższa w stosunku do poziomu sprzed pandemii koronawirusa. Strzałem w dziesiątkę okazała się decyzja organizatora targów Mesago Messe Frankfurt o powiększeniu powierzchni wystawienniczej o dwie nowe hale. </w:t>
      </w:r>
    </w:p>
    <w:p w14:paraId="01E309F1" w14:textId="77777777" w:rsidR="009358D3" w:rsidRPr="00672578" w:rsidRDefault="009358D3" w:rsidP="009358D3">
      <w:pPr>
        <w:spacing w:line="280" w:lineRule="atLeast"/>
        <w:rPr>
          <w:rFonts w:cs="Arial"/>
          <w:b/>
          <w:color w:val="AEAAAA" w:themeColor="background2" w:themeShade="BF"/>
          <w:szCs w:val="22"/>
          <w:lang w:val="pl"/>
        </w:rPr>
      </w:pPr>
    </w:p>
    <w:p w14:paraId="7E011426" w14:textId="3311B6D0" w:rsidR="009358D3" w:rsidRPr="00431D7B" w:rsidRDefault="009358D3" w:rsidP="009358D3">
      <w:pPr>
        <w:spacing w:line="280" w:lineRule="atLeast"/>
        <w:rPr>
          <w:rFonts w:cs="Arial"/>
          <w:bCs/>
          <w:color w:val="000000" w:themeColor="text1"/>
          <w:szCs w:val="22"/>
          <w:lang w:val="pl"/>
        </w:rPr>
      </w:pPr>
      <w:r>
        <w:rPr>
          <w:rFonts w:cs="Arial"/>
          <w:color w:val="000000" w:themeColor="text1"/>
          <w:szCs w:val="22"/>
          <w:lang w:val="pl"/>
        </w:rPr>
        <w:t xml:space="preserve">Drzwi Centrum Targowego w Norymberdze były otwarte dla międzynarodowego świata automatyki przez trzy dni, od 14 do 16 listopada 2023 roku. Na powierzchni wystawienniczej o łącznej </w:t>
      </w:r>
      <w:r w:rsidRPr="00431D7B">
        <w:rPr>
          <w:rFonts w:cs="Arial"/>
          <w:color w:val="000000" w:themeColor="text1"/>
          <w:szCs w:val="22"/>
          <w:lang w:val="pl"/>
        </w:rPr>
        <w:t>powierzchni 1</w:t>
      </w:r>
      <w:r w:rsidR="00C76B9D" w:rsidRPr="00431D7B">
        <w:rPr>
          <w:rFonts w:cs="Arial"/>
          <w:color w:val="000000" w:themeColor="text1"/>
          <w:szCs w:val="22"/>
          <w:lang w:val="pl"/>
        </w:rPr>
        <w:t>28</w:t>
      </w:r>
      <w:r w:rsidRPr="00431D7B">
        <w:rPr>
          <w:rFonts w:cs="Arial"/>
          <w:color w:val="000000" w:themeColor="text1"/>
          <w:szCs w:val="22"/>
          <w:lang w:val="pl"/>
        </w:rPr>
        <w:t xml:space="preserve"> </w:t>
      </w:r>
      <w:r w:rsidR="00C76B9D" w:rsidRPr="00431D7B">
        <w:rPr>
          <w:rFonts w:cs="Arial"/>
          <w:color w:val="000000" w:themeColor="text1"/>
          <w:szCs w:val="22"/>
          <w:lang w:val="pl"/>
        </w:rPr>
        <w:t>000</w:t>
      </w:r>
      <w:r w:rsidRPr="00431D7B">
        <w:rPr>
          <w:rFonts w:cs="Arial"/>
          <w:color w:val="000000" w:themeColor="text1"/>
          <w:szCs w:val="22"/>
          <w:lang w:val="pl"/>
        </w:rPr>
        <w:t xml:space="preserve"> m², rozmieszczonej w 16 halach targowych, odwiedzający mogli zapoznać się z szeroką i zróżnicowaną gamą produktów, rozwiązań i innowacji z zakresu inteligentnej i cyfrowej automatyki. Zróżnicowany program ramowy i towarzysząca mu platforma cyfrowa „SPS on air” po raz kolejny spotkały się z bardzo dobrym przyjęciem ze strony uczestników. </w:t>
      </w:r>
    </w:p>
    <w:p w14:paraId="0A6EFF74" w14:textId="77777777" w:rsidR="009358D3" w:rsidRPr="00431D7B" w:rsidRDefault="009358D3" w:rsidP="009358D3">
      <w:pPr>
        <w:spacing w:line="280" w:lineRule="atLeast"/>
        <w:rPr>
          <w:rFonts w:cs="Arial"/>
          <w:bCs/>
          <w:color w:val="000000" w:themeColor="text1"/>
          <w:szCs w:val="22"/>
          <w:lang w:val="pl"/>
        </w:rPr>
      </w:pPr>
    </w:p>
    <w:p w14:paraId="5F4AC31B" w14:textId="539AE9F1" w:rsidR="009358D3" w:rsidRPr="00DB476C" w:rsidRDefault="009358D3" w:rsidP="00DB476C">
      <w:pPr>
        <w:rPr>
          <w:rFonts w:ascii="Aptos" w:hAnsi="Aptos"/>
          <w:sz w:val="24"/>
          <w:szCs w:val="24"/>
          <w:lang w:val="pl"/>
        </w:rPr>
      </w:pPr>
      <w:r w:rsidRPr="00431D7B">
        <w:rPr>
          <w:rFonts w:cs="Arial"/>
          <w:color w:val="000000" w:themeColor="text1"/>
          <w:szCs w:val="22"/>
          <w:lang w:val="pl"/>
        </w:rPr>
        <w:t>W tym roku SPS odwiedziło łącznie 5</w:t>
      </w:r>
      <w:r w:rsidR="00431D7B" w:rsidRPr="00431D7B">
        <w:rPr>
          <w:rFonts w:cs="Arial"/>
          <w:color w:val="000000" w:themeColor="text1"/>
          <w:szCs w:val="22"/>
          <w:lang w:val="pl"/>
        </w:rPr>
        <w:t>0</w:t>
      </w:r>
      <w:r w:rsidRPr="00431D7B">
        <w:rPr>
          <w:rFonts w:cs="Arial"/>
          <w:color w:val="000000" w:themeColor="text1"/>
          <w:szCs w:val="22"/>
          <w:lang w:val="pl"/>
        </w:rPr>
        <w:t xml:space="preserve"> </w:t>
      </w:r>
      <w:r w:rsidR="00431D7B" w:rsidRPr="00431D7B">
        <w:rPr>
          <w:rFonts w:cs="Arial"/>
          <w:color w:val="000000" w:themeColor="text1"/>
          <w:szCs w:val="22"/>
          <w:lang w:val="pl"/>
        </w:rPr>
        <w:t xml:space="preserve">000 </w:t>
      </w:r>
      <w:r w:rsidRPr="00431D7B">
        <w:rPr>
          <w:rFonts w:cs="Arial"/>
          <w:color w:val="000000" w:themeColor="text1"/>
          <w:szCs w:val="22"/>
          <w:lang w:val="pl"/>
        </w:rPr>
        <w:t xml:space="preserve">gości. </w:t>
      </w:r>
      <w:r w:rsidR="00A97B33" w:rsidRPr="00431D7B">
        <w:rPr>
          <w:rFonts w:ascii="Aptos" w:hAnsi="Aptos"/>
          <w:color w:val="000000" w:themeColor="text1"/>
          <w:sz w:val="24"/>
          <w:szCs w:val="24"/>
          <w:lang w:val="pl"/>
        </w:rPr>
        <w:t>Pomimo ogólnokrajowego strajku maszynistów, który został ogłoszony z krótkim wyprzedzeniem, i wynikających z tego trudniejszych warunków podróży dla lokalnych i dalekobieżnych usług Deutsche Bahn, odnotowano znaczny wzrost liczby odwiedzających w porównaniu z rokiem poprzednim</w:t>
      </w:r>
      <w:r w:rsidR="00DB476C" w:rsidRPr="00431D7B">
        <w:rPr>
          <w:rFonts w:ascii="Aptos" w:hAnsi="Aptos"/>
          <w:color w:val="000000" w:themeColor="text1"/>
          <w:sz w:val="24"/>
          <w:szCs w:val="24"/>
          <w:lang w:val="pl"/>
        </w:rPr>
        <w:t xml:space="preserve">. </w:t>
      </w:r>
      <w:r w:rsidRPr="00431D7B">
        <w:rPr>
          <w:rFonts w:cs="Arial"/>
          <w:color w:val="000000" w:themeColor="text1"/>
          <w:szCs w:val="22"/>
          <w:lang w:val="pl"/>
        </w:rPr>
        <w:t xml:space="preserve">Mieli oni okazję do spotkań z przedstawicielami automatyki i mogli uzyskać kompleksowe informacje na temat wszelkich aspektów związanych z branżą, od czujników po chmurę, od tego, co jest wykonalne już w tej chwili, po trendy i wizje inteligentnej automatyki. 1 </w:t>
      </w:r>
      <w:r w:rsidR="00641B2E" w:rsidRPr="00431D7B">
        <w:rPr>
          <w:rFonts w:cs="Arial"/>
          <w:color w:val="000000" w:themeColor="text1"/>
          <w:szCs w:val="22"/>
          <w:lang w:val="pl"/>
        </w:rPr>
        <w:t>229</w:t>
      </w:r>
      <w:r w:rsidRPr="00431D7B">
        <w:rPr>
          <w:rFonts w:cs="Arial"/>
          <w:color w:val="000000" w:themeColor="text1"/>
          <w:szCs w:val="22"/>
          <w:lang w:val="pl"/>
        </w:rPr>
        <w:t xml:space="preserve"> wystawców wykorzystało </w:t>
      </w:r>
      <w:r>
        <w:rPr>
          <w:rFonts w:cs="Arial"/>
          <w:color w:val="000000" w:themeColor="text1"/>
          <w:szCs w:val="22"/>
          <w:lang w:val="pl"/>
        </w:rPr>
        <w:t xml:space="preserve">SPS jako platformę prezentacji i miejsce ożywionego dialogu oraz inspiracji pozwalających na walkę z dzisiejszymi wyzwaniami za pomocą przyszłościowych rozwiązań. </w:t>
      </w:r>
    </w:p>
    <w:p w14:paraId="522BC4F7" w14:textId="77777777" w:rsidR="009358D3" w:rsidRPr="00672578" w:rsidRDefault="009358D3" w:rsidP="009358D3">
      <w:pPr>
        <w:spacing w:line="280" w:lineRule="atLeast"/>
        <w:rPr>
          <w:rFonts w:cs="Arial"/>
          <w:bCs/>
          <w:color w:val="000000" w:themeColor="text1"/>
          <w:szCs w:val="22"/>
          <w:lang w:val="pl"/>
        </w:rPr>
      </w:pPr>
    </w:p>
    <w:p w14:paraId="74300F9E" w14:textId="77777777" w:rsidR="009358D3" w:rsidRPr="00672578" w:rsidRDefault="009358D3" w:rsidP="009358D3">
      <w:pPr>
        <w:rPr>
          <w:rFonts w:cs="Arial"/>
          <w:bCs/>
          <w:color w:val="000000" w:themeColor="text1"/>
          <w:szCs w:val="22"/>
          <w:lang w:val="pl"/>
        </w:rPr>
      </w:pPr>
      <w:r>
        <w:rPr>
          <w:rFonts w:cs="Arial"/>
          <w:color w:val="000000" w:themeColor="text1"/>
          <w:szCs w:val="22"/>
          <w:lang w:val="pl"/>
        </w:rPr>
        <w:t>„Kluczem do sukcesu jest automatyzacja w oparciu o technologię sieciową. Jesteśmy dumni, że w tegorocznej edycji SPS udało nam się osiągnąć taki wynik, a liczby mówią same za siebie. Ze względu na duże zainteresowanie ze strony prezentujących się firm, te pozytywne tendencje uwzględniliśmy już wcześniej, powiększając powierzchnię targów o dwie hale wystawowe 3C i 8. Nasze przewidywania się sprawdziły”, wyjaśnia Sylke Schulz-Metzner, wiceprezes SPS na Mesago Messe Frankfurt.</w:t>
      </w:r>
    </w:p>
    <w:p w14:paraId="72D42312" w14:textId="09AED848" w:rsidR="009358D3" w:rsidRDefault="009358D3" w:rsidP="009358D3">
      <w:pPr>
        <w:spacing w:line="280" w:lineRule="atLeast"/>
        <w:rPr>
          <w:rFonts w:cs="Arial"/>
          <w:color w:val="AEAAAA" w:themeColor="background2" w:themeShade="BF"/>
          <w:szCs w:val="22"/>
          <w:lang w:val="pl"/>
        </w:rPr>
      </w:pPr>
    </w:p>
    <w:p w14:paraId="13ABEE71" w14:textId="77777777" w:rsidR="00DE173E" w:rsidRPr="00672578" w:rsidRDefault="00DE173E" w:rsidP="009358D3">
      <w:pPr>
        <w:spacing w:line="280" w:lineRule="atLeast"/>
        <w:rPr>
          <w:rFonts w:cs="Arial"/>
          <w:color w:val="AEAAAA" w:themeColor="background2" w:themeShade="BF"/>
          <w:szCs w:val="22"/>
          <w:lang w:val="pl"/>
        </w:rPr>
      </w:pPr>
    </w:p>
    <w:p w14:paraId="4F526159" w14:textId="77777777" w:rsidR="009358D3" w:rsidRPr="00672578" w:rsidRDefault="009358D3" w:rsidP="009358D3">
      <w:pPr>
        <w:spacing w:line="280" w:lineRule="atLeast"/>
        <w:rPr>
          <w:rFonts w:cs="Arial"/>
          <w:b/>
          <w:bCs/>
          <w:color w:val="000000" w:themeColor="text1"/>
          <w:szCs w:val="22"/>
          <w:lang w:val="en-US"/>
        </w:rPr>
      </w:pPr>
      <w:r>
        <w:rPr>
          <w:rFonts w:cs="Arial"/>
          <w:b/>
          <w:bCs/>
          <w:color w:val="000000" w:themeColor="text1"/>
          <w:szCs w:val="22"/>
          <w:lang w:val="pl"/>
        </w:rPr>
        <w:lastRenderedPageBreak/>
        <w:t>Program ramowy targów SPS 2023 jako barometr trendów</w:t>
      </w:r>
    </w:p>
    <w:p w14:paraId="266D7E42" w14:textId="77777777" w:rsidR="009358D3" w:rsidRPr="00672578" w:rsidRDefault="009358D3" w:rsidP="009358D3">
      <w:pPr>
        <w:spacing w:line="280" w:lineRule="atLeast"/>
        <w:rPr>
          <w:rFonts w:cs="Arial"/>
          <w:color w:val="000000" w:themeColor="text1"/>
          <w:szCs w:val="22"/>
          <w:lang w:val="en-US"/>
        </w:rPr>
      </w:pPr>
    </w:p>
    <w:p w14:paraId="5191652B" w14:textId="77777777" w:rsidR="009358D3" w:rsidRPr="00672578" w:rsidRDefault="009358D3" w:rsidP="009358D3">
      <w:pPr>
        <w:spacing w:line="280" w:lineRule="atLeast"/>
        <w:rPr>
          <w:rFonts w:cs="Arial"/>
          <w:color w:val="000000" w:themeColor="text1"/>
          <w:szCs w:val="22"/>
          <w:lang w:val="pl"/>
        </w:rPr>
      </w:pPr>
      <w:r>
        <w:rPr>
          <w:rFonts w:cs="Arial"/>
          <w:color w:val="000000" w:themeColor="text1"/>
          <w:szCs w:val="22"/>
          <w:lang w:val="pl"/>
        </w:rPr>
        <w:t>Tegoroczne targi SPS obejmowały również ofertę najwyższej klasy wykładów. Wybór był duży, zarówno w formie stacjonarnej, jak i w trybie online: Od wykładów specjalistycznych na najbardziej aktualne tematy i prezentacji innowacyjnych produktów po praktyczne dyskusje panelowe – na trzech forach targowych w halach 3, 6 i 8 uczestnicy mieli okazję do zaktualizowania swojej wiedzy specjalistycznej, a także do wyszukiwania nowych rozwiązań związanych z codziennym życiem zawodowym oraz do nawiązywania kontaktów na poziomie międzynarodowym. Różnorodne tematy obejmowały transformację cyfrową / przemysł 4.0, komunikację przemysłową, safety &amp; security, oparte na danych i inteligentne koncepcje sterowania i wizualizacji, innowacje w zakresie czujników po napędy i zrównoważony rozwój poprzez automatyzację.</w:t>
      </w:r>
    </w:p>
    <w:p w14:paraId="51E30F7E" w14:textId="77777777" w:rsidR="009358D3" w:rsidRPr="00672578" w:rsidRDefault="009358D3" w:rsidP="009358D3">
      <w:pPr>
        <w:spacing w:line="280" w:lineRule="atLeast"/>
        <w:rPr>
          <w:rFonts w:cs="Arial"/>
          <w:color w:val="000000" w:themeColor="text1"/>
          <w:szCs w:val="22"/>
          <w:lang w:val="pl"/>
        </w:rPr>
      </w:pPr>
    </w:p>
    <w:p w14:paraId="0ED62BB2" w14:textId="77777777" w:rsidR="009358D3" w:rsidRPr="00672578" w:rsidRDefault="009358D3" w:rsidP="009358D3">
      <w:pPr>
        <w:spacing w:line="280" w:lineRule="atLeast"/>
        <w:rPr>
          <w:rFonts w:cs="Arial"/>
          <w:color w:val="000000" w:themeColor="text1"/>
          <w:szCs w:val="22"/>
          <w:lang w:val="pl"/>
        </w:rPr>
      </w:pPr>
      <w:r>
        <w:rPr>
          <w:rFonts w:cs="Arial"/>
          <w:color w:val="000000" w:themeColor="text1"/>
          <w:szCs w:val="22"/>
          <w:lang w:val="pl"/>
        </w:rPr>
        <w:t>Oprócz klasycznych zagadnień związanych z automatyzacją, takich jak technologia sterowania, technologia napędów i technologia czujników, na znaczeniu w produkcji zyskał obszar oprogramowania i IT. W rezultacie na pierwszy plan w świecie automatyzacji wysuwają się również zagadnienia sztucznej inteligencji i bezpieczeństwa IT.</w:t>
      </w:r>
    </w:p>
    <w:p w14:paraId="4956F3C0" w14:textId="77777777" w:rsidR="009358D3" w:rsidRPr="00672578" w:rsidRDefault="009358D3" w:rsidP="009358D3">
      <w:pPr>
        <w:spacing w:line="280" w:lineRule="atLeast"/>
        <w:rPr>
          <w:rFonts w:cs="Arial"/>
          <w:color w:val="000000" w:themeColor="text1"/>
          <w:szCs w:val="22"/>
          <w:lang w:val="pl"/>
        </w:rPr>
      </w:pPr>
    </w:p>
    <w:p w14:paraId="27D1ED69" w14:textId="77777777" w:rsidR="009358D3" w:rsidRPr="00672578" w:rsidRDefault="009358D3" w:rsidP="009358D3">
      <w:pPr>
        <w:spacing w:line="280" w:lineRule="atLeast"/>
        <w:rPr>
          <w:rFonts w:cs="Arial"/>
          <w:b/>
          <w:bCs/>
          <w:color w:val="000000" w:themeColor="text1"/>
          <w:szCs w:val="22"/>
          <w:lang w:val="pl"/>
        </w:rPr>
      </w:pPr>
      <w:r>
        <w:rPr>
          <w:rFonts w:cs="Arial"/>
          <w:b/>
          <w:bCs/>
          <w:color w:val="000000" w:themeColor="text1"/>
          <w:szCs w:val="22"/>
          <w:lang w:val="pl"/>
        </w:rPr>
        <w:t>Wspólne stoiska jako magnes dla odwiedzających</w:t>
      </w:r>
    </w:p>
    <w:p w14:paraId="3B8D94C2" w14:textId="77777777" w:rsidR="009358D3" w:rsidRPr="00672578" w:rsidRDefault="009358D3" w:rsidP="009358D3">
      <w:pPr>
        <w:spacing w:line="280" w:lineRule="atLeast"/>
        <w:rPr>
          <w:rFonts w:cs="Arial"/>
          <w:color w:val="000000" w:themeColor="text1"/>
          <w:szCs w:val="22"/>
          <w:lang w:val="pl"/>
        </w:rPr>
      </w:pPr>
    </w:p>
    <w:p w14:paraId="4190B87C" w14:textId="77777777" w:rsidR="009358D3" w:rsidRPr="00672578" w:rsidRDefault="009358D3" w:rsidP="009358D3">
      <w:pPr>
        <w:spacing w:line="280" w:lineRule="atLeast"/>
        <w:rPr>
          <w:rFonts w:cs="Arial"/>
          <w:color w:val="000000" w:themeColor="text1"/>
          <w:szCs w:val="22"/>
          <w:lang w:val="pl"/>
        </w:rPr>
      </w:pPr>
      <w:r>
        <w:rPr>
          <w:rFonts w:cs="Arial"/>
          <w:color w:val="000000" w:themeColor="text1"/>
          <w:szCs w:val="22"/>
          <w:lang w:val="pl"/>
        </w:rPr>
        <w:t xml:space="preserve">Na tegorocznych targach popularnymi punktami kontaktowymi były trzy wspólne stoiska: sprawdzony od lat punkt spotkań „Automation meets IT”, a także dodatkowo utworzona „Strefa Promocji Federalnego Ministerstwa Gospodarki i Ochrony Klimatu” oraz „Strefa Start-up”. </w:t>
      </w:r>
    </w:p>
    <w:p w14:paraId="68023700" w14:textId="77777777" w:rsidR="009358D3" w:rsidRPr="00672578" w:rsidRDefault="009358D3" w:rsidP="009358D3">
      <w:pPr>
        <w:spacing w:line="280" w:lineRule="atLeast"/>
        <w:rPr>
          <w:rFonts w:cs="Arial"/>
          <w:color w:val="000000" w:themeColor="text1"/>
          <w:szCs w:val="22"/>
          <w:lang w:val="pl"/>
        </w:rPr>
      </w:pPr>
    </w:p>
    <w:p w14:paraId="3804DF8E" w14:textId="77777777" w:rsidR="009358D3" w:rsidRPr="00672578" w:rsidRDefault="009358D3" w:rsidP="009358D3">
      <w:pPr>
        <w:spacing w:line="280" w:lineRule="atLeast"/>
        <w:rPr>
          <w:rFonts w:cs="Arial"/>
          <w:color w:val="000000" w:themeColor="text1"/>
          <w:szCs w:val="22"/>
          <w:lang w:val="pl"/>
        </w:rPr>
      </w:pPr>
      <w:r>
        <w:rPr>
          <w:rFonts w:cs="Arial"/>
          <w:color w:val="000000" w:themeColor="text1"/>
          <w:szCs w:val="22"/>
          <w:lang w:val="pl"/>
        </w:rPr>
        <w:t xml:space="preserve">Na wspólnym stoisku „Automation meets IT” odwiedzający mogli uzyskać konkretne informacje na takie tematy, jak zarządzanie IT w produkcji, rozwiązania i usługi oparte na chmurze i rozwiązaniach związanych z przetwarzaniem brzegowym, środki bezpieczeństwa w produkcji, rozwiązania oparte na IoT i AI oraz open source. W tym roku po raz pierwszy młode, innowacyjne firmy otrzymały możliwość zaprezentowania się na targach SPS dzięki programowi finansowania „Young Innovators” Federalnego Ministerstwa Gospodarki i Ochrony Klimatu (niem. BMWK). Młodym talentom po raz pierwszy zaoferowano również platformę w „Start-up Area”, tak by mogły one zaprezentować swoje rozwiązania i produkty odbiorcom międzynarodowym. </w:t>
      </w:r>
    </w:p>
    <w:p w14:paraId="2E011B49" w14:textId="77777777" w:rsidR="009358D3" w:rsidRPr="00672578" w:rsidRDefault="009358D3" w:rsidP="009358D3">
      <w:pPr>
        <w:spacing w:line="280" w:lineRule="atLeast"/>
        <w:rPr>
          <w:rFonts w:cs="Arial"/>
          <w:b/>
          <w:color w:val="AEAAAA" w:themeColor="background2" w:themeShade="BF"/>
          <w:szCs w:val="22"/>
          <w:lang w:val="pl"/>
        </w:rPr>
      </w:pPr>
    </w:p>
    <w:p w14:paraId="7B808B0B" w14:textId="77777777" w:rsidR="009358D3" w:rsidRPr="00672578" w:rsidRDefault="009358D3" w:rsidP="009358D3">
      <w:pPr>
        <w:spacing w:line="280" w:lineRule="atLeast"/>
        <w:rPr>
          <w:rFonts w:cs="Arial"/>
          <w:b/>
          <w:color w:val="000000" w:themeColor="text1"/>
          <w:szCs w:val="22"/>
          <w:lang w:val="en-US"/>
        </w:rPr>
      </w:pPr>
      <w:r>
        <w:rPr>
          <w:rFonts w:cs="Arial"/>
          <w:b/>
          <w:bCs/>
          <w:color w:val="000000" w:themeColor="text1"/>
          <w:szCs w:val="22"/>
          <w:lang w:val="pl"/>
        </w:rPr>
        <w:t>Nadal na drodze do sukcesu: Cyfrowe uzupełnienie „SPS on air”</w:t>
      </w:r>
    </w:p>
    <w:p w14:paraId="0D6328CC" w14:textId="77777777" w:rsidR="009358D3" w:rsidRPr="00672578" w:rsidRDefault="009358D3" w:rsidP="009358D3">
      <w:pPr>
        <w:spacing w:line="280" w:lineRule="atLeast"/>
        <w:rPr>
          <w:rFonts w:cs="Arial"/>
          <w:b/>
          <w:color w:val="000000" w:themeColor="text1"/>
          <w:szCs w:val="22"/>
          <w:lang w:val="en-US"/>
        </w:rPr>
      </w:pPr>
    </w:p>
    <w:p w14:paraId="0894DE3A" w14:textId="77777777" w:rsidR="00DE173E" w:rsidRDefault="009358D3" w:rsidP="009358D3">
      <w:pPr>
        <w:spacing w:line="280" w:lineRule="atLeast"/>
        <w:rPr>
          <w:rFonts w:cs="Arial"/>
          <w:bCs/>
          <w:color w:val="000000" w:themeColor="text1"/>
          <w:szCs w:val="22"/>
          <w:lang w:val="pl"/>
        </w:rPr>
      </w:pPr>
      <w:r>
        <w:rPr>
          <w:rFonts w:cs="Arial"/>
          <w:color w:val="000000" w:themeColor="text1"/>
          <w:szCs w:val="22"/>
          <w:lang w:val="pl"/>
        </w:rPr>
        <w:t xml:space="preserve">W tym roku osoby, które zakupiły bilety na imprezę, po raz kolejny miały możliwość wzięcia udziału w wydarzeniu pre-heat na żywo za pośrednictwem platformy cyfrowej „SPS on air” na tydzień przed rozpoczęciem targów i posmakować z wyprzedzeniem tego, czego można było spodziewać się na miejscu. Osoby zainteresowane mogły lepiej przygotować swoją wizytę na targach, dowiedzieć się z wyprzedzeniem o konkretnych atrakcjach wystawców, a tym samym nawiązać nowe kontakty biznesowe. Program wykładów „SPS on air” obejmuje transmitowane na żywo wystąpienia ze Sceny Technologicznej obsługiwanej przez VDMA / ZVEI w hali 3 i będzie również dostępny na żądanie po targach do 31.12.2023 roku. </w:t>
      </w:r>
    </w:p>
    <w:p w14:paraId="27CB4139" w14:textId="15F58FA8" w:rsidR="009358D3" w:rsidRPr="00DE173E" w:rsidRDefault="009358D3" w:rsidP="009358D3">
      <w:pPr>
        <w:spacing w:line="280" w:lineRule="atLeast"/>
        <w:rPr>
          <w:rFonts w:cs="Arial"/>
          <w:bCs/>
          <w:color w:val="000000" w:themeColor="text1"/>
          <w:szCs w:val="22"/>
          <w:lang w:val="pl"/>
        </w:rPr>
      </w:pPr>
      <w:r>
        <w:rPr>
          <w:rFonts w:cs="Arial"/>
          <w:b/>
          <w:bCs/>
          <w:szCs w:val="22"/>
          <w:lang w:val="pl"/>
        </w:rPr>
        <w:lastRenderedPageBreak/>
        <w:t>Perspektywy</w:t>
      </w:r>
    </w:p>
    <w:p w14:paraId="3B91E453" w14:textId="77777777" w:rsidR="009358D3" w:rsidRPr="00672578" w:rsidRDefault="009358D3" w:rsidP="009358D3">
      <w:pPr>
        <w:spacing w:line="280" w:lineRule="atLeast"/>
        <w:rPr>
          <w:rFonts w:cs="Arial"/>
          <w:b/>
          <w:szCs w:val="22"/>
          <w:lang w:val="pl"/>
        </w:rPr>
      </w:pPr>
    </w:p>
    <w:p w14:paraId="66F11BF7" w14:textId="630D8F06" w:rsidR="009358D3" w:rsidRPr="00672578" w:rsidRDefault="009358D3" w:rsidP="009358D3">
      <w:pPr>
        <w:spacing w:line="280" w:lineRule="atLeast"/>
        <w:rPr>
          <w:rFonts w:cs="Arial"/>
          <w:szCs w:val="22"/>
          <w:lang w:val="pl"/>
        </w:rPr>
      </w:pPr>
      <w:r>
        <w:rPr>
          <w:rFonts w:cs="Arial"/>
          <w:szCs w:val="22"/>
          <w:lang w:val="pl"/>
        </w:rPr>
        <w:t xml:space="preserve">Szczegółowa analiza targów z kolejnymi wynikami dotyczącymi SPS 2023 będzie dostępna od początku 2024 roku. W przyszłym roku targi specjalistyczne odbędą się w Norymberdze w dniach od 12 do 14 listopada 2024 roku. Ponadto od 2024 roku społeczność SPS może spodziewać się zróżnicowanej, a przede wszystkim dostępnej przez cały rok oferty nowych platform wymiany informacji. Czy to w ramach serii wydarzeń cyfrowych SPS Technology Talks, dedykowanych newsletterów eksperckich, czy też na platformie kariery SPS CareerDrive, gdzie dostawcy i użytkownicy mogą nawiązywać kontakty. Więcej informacji można znaleźć w Internecie pod adresem </w:t>
      </w:r>
      <w:hyperlink r:id="rId9" w:history="1">
        <w:r w:rsidR="001311A2" w:rsidRPr="001311A2">
          <w:rPr>
            <w:rFonts w:cs="Arial"/>
            <w:szCs w:val="22"/>
            <w:lang w:val="pl"/>
          </w:rPr>
          <w:t>sps-exhibition.com.</w:t>
        </w:r>
      </w:hyperlink>
    </w:p>
    <w:p w14:paraId="615E7441" w14:textId="230CF69A" w:rsidR="009358D3" w:rsidRDefault="009358D3" w:rsidP="009358D3">
      <w:pPr>
        <w:spacing w:line="280" w:lineRule="atLeast"/>
        <w:rPr>
          <w:rFonts w:cs="Arial"/>
          <w:b/>
          <w:color w:val="AEAAAA" w:themeColor="background2" w:themeShade="BF"/>
          <w:szCs w:val="22"/>
          <w:lang w:val="pl"/>
        </w:rPr>
      </w:pPr>
    </w:p>
    <w:p w14:paraId="435D2D4A" w14:textId="77777777" w:rsidR="004632D1" w:rsidRPr="00672578" w:rsidRDefault="004632D1" w:rsidP="009358D3">
      <w:pPr>
        <w:spacing w:line="280" w:lineRule="atLeast"/>
        <w:rPr>
          <w:rFonts w:cs="Arial"/>
          <w:b/>
          <w:color w:val="AEAAAA" w:themeColor="background2" w:themeShade="BF"/>
          <w:szCs w:val="22"/>
          <w:lang w:val="pl"/>
        </w:rPr>
      </w:pPr>
    </w:p>
    <w:p w14:paraId="7F9ECC15" w14:textId="77777777" w:rsidR="009358D3" w:rsidRPr="00672578" w:rsidRDefault="009358D3" w:rsidP="009358D3">
      <w:pPr>
        <w:spacing w:line="280" w:lineRule="atLeast"/>
        <w:rPr>
          <w:rFonts w:cs="Arial"/>
          <w:b/>
          <w:color w:val="000000" w:themeColor="text1"/>
          <w:szCs w:val="22"/>
          <w:lang w:val="en-US"/>
        </w:rPr>
      </w:pPr>
      <w:r>
        <w:rPr>
          <w:rFonts w:cs="Arial"/>
          <w:b/>
          <w:bCs/>
          <w:color w:val="000000" w:themeColor="text1"/>
          <w:szCs w:val="22"/>
          <w:lang w:val="pl"/>
        </w:rPr>
        <w:t>Opinie na temat targów SPS 2023</w:t>
      </w:r>
    </w:p>
    <w:p w14:paraId="47C04923" w14:textId="025D5457" w:rsidR="00B029DA" w:rsidRDefault="00B029DA" w:rsidP="00B029DA">
      <w:pPr>
        <w:spacing w:line="280" w:lineRule="atLeast"/>
        <w:rPr>
          <w:rFonts w:cs="Arial"/>
          <w:b/>
          <w:color w:val="AEAAAA" w:themeColor="background2" w:themeShade="BF"/>
          <w:szCs w:val="22"/>
          <w:lang w:val="en-US"/>
        </w:rPr>
      </w:pPr>
    </w:p>
    <w:p w14:paraId="4BA60BF5" w14:textId="54829490" w:rsidR="00877AC7" w:rsidRPr="00877AC7" w:rsidRDefault="00877AC7" w:rsidP="00877AC7">
      <w:pPr>
        <w:spacing w:line="280" w:lineRule="atLeast"/>
        <w:rPr>
          <w:rFonts w:cs="Arial"/>
          <w:szCs w:val="22"/>
          <w:lang w:val="pl"/>
        </w:rPr>
      </w:pPr>
      <w:r w:rsidRPr="00877AC7">
        <w:rPr>
          <w:rFonts w:cs="Arial"/>
          <w:szCs w:val="22"/>
          <w:lang w:val="pl"/>
        </w:rPr>
        <w:t>Steffen Winkler, dyrektor ds. sprzedaży w dziale automatyki firmy Bosch Rexroth AG oraz przewodniczący Rady Doradczej Wystawców targów SPS</w:t>
      </w:r>
      <w:r w:rsidRPr="00877AC7">
        <w:rPr>
          <w:rFonts w:cs="Arial"/>
          <w:szCs w:val="22"/>
          <w:lang w:val="pl"/>
        </w:rPr>
        <w:t>:</w:t>
      </w:r>
    </w:p>
    <w:p w14:paraId="7FCD4CC3" w14:textId="0FED6134" w:rsidR="00323FB8" w:rsidRPr="00877AC7" w:rsidRDefault="004632D1" w:rsidP="00877AC7">
      <w:pPr>
        <w:spacing w:line="280" w:lineRule="atLeast"/>
        <w:rPr>
          <w:rFonts w:cs="Arial"/>
          <w:szCs w:val="22"/>
          <w:lang w:val="pl"/>
        </w:rPr>
      </w:pPr>
      <w:r w:rsidRPr="00877AC7">
        <w:rPr>
          <w:rFonts w:cs="Arial"/>
          <w:szCs w:val="22"/>
          <w:lang w:val="pl"/>
        </w:rPr>
        <w:t>„</w:t>
      </w:r>
      <w:r w:rsidR="00323FB8" w:rsidRPr="00877AC7">
        <w:rPr>
          <w:rFonts w:cs="Arial"/>
          <w:szCs w:val="22"/>
          <w:lang w:val="pl"/>
        </w:rPr>
        <w:t>Targi SPS są nadal uważane za wiodące wydarzenie branżowe w zakresie automatyzacji. Nadają tempo rynkowi i są najważniejszym wydarzeniem roku. Zainteresowanie targami SPS w 2023 r. osiągnęło należny im poziom, niewidziany od okresu sprzed pandemii koronawirusa. Ale to nie wszystko: Jako jedyne targi przemysłowe, które prezentują tematykę automatyzacji we wszystkich istotnych regionach świata pod jedną marką, robią teraz logiczny krok i rozszerzają obecność o teren USA. To dla mnie wielki zaszczyt, że jako przewodniczący rady doradczej wystawców mogę być zaangażowany w rozwój tej wiodącej platformy automatyzacji i być częścią jej sukcesu</w:t>
      </w:r>
      <w:r w:rsidRPr="00877AC7">
        <w:rPr>
          <w:rFonts w:cs="Arial"/>
          <w:szCs w:val="22"/>
          <w:lang w:val="pl"/>
        </w:rPr>
        <w:t>”</w:t>
      </w:r>
      <w:r w:rsidR="00323FB8" w:rsidRPr="00877AC7">
        <w:rPr>
          <w:rFonts w:cs="Arial"/>
          <w:szCs w:val="22"/>
          <w:lang w:val="pl"/>
        </w:rPr>
        <w:t xml:space="preserve">. </w:t>
      </w:r>
    </w:p>
    <w:p w14:paraId="4EF6C84D" w14:textId="77777777" w:rsidR="001311A2" w:rsidRPr="006231C3" w:rsidRDefault="001311A2" w:rsidP="001311A2">
      <w:pPr>
        <w:spacing w:line="280" w:lineRule="atLeast"/>
        <w:rPr>
          <w:rFonts w:cs="Arial"/>
          <w:color w:val="FF0000"/>
          <w:szCs w:val="22"/>
          <w:lang w:val="pl"/>
        </w:rPr>
      </w:pPr>
    </w:p>
    <w:p w14:paraId="41CA4549" w14:textId="77777777" w:rsidR="004632D1" w:rsidRPr="004632D1" w:rsidRDefault="004632D1" w:rsidP="004632D1">
      <w:pPr>
        <w:rPr>
          <w:lang w:val="pl"/>
        </w:rPr>
      </w:pPr>
      <w:r w:rsidRPr="004632D1">
        <w:rPr>
          <w:lang w:val="pl"/>
        </w:rPr>
        <w:t>Marcus Bliesze, wiceprezes ds. marketingu automatyzacji przemysłowej, Siemens AG mówi:</w:t>
      </w:r>
    </w:p>
    <w:p w14:paraId="7328A255" w14:textId="7D5D3EE8" w:rsidR="004632D1" w:rsidRPr="004632D1" w:rsidRDefault="004632D1" w:rsidP="004632D1">
      <w:pPr>
        <w:rPr>
          <w:lang w:val="pl"/>
        </w:rPr>
      </w:pPr>
      <w:r>
        <w:rPr>
          <w:lang w:val="pl"/>
        </w:rPr>
        <w:t>„</w:t>
      </w:r>
      <w:r w:rsidRPr="004632D1">
        <w:rPr>
          <w:lang w:val="pl"/>
        </w:rPr>
        <w:t>SPS były pierwszymi targami, w których uczestniczyłem zawodowo. Dlatego mają dla mnie bardzo szczególne znaczenie. Szczególnie poruszył mnie moment, w którym po przerwie spowodowanej koronawirusem wszystkie emocje związane z targami spotkały się ponownie w bezpośrednim dialogu. I to uczucie trwa do dziś. Poziom ekscytacji targami SPS w tym roku jest u mnie taki sam jak w zeszłym. Jednym z powodów takiego stanu rzeczy jest świetny odzew ze strony odwiedzających targi. W tym roku zainteresowanie indywidualnymi rozmowami z nami było jeszcze większe niż zwykle. Zdaliśmy sobie sprawę, że rozmowa o rozwiązaniach staje się coraz bardziej istotna. Te ożywione dyskusje motywują i inspirują. Nie tylko klientów, ale i nas”.</w:t>
      </w:r>
    </w:p>
    <w:p w14:paraId="66C61667" w14:textId="77777777" w:rsidR="001311A2" w:rsidRPr="001311A2" w:rsidRDefault="001311A2" w:rsidP="001311A2">
      <w:pPr>
        <w:spacing w:line="280" w:lineRule="atLeast"/>
        <w:rPr>
          <w:rFonts w:cs="Arial"/>
          <w:szCs w:val="22"/>
          <w:lang w:val="pl"/>
        </w:rPr>
      </w:pPr>
    </w:p>
    <w:p w14:paraId="49364719" w14:textId="77777777" w:rsidR="006231C3" w:rsidRPr="006231C3" w:rsidRDefault="006231C3" w:rsidP="006231C3">
      <w:pPr>
        <w:spacing w:line="280" w:lineRule="atLeast"/>
        <w:rPr>
          <w:rFonts w:cs="Arial"/>
          <w:szCs w:val="22"/>
          <w:lang w:val="pl"/>
        </w:rPr>
      </w:pPr>
      <w:r w:rsidRPr="006231C3">
        <w:rPr>
          <w:rFonts w:cs="Arial"/>
          <w:szCs w:val="22"/>
          <w:lang w:val="pl"/>
        </w:rPr>
        <w:t>Ulrich Leidecker, dyrektor operacyjny Phoenix Contact:</w:t>
      </w:r>
    </w:p>
    <w:p w14:paraId="681FCEA1" w14:textId="6C23D9AC" w:rsidR="001311A2" w:rsidRDefault="006231C3" w:rsidP="006231C3">
      <w:pPr>
        <w:spacing w:line="280" w:lineRule="atLeast"/>
        <w:rPr>
          <w:rFonts w:cs="Arial"/>
          <w:szCs w:val="22"/>
          <w:lang w:val="pl"/>
        </w:rPr>
      </w:pPr>
      <w:r w:rsidRPr="006231C3">
        <w:rPr>
          <w:rFonts w:cs="Arial"/>
          <w:szCs w:val="22"/>
          <w:lang w:val="pl"/>
        </w:rPr>
        <w:t>„Wydarzenie SPS opisałbym w trzech słowach: dynamiczne, innowacyjne, oparte na partnerstwie. Wyraźna dynamika, duże nasycenie innowacjami i partnerskie powiązania są odczuwalne wszędzie na targach i moim zdaniem jest to klucz do sukcesu. Już od 15 lat jestem wystawcą na SPS i nie chciałbym przegapić uczestnictwa w tym wielkim spotkaniu i możliwości powitania społeczności automatyków każdego roku”!</w:t>
      </w:r>
    </w:p>
    <w:p w14:paraId="36629B76" w14:textId="77777777" w:rsidR="006231C3" w:rsidRPr="001311A2" w:rsidRDefault="006231C3" w:rsidP="006231C3">
      <w:pPr>
        <w:spacing w:line="280" w:lineRule="atLeast"/>
        <w:rPr>
          <w:rFonts w:cs="Arial"/>
          <w:szCs w:val="22"/>
          <w:lang w:val="pl"/>
        </w:rPr>
      </w:pPr>
    </w:p>
    <w:p w14:paraId="6BAC7E4E" w14:textId="77777777" w:rsidR="006231C3" w:rsidRPr="006231C3" w:rsidRDefault="006231C3" w:rsidP="006231C3">
      <w:pPr>
        <w:spacing w:line="280" w:lineRule="atLeast"/>
        <w:rPr>
          <w:rFonts w:cs="Arial"/>
          <w:szCs w:val="22"/>
          <w:lang w:val="pl"/>
        </w:rPr>
      </w:pPr>
      <w:r w:rsidRPr="006231C3">
        <w:rPr>
          <w:rFonts w:cs="Arial"/>
          <w:szCs w:val="22"/>
          <w:lang w:val="pl"/>
        </w:rPr>
        <w:t>Susanne Kunschert, udziałowiec zarządzający firmą, Pilz GmbH &amp; Co. KG:</w:t>
      </w:r>
    </w:p>
    <w:p w14:paraId="364D0FEC" w14:textId="5280676F" w:rsidR="00073C84" w:rsidRDefault="004632D1" w:rsidP="006231C3">
      <w:pPr>
        <w:spacing w:line="280" w:lineRule="atLeast"/>
        <w:rPr>
          <w:rFonts w:cs="Arial"/>
          <w:szCs w:val="22"/>
          <w:lang w:val="pl"/>
        </w:rPr>
      </w:pPr>
      <w:r>
        <w:rPr>
          <w:rFonts w:cs="Arial"/>
          <w:szCs w:val="22"/>
          <w:lang w:val="pl"/>
        </w:rPr>
        <w:t>„</w:t>
      </w:r>
      <w:r w:rsidR="006231C3" w:rsidRPr="006231C3">
        <w:rPr>
          <w:rFonts w:cs="Arial"/>
          <w:szCs w:val="22"/>
          <w:lang w:val="pl"/>
        </w:rPr>
        <w:t>Tegoroczne targi SPS jak zwykle były dla nas miejscem spotkań i szczególnym wydarzeniem. Firma Pilz jest obecna na targach SPS już od 32 lat. To dla nas zarazem prezent i wielka radość. Szczególnie cenimy sobie ożywioną wymianę poglądów, wspólne dyskusje i możliwość poznania innej perspektywy. To właśnie te spotkania podczas targów SPS dają początek innowacjom i pomysłom, które napędzają naszą codzienną pracę</w:t>
      </w:r>
      <w:r>
        <w:rPr>
          <w:rFonts w:cs="Arial"/>
          <w:szCs w:val="22"/>
          <w:lang w:val="pl"/>
        </w:rPr>
        <w:t>”</w:t>
      </w:r>
      <w:r w:rsidR="006231C3" w:rsidRPr="006231C3">
        <w:rPr>
          <w:rFonts w:cs="Arial"/>
          <w:szCs w:val="22"/>
          <w:lang w:val="pl"/>
        </w:rPr>
        <w:t>.</w:t>
      </w:r>
    </w:p>
    <w:p w14:paraId="49428352" w14:textId="77777777" w:rsidR="006231C3" w:rsidRPr="0091593B" w:rsidRDefault="006231C3" w:rsidP="006231C3">
      <w:pPr>
        <w:spacing w:line="280" w:lineRule="atLeast"/>
        <w:rPr>
          <w:rFonts w:cs="Arial"/>
          <w:szCs w:val="22"/>
          <w:lang w:val="pl"/>
        </w:rPr>
      </w:pPr>
    </w:p>
    <w:p w14:paraId="3FEDD896" w14:textId="69615136" w:rsidR="00E248EF" w:rsidRPr="0091593B" w:rsidRDefault="00E248EF" w:rsidP="00E248EF">
      <w:pPr>
        <w:spacing w:line="320" w:lineRule="exact"/>
        <w:rPr>
          <w:rFonts w:cs="Arial"/>
          <w:b/>
          <w:sz w:val="17"/>
          <w:szCs w:val="17"/>
          <w:lang w:val="pl"/>
        </w:rPr>
      </w:pPr>
      <w:r w:rsidRPr="0091593B">
        <w:rPr>
          <w:rFonts w:cs="Arial"/>
          <w:b/>
          <w:bCs/>
          <w:sz w:val="17"/>
          <w:szCs w:val="17"/>
          <w:lang w:val="pl"/>
        </w:rPr>
        <w:t>Informacje o Mesago Messe Frankfurt</w:t>
      </w:r>
    </w:p>
    <w:p w14:paraId="229AD0D4" w14:textId="50E43FFD" w:rsidR="00E248EF" w:rsidRPr="0091593B" w:rsidRDefault="00E248EF" w:rsidP="00E248EF">
      <w:pPr>
        <w:rPr>
          <w:rFonts w:cs="Arial"/>
          <w:sz w:val="17"/>
          <w:szCs w:val="17"/>
          <w:lang w:val="pl"/>
        </w:rPr>
      </w:pPr>
      <w:r w:rsidRPr="0091593B">
        <w:rPr>
          <w:rFonts w:cs="Arial"/>
          <w:sz w:val="17"/>
          <w:szCs w:val="17"/>
          <w:lang w:val="pl"/>
        </w:rPr>
        <w:t>Spółka Mesago z siedzibą w Stuttgarcie powstała w 1982 r. i zajmuje się organizacją targów, kongresów oraz seminariów poświęconych tematyce technologii. Należy do Grupy Messe Frankfurt. Mesago prowadzi działalność na skalę międzynarodową, organizując wydarzenia w dowolnych miejscach na świecie. Co roku angażuje niemal 150 pracowników na potrzeby targów i kongresów dla ponad 3300 wystawców i ponad 110 000 specjalistów, uczestników kongresów oraz prelegentów. Liczne stowarzyszenia, wydawnictwa, instytuty naukowe i uniwersytety ściśle współpracują z firmą Mesago jako patroni, współorganizatorzy i partnerzy. (</w:t>
      </w:r>
      <w:hyperlink r:id="rId10" w:history="1">
        <w:r w:rsidRPr="0091593B">
          <w:rPr>
            <w:rStyle w:val="Hyperlink"/>
            <w:rFonts w:cs="Arial"/>
            <w:color w:val="auto"/>
            <w:sz w:val="17"/>
            <w:szCs w:val="17"/>
            <w:u w:val="none"/>
            <w:lang w:val="pl"/>
          </w:rPr>
          <w:t>mesago.com</w:t>
        </w:r>
      </w:hyperlink>
      <w:r w:rsidRPr="0091593B">
        <w:rPr>
          <w:rFonts w:cs="Arial"/>
          <w:sz w:val="17"/>
          <w:szCs w:val="17"/>
          <w:lang w:val="pl"/>
        </w:rPr>
        <w:t>)</w:t>
      </w:r>
    </w:p>
    <w:p w14:paraId="284A22CB" w14:textId="77777777" w:rsidR="00E248EF" w:rsidRPr="0091593B" w:rsidRDefault="00E248EF" w:rsidP="00E248EF">
      <w:pPr>
        <w:rPr>
          <w:sz w:val="17"/>
          <w:szCs w:val="17"/>
          <w:lang w:val="pl"/>
        </w:rPr>
      </w:pPr>
    </w:p>
    <w:p w14:paraId="3F258E0D" w14:textId="4CF5FC53" w:rsidR="00E248EF" w:rsidRPr="0091593B" w:rsidRDefault="00E248EF" w:rsidP="00E248EF">
      <w:pPr>
        <w:rPr>
          <w:rFonts w:cs="Arial"/>
          <w:b/>
          <w:bCs/>
          <w:color w:val="000000"/>
          <w:sz w:val="17"/>
          <w:szCs w:val="17"/>
          <w:lang w:val="pl"/>
        </w:rPr>
      </w:pPr>
      <w:bookmarkStart w:id="6" w:name="_Hlk137735269"/>
      <w:r w:rsidRPr="0091593B">
        <w:rPr>
          <w:b/>
          <w:bCs/>
          <w:color w:val="000000"/>
          <w:sz w:val="17"/>
          <w:szCs w:val="17"/>
          <w:lang w:val="pl"/>
        </w:rPr>
        <w:t>Informacje ogólne na temat Messe Frankfurt</w:t>
      </w:r>
    </w:p>
    <w:p w14:paraId="05925786" w14:textId="77777777" w:rsidR="0091593B" w:rsidRDefault="00E248EF" w:rsidP="00E248EF">
      <w:pPr>
        <w:rPr>
          <w:color w:val="000000"/>
          <w:sz w:val="17"/>
          <w:szCs w:val="17"/>
          <w:lang w:val="pl"/>
        </w:rPr>
      </w:pPr>
      <w:r w:rsidRPr="0091593B">
        <w:rPr>
          <w:color w:val="000000"/>
          <w:sz w:val="17"/>
          <w:szCs w:val="17"/>
          <w:lang w:val="pl"/>
        </w:rPr>
        <w:t xml:space="preserve">Grupa przedsiębiorstw Messe Frankfurt to jeden z głównych organizatorów targów, kongresów i innych imprez na świecie posiadających własne tereny targowe. Około 2160 pracowników w siedzibie głównej we Frankfurcie nad Menem oraz w 28 spółkach zależnych organizuje wydarzenia na całym świecie. </w:t>
      </w:r>
    </w:p>
    <w:p w14:paraId="1EC76D6E" w14:textId="10722216" w:rsidR="00E248EF" w:rsidRPr="0091593B" w:rsidRDefault="00E248EF" w:rsidP="00E248EF">
      <w:pPr>
        <w:rPr>
          <w:rStyle w:val="Hyperlink"/>
          <w:rFonts w:ascii="Calibri" w:hAnsi="Calibri" w:cs="Calibri"/>
          <w:lang w:val="pl"/>
        </w:rPr>
      </w:pPr>
      <w:r w:rsidRPr="0091593B">
        <w:rPr>
          <w:color w:val="000000"/>
          <w:sz w:val="17"/>
          <w:szCs w:val="17"/>
          <w:lang w:val="pl"/>
        </w:rPr>
        <w:t xml:space="preserve">Obroty koncernu w roku rozliczeniowym 2022 wyniosły około 454 miliony euro. Skutecznie wspieramy interesy naszych klientów w zakresie obszarów naszej działalności operacyjnej, jakimi są „targi i wydarzenia”, „zarządzanie lokalizacją” i „usługi”. Zdecydowanie mocną stroną Messe Frankfurt jest działająca efektywnie na całym świecie gęsta sieć dystrybucji, obejmująca około 180 krajów we wszystkich regionach globu. Nasza kompleksowa oferta usług — na miejscu oraz w trybie online — zapewnia klientom z całego świata wysoką jakość na stałym poziomie oraz elastyczność w ramach planowania, organizacji i realizacji imprez. Dzięki specjalistycznym kompetencjom w dziedzinie technologii cyfrowych jesteśmy w stanie tworzyć nowe modele biznesowe. Spektrum naszych usług obejmuje wynajem terenu, aranżację stoisk targowych oraz usługi marketingowe, a także obsługę ze strony personelu i firm gastronomicznych. </w:t>
      </w:r>
      <w:r w:rsidRPr="0091593B">
        <w:rPr>
          <w:color w:val="000000"/>
          <w:sz w:val="17"/>
          <w:szCs w:val="17"/>
          <w:lang w:val="pl"/>
        </w:rPr>
        <w:br/>
        <w:t>Głównym filarem naszej strategii korporacyjnej jest zrównoważony rozwój. W ten sposób zachowujemy równowagę między działaniami ekologicznymi i ekonomicznymi, odpowiedzialnością społeczną i różnorodnością.</w:t>
      </w:r>
    </w:p>
    <w:p w14:paraId="63BDCD3B" w14:textId="77777777" w:rsidR="00E248EF" w:rsidRPr="0091593B" w:rsidRDefault="00E248EF" w:rsidP="00E248EF">
      <w:pPr>
        <w:rPr>
          <w:color w:val="000000"/>
        </w:rPr>
      </w:pPr>
      <w:r w:rsidRPr="0091593B">
        <w:rPr>
          <w:color w:val="000000"/>
          <w:sz w:val="17"/>
          <w:szCs w:val="17"/>
          <w:lang w:val="pl"/>
        </w:rPr>
        <w:t>Więcej informacji</w:t>
      </w:r>
      <w:r w:rsidRPr="0091593B">
        <w:rPr>
          <w:sz w:val="17"/>
          <w:szCs w:val="17"/>
          <w:lang w:val="pl"/>
        </w:rPr>
        <w:t xml:space="preserve">: </w:t>
      </w:r>
      <w:hyperlink r:id="rId11" w:history="1">
        <w:r w:rsidRPr="0091593B">
          <w:rPr>
            <w:rStyle w:val="Hyperlink"/>
            <w:color w:val="auto"/>
            <w:sz w:val="17"/>
            <w:szCs w:val="17"/>
            <w:u w:val="none"/>
            <w:lang w:val="pl"/>
          </w:rPr>
          <w:t>www.messefrankfurt.com/sustainability</w:t>
        </w:r>
      </w:hyperlink>
    </w:p>
    <w:p w14:paraId="03773A16" w14:textId="77777777" w:rsidR="00E248EF" w:rsidRPr="0091593B" w:rsidRDefault="00E248EF" w:rsidP="00E248EF">
      <w:pPr>
        <w:rPr>
          <w:color w:val="000000"/>
          <w:sz w:val="17"/>
          <w:szCs w:val="17"/>
          <w:lang w:val="pl"/>
        </w:rPr>
      </w:pPr>
      <w:r w:rsidRPr="0091593B">
        <w:rPr>
          <w:color w:val="000000"/>
          <w:sz w:val="17"/>
          <w:szCs w:val="17"/>
          <w:lang w:val="pl"/>
        </w:rPr>
        <w:t xml:space="preserve">Główna siedziba firmy znajduje się we Frankfurcie nad Menem. Udziałowcami są miasto Frankfurt (60% udziałów) oraz kraj związkowy Hesja (40% udziałów). </w:t>
      </w:r>
    </w:p>
    <w:p w14:paraId="0FFC15D1" w14:textId="77777777" w:rsidR="00E248EF" w:rsidRDefault="00E248EF" w:rsidP="00E248EF">
      <w:pPr>
        <w:rPr>
          <w:color w:val="000000"/>
          <w:sz w:val="17"/>
          <w:szCs w:val="17"/>
        </w:rPr>
      </w:pPr>
      <w:r w:rsidRPr="0091593B">
        <w:rPr>
          <w:color w:val="000000"/>
          <w:sz w:val="17"/>
          <w:szCs w:val="17"/>
          <w:lang w:val="pl"/>
        </w:rPr>
        <w:t>Więcej informacji</w:t>
      </w:r>
      <w:r w:rsidRPr="0091593B">
        <w:rPr>
          <w:sz w:val="17"/>
          <w:szCs w:val="17"/>
          <w:lang w:val="pl"/>
        </w:rPr>
        <w:t xml:space="preserve">: </w:t>
      </w:r>
      <w:r w:rsidRPr="0091593B">
        <w:rPr>
          <w:rStyle w:val="Hyperlink"/>
          <w:color w:val="auto"/>
          <w:sz w:val="17"/>
          <w:szCs w:val="17"/>
          <w:u w:val="none"/>
          <w:lang w:val="pl"/>
        </w:rPr>
        <w:t>www.</w:t>
      </w:r>
      <w:hyperlink r:id="rId12" w:history="1">
        <w:r w:rsidRPr="0091593B">
          <w:rPr>
            <w:rStyle w:val="Hyperlink"/>
            <w:color w:val="auto"/>
            <w:sz w:val="17"/>
            <w:szCs w:val="17"/>
            <w:u w:val="none"/>
            <w:lang w:val="pl"/>
          </w:rPr>
          <w:t>messefrankfurt</w:t>
        </w:r>
      </w:hyperlink>
      <w:r w:rsidRPr="0091593B">
        <w:rPr>
          <w:rStyle w:val="Hyperlink"/>
          <w:color w:val="auto"/>
          <w:sz w:val="17"/>
          <w:szCs w:val="17"/>
          <w:u w:val="none"/>
          <w:lang w:val="pl"/>
        </w:rPr>
        <w:t>.com</w:t>
      </w:r>
      <w:r>
        <w:rPr>
          <w:sz w:val="17"/>
          <w:szCs w:val="17"/>
          <w:lang w:val="pl"/>
        </w:rPr>
        <w:t xml:space="preserve"> </w:t>
      </w:r>
      <w:bookmarkEnd w:id="6"/>
    </w:p>
    <w:p w14:paraId="4A48F923" w14:textId="34E529AF" w:rsidR="00D62EC7" w:rsidRPr="0078096A" w:rsidRDefault="00D62EC7" w:rsidP="00D62EC7">
      <w:pPr>
        <w:spacing w:line="280" w:lineRule="atLeast"/>
        <w:contextualSpacing/>
        <w:rPr>
          <w:rStyle w:val="Hyperlink"/>
          <w:rFonts w:cs="Arial"/>
          <w:sz w:val="17"/>
          <w:szCs w:val="17"/>
        </w:rPr>
      </w:pPr>
    </w:p>
    <w:p w14:paraId="77DBE607" w14:textId="77777777" w:rsidR="00853888" w:rsidRPr="0078096A" w:rsidRDefault="00853888" w:rsidP="00853888">
      <w:pPr>
        <w:spacing w:line="280" w:lineRule="atLeast"/>
        <w:rPr>
          <w:rFonts w:cs="Arial"/>
          <w:b/>
          <w:sz w:val="17"/>
          <w:szCs w:val="17"/>
        </w:rPr>
      </w:pPr>
    </w:p>
    <w:p w14:paraId="4A149EB7" w14:textId="77777777" w:rsidR="00853888" w:rsidRPr="0078096A" w:rsidRDefault="00853888" w:rsidP="00853888">
      <w:pPr>
        <w:spacing w:line="280" w:lineRule="atLeast"/>
        <w:rPr>
          <w:rFonts w:cs="Arial"/>
          <w:b/>
          <w:sz w:val="17"/>
          <w:szCs w:val="17"/>
        </w:rPr>
      </w:pPr>
    </w:p>
    <w:p w14:paraId="1419BC35" w14:textId="77777777" w:rsidR="00853888" w:rsidRPr="0078096A" w:rsidRDefault="00853888" w:rsidP="00853888">
      <w:pPr>
        <w:spacing w:line="280" w:lineRule="atLeast"/>
        <w:rPr>
          <w:rFonts w:cs="Arial"/>
          <w:b/>
          <w:sz w:val="17"/>
          <w:szCs w:val="17"/>
        </w:rPr>
      </w:pPr>
    </w:p>
    <w:p w14:paraId="68C1B631" w14:textId="77777777" w:rsidR="00391301" w:rsidRPr="0078096A" w:rsidRDefault="00391301" w:rsidP="00D362FB">
      <w:pPr>
        <w:spacing w:line="280" w:lineRule="atLeast"/>
        <w:rPr>
          <w:rFonts w:cs="Arial"/>
          <w:sz w:val="17"/>
          <w:szCs w:val="17"/>
        </w:rPr>
      </w:pPr>
    </w:p>
    <w:sectPr w:rsidR="00391301" w:rsidRPr="007809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361" w:right="3515" w:bottom="567" w:left="1276" w:header="170" w:footer="4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02E4" w14:textId="77777777" w:rsidR="00655CF3" w:rsidRDefault="00655CF3">
      <w:r>
        <w:separator/>
      </w:r>
    </w:p>
  </w:endnote>
  <w:endnote w:type="continuationSeparator" w:id="0">
    <w:p w14:paraId="5740FF8D" w14:textId="77777777" w:rsidR="00655CF3" w:rsidRDefault="0065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libri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-Light">
    <w:altName w:val="Roboto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64F8" w14:textId="77777777" w:rsidR="00EA22EB" w:rsidRDefault="00EA22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37AF" w14:textId="77777777" w:rsidR="00D362FB" w:rsidRDefault="00D362FB">
    <w:pPr>
      <w:pStyle w:val="Fuzeile"/>
      <w:spacing w:line="240" w:lineRule="auto"/>
      <w:rPr>
        <w:sz w:val="12"/>
        <w:szCs w:val="12"/>
      </w:rPr>
    </w:pPr>
    <w:r>
      <w:rPr>
        <w:noProof/>
        <w:sz w:val="12"/>
        <w:szCs w:val="12"/>
        <w:lang w:val="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C00B43" wp14:editId="1C7CC788">
              <wp:simplePos x="0" y="0"/>
              <wp:positionH relativeFrom="page">
                <wp:posOffset>5467350</wp:posOffset>
              </wp:positionH>
              <wp:positionV relativeFrom="page">
                <wp:posOffset>10134600</wp:posOffset>
              </wp:positionV>
              <wp:extent cx="1038225" cy="26670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mo="http://schemas.microsoft.com/office/mac/office/2008/main" xmlns:mv="urn:schemas-microsoft-com:mac:vml" xmlns:a14="http://schemas.microsoft.com/office/drawing/2010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mo="http://schemas.microsoft.com/office/mac/office/2008/main" xmlns:mv="urn:schemas-microsoft-com:mac:vml" xmlns:a14="http://schemas.microsoft.com/office/drawing/2010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1D8AE" w14:textId="09217B12" w:rsidR="00D362FB" w:rsidRDefault="00D60902">
                          <w:pPr>
                            <w:spacing w:line="240" w:lineRule="atLeast"/>
                          </w:pPr>
                          <w:r>
                            <w:rPr>
                              <w:lang w:val="pl"/>
                            </w:rPr>
                            <w:t xml:space="preserve">Strona </w:t>
                          </w:r>
                          <w:r>
                            <w:rPr>
                              <w:lang w:val="pl"/>
                            </w:rPr>
                            <w:fldChar w:fldCharType="begin"/>
                          </w:r>
                          <w:r>
                            <w:rPr>
                              <w:lang w:val="pl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pl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pl"/>
                            </w:rPr>
                            <w:t>2</w:t>
                          </w:r>
                          <w:r>
                            <w:rPr>
                              <w:lang w:val="p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2C00B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30.5pt;margin-top:798pt;width:81.7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" filled="f" stroked="f">
              <v:textbox inset="0,0,0,0">
                <w:txbxContent>
                  <w:p w14:paraId="1BC1D8AE" w14:textId="09217B12" w:rsidR="00D362FB" w:rsidRDefault="00D60902">
                    <w:pPr>
                      <w:spacing w:line="240" w:lineRule="atLeast"/>
                    </w:pPr>
                    <w:r>
                      <w:rPr>
                        <w:lang w:val="pl"/>
                      </w:rPr>
                      <w:t xml:space="preserve">Strona </w:t>
                    </w:r>
                    <w:r>
                      <w:rPr>
                        <w:lang w:val="pl"/>
                      </w:rPr>
                      <w:fldChar w:fldCharType="begin"/>
                    </w:r>
                    <w:r>
                      <w:rPr>
                        <w:lang w:val="pl"/>
                      </w:rPr>
                      <w:instrText xml:space="preserve"> PAGE   \* MERGEFORMAT </w:instrText>
                    </w:r>
                    <w:r>
                      <w:rPr>
                        <w:lang w:val="pl"/>
                      </w:rPr>
                      <w:fldChar w:fldCharType="separate"/>
                    </w:r>
                    <w:r>
                      <w:rPr>
                        <w:noProof/>
                        <w:lang w:val="pl"/>
                      </w:rPr>
                      <w:t>2</w:t>
                    </w:r>
                    <w:r>
                      <w:rPr>
                        <w:lang w:val="p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2"/>
        <w:lang w:val="pl"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79FF7D1A" wp14:editId="596F5757">
              <wp:simplePos x="0" y="0"/>
              <wp:positionH relativeFrom="page">
                <wp:posOffset>5469255</wp:posOffset>
              </wp:positionH>
              <wp:positionV relativeFrom="page">
                <wp:posOffset>8964930</wp:posOffset>
              </wp:positionV>
              <wp:extent cx="1872000" cy="601200"/>
              <wp:effectExtent l="0" t="0" r="13970" b="889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2000" cy="60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mo="http://schemas.microsoft.com/office/mac/office/2008/main" xmlns:mv="urn:schemas-microsoft-com:mac:vml" xmlns:a14="http://schemas.microsoft.com/office/drawing/2010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mo="http://schemas.microsoft.com/office/mac/office/2008/main" xmlns:mv="urn:schemas-microsoft-com:mac:vml" xmlns:a14="http://schemas.microsoft.com/office/drawing/2010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B7C9B" w14:textId="77777777" w:rsidR="00280AF1" w:rsidRDefault="00280AF1" w:rsidP="00280AF1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</w:pPr>
                          <w:bookmarkStart w:id="7" w:name="kthema1"/>
                          <w:bookmarkEnd w:id="7"/>
                        </w:p>
                        <w:p w14:paraId="0888075A" w14:textId="087374B4" w:rsidR="00280AF1" w:rsidRPr="00BD2040" w:rsidRDefault="00280AF1" w:rsidP="00280AF1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</w:pPr>
                          <w:bookmarkStart w:id="8" w:name="kthema2"/>
                          <w:bookmarkEnd w:id="8"/>
                          <w:r>
                            <w:rPr>
                              <w:noProof/>
                              <w:color w:val="000000"/>
                              <w:sz w:val="15"/>
                              <w:szCs w:val="15"/>
                              <w:lang w:val="pl"/>
                            </w:rPr>
                            <w:t xml:space="preserve">SPS </w:t>
                          </w:r>
                        </w:p>
                        <w:p w14:paraId="120EC8C4" w14:textId="6FACE206" w:rsidR="00D362FB" w:rsidRDefault="00280AF1" w:rsidP="00BD2040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5"/>
                              <w:szCs w:val="15"/>
                              <w:lang w:val="pl"/>
                            </w:rPr>
                            <w:t>Norymberga, 14–16.11.202</w:t>
                          </w:r>
                          <w:r w:rsidR="0091593B">
                            <w:rPr>
                              <w:noProof/>
                              <w:color w:val="000000"/>
                              <w:sz w:val="15"/>
                              <w:szCs w:val="15"/>
                              <w:lang w:val="pl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9FF7D1A" id="Text Box 3" o:spid="_x0000_s1027" type="#_x0000_t202" style="position:absolute;margin-left:430.65pt;margin-top:705.9pt;width:147.4pt;height:47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" filled="f" stroked="f">
              <v:textbox inset="0,0,0,0">
                <w:txbxContent>
                  <w:p w14:paraId="1B1B7C9B" w14:textId="77777777" w:rsidR="00280AF1" w:rsidRDefault="00280AF1" w:rsidP="00280AF1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</w:pPr>
                    <w:bookmarkStart w:id="9" w:name="kthema1"/>
                    <w:bookmarkEnd w:id="9"/>
                  </w:p>
                  <w:p w14:paraId="0888075A" w14:textId="087374B4" w:rsidR="00280AF1" w:rsidRPr="00BD2040" w:rsidRDefault="00280AF1" w:rsidP="00280AF1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</w:pPr>
                    <w:bookmarkStart w:id="10" w:name="kthema2"/>
                    <w:bookmarkEnd w:id="10"/>
                    <w:r>
                      <w:rPr>
                        <w:noProof/>
                        <w:color w:val="000000"/>
                        <w:sz w:val="15"/>
                        <w:szCs w:val="15"/>
                        <w:lang w:val="pl"/>
                      </w:rPr>
                      <w:t xml:space="preserve">SPS </w:t>
                    </w:r>
                  </w:p>
                  <w:p w14:paraId="120EC8C4" w14:textId="6FACE206" w:rsidR="00D362FB" w:rsidRDefault="00280AF1" w:rsidP="00BD2040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</w:pPr>
                    <w:r>
                      <w:rPr>
                        <w:noProof/>
                        <w:color w:val="000000"/>
                        <w:sz w:val="15"/>
                        <w:szCs w:val="15"/>
                        <w:lang w:val="pl"/>
                      </w:rPr>
                      <w:t>Norymberga, 14–16.11.202</w:t>
                    </w:r>
                    <w:r w:rsidR="0091593B">
                      <w:rPr>
                        <w:noProof/>
                        <w:color w:val="000000"/>
                        <w:sz w:val="15"/>
                        <w:szCs w:val="15"/>
                        <w:lang w:val="pl"/>
                      </w:rP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5356" w14:textId="33DCBA48" w:rsidR="00D362FB" w:rsidRDefault="00EA22EB">
    <w:pPr>
      <w:pStyle w:val="Fuzeile"/>
      <w:spacing w:line="240" w:lineRule="auto"/>
      <w:rPr>
        <w:sz w:val="12"/>
      </w:rPr>
    </w:pPr>
    <w:r>
      <w:rPr>
        <w:noProof/>
        <w:lang w:val="pl"/>
      </w:rPr>
      <w:drawing>
        <wp:anchor distT="0" distB="0" distL="114300" distR="114300" simplePos="0" relativeHeight="251683840" behindDoc="0" locked="0" layoutInCell="1" allowOverlap="1" wp14:anchorId="39EBE65D" wp14:editId="230FB178">
          <wp:simplePos x="0" y="0"/>
          <wp:positionH relativeFrom="page">
            <wp:posOffset>5471160</wp:posOffset>
          </wp:positionH>
          <wp:positionV relativeFrom="page">
            <wp:posOffset>9883140</wp:posOffset>
          </wp:positionV>
          <wp:extent cx="939600" cy="285020"/>
          <wp:effectExtent l="0" t="0" r="0" b="1270"/>
          <wp:wrapNone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mesa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9600" cy="28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2"/>
        <w:lang w:val="pl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085F641" wp14:editId="35E33D6A">
              <wp:simplePos x="0" y="0"/>
              <wp:positionH relativeFrom="page">
                <wp:posOffset>5469255</wp:posOffset>
              </wp:positionH>
              <wp:positionV relativeFrom="page">
                <wp:posOffset>7889240</wp:posOffset>
              </wp:positionV>
              <wp:extent cx="1871980" cy="1805940"/>
              <wp:effectExtent l="0" t="0" r="7620" b="228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980" cy="180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mo="http://schemas.microsoft.com/office/mac/office/2008/main" xmlns:mv="urn:schemas-microsoft-com:mac:vml" xmlns:a14="http://schemas.microsoft.com/office/drawing/2010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mo="http://schemas.microsoft.com/office/mac/office/2008/main" xmlns:mv="urn:schemas-microsoft-com:mac:vml" xmlns:a14="http://schemas.microsoft.com/office/drawing/2010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656B4" w14:textId="77777777" w:rsidR="00AC19E1" w:rsidRDefault="00AC19E1" w:rsidP="00AC19E1">
                          <w:pPr>
                            <w:spacing w:line="200" w:lineRule="exac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  <w:lang w:val="pl"/>
                            </w:rPr>
                            <w:t>Mesago Messe Frankfurt GmbH</w:t>
                          </w:r>
                        </w:p>
                        <w:p w14:paraId="70B909CF" w14:textId="0CFFC103" w:rsidR="00AC19E1" w:rsidRDefault="00E229D9" w:rsidP="00AC19E1">
                          <w:pPr>
                            <w:spacing w:line="200" w:lineRule="exac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  <w:lang w:val="pl"/>
                            </w:rPr>
                            <w:t>Rotebühlstr. 83–85</w:t>
                          </w:r>
                        </w:p>
                        <w:p w14:paraId="05BA42EA" w14:textId="6AF7FF65" w:rsidR="00AC19E1" w:rsidRPr="00AD7C8A" w:rsidRDefault="00E229D9" w:rsidP="00AC19E1">
                          <w:pPr>
                            <w:spacing w:line="200" w:lineRule="exac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  <w:lang w:val="pl"/>
                            </w:rPr>
                            <w:t>70178 Stuttgart</w:t>
                          </w:r>
                        </w:p>
                        <w:p w14:paraId="55A5B019" w14:textId="6E638F87" w:rsidR="00AC19E1" w:rsidRPr="00AD7C8A" w:rsidRDefault="00AC19E1" w:rsidP="00AC19E1">
                          <w:pPr>
                            <w:spacing w:line="200" w:lineRule="exac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  <w:lang w:val="pl"/>
                            </w:rPr>
                            <w:t>mesago.de</w:t>
                          </w:r>
                        </w:p>
                        <w:p w14:paraId="5061858C" w14:textId="77777777" w:rsidR="00AC19E1" w:rsidRPr="00AD7C8A" w:rsidRDefault="00AC19E1" w:rsidP="00AC19E1">
                          <w:pPr>
                            <w:spacing w:line="200" w:lineRule="exac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</w:p>
                        <w:p w14:paraId="484D3D3A" w14:textId="652F1151" w:rsidR="00AC19E1" w:rsidRPr="00AD7C8A" w:rsidRDefault="00AC19E1" w:rsidP="00AC19E1">
                          <w:pPr>
                            <w:spacing w:line="200" w:lineRule="exac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  <w:lang w:val="pl"/>
                            </w:rPr>
                            <w:t xml:space="preserve">Zarząd: </w:t>
                          </w:r>
                        </w:p>
                        <w:p w14:paraId="71272F15" w14:textId="77777777" w:rsidR="00AC19E1" w:rsidRDefault="00AC19E1" w:rsidP="00AC19E1">
                          <w:pPr>
                            <w:spacing w:line="200" w:lineRule="exac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  <w:lang w:val="pl"/>
                            </w:rPr>
                            <w:t>Petra Haarburger</w:t>
                          </w:r>
                        </w:p>
                        <w:p w14:paraId="07462FC5" w14:textId="77777777" w:rsidR="00AC19E1" w:rsidRPr="00F42869" w:rsidRDefault="00AC19E1" w:rsidP="00AC19E1">
                          <w:pPr>
                            <w:spacing w:line="200" w:lineRule="exac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  <w:lang w:val="pl"/>
                            </w:rPr>
                            <w:t>Martin Roschkowski</w:t>
                          </w:r>
                        </w:p>
                        <w:p w14:paraId="2AA344DA" w14:textId="77777777" w:rsidR="00AC19E1" w:rsidRPr="00F42869" w:rsidRDefault="00AC19E1" w:rsidP="00AC19E1">
                          <w:pPr>
                            <w:spacing w:line="200" w:lineRule="exac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</w:p>
                        <w:p w14:paraId="1B147280" w14:textId="3B884D12" w:rsidR="00D362FB" w:rsidRPr="000D06F1" w:rsidRDefault="00AC19E1" w:rsidP="00AC19E1">
                          <w:pPr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  <w:lang w:val="pl"/>
                            </w:rPr>
                            <w:t>Sąd Rejonowy Stuttgart, HRB 13344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085F64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0.65pt;margin-top:621.2pt;width:147.4pt;height:142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" filled="f" stroked="f">
              <v:textbox inset="0,0,0,0">
                <w:txbxContent>
                  <w:p w14:paraId="448656B4" w14:textId="77777777" w:rsidR="00AC19E1" w:rsidRDefault="00AC19E1" w:rsidP="00AC19E1">
                    <w:pPr>
                      <w:spacing w:line="200" w:lineRule="exac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  <w:lang w:val="pl"/>
                      </w:rPr>
                      <w:t>Mesago Messe Frankfurt GmbH</w:t>
                    </w:r>
                  </w:p>
                  <w:p w14:paraId="70B909CF" w14:textId="0CFFC103" w:rsidR="00AC19E1" w:rsidRDefault="00E229D9" w:rsidP="00AC19E1">
                    <w:pPr>
                      <w:spacing w:line="200" w:lineRule="exac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  <w:lang w:val="pl"/>
                      </w:rPr>
                      <w:t>Rotebühlstr. 83–85</w:t>
                    </w:r>
                  </w:p>
                  <w:p w14:paraId="05BA42EA" w14:textId="6AF7FF65" w:rsidR="00AC19E1" w:rsidRPr="00AD7C8A" w:rsidRDefault="00E229D9" w:rsidP="00AC19E1">
                    <w:pPr>
                      <w:spacing w:line="200" w:lineRule="exac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  <w:lang w:val="pl"/>
                      </w:rPr>
                      <w:t>70178 Stuttgart</w:t>
                    </w:r>
                  </w:p>
                  <w:p w14:paraId="55A5B019" w14:textId="6E638F87" w:rsidR="00AC19E1" w:rsidRPr="00AD7C8A" w:rsidRDefault="00AC19E1" w:rsidP="00AC19E1">
                    <w:pPr>
                      <w:spacing w:line="200" w:lineRule="exac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  <w:lang w:val="pl"/>
                      </w:rPr>
                      <w:t>mesago.de</w:t>
                    </w:r>
                  </w:p>
                  <w:p w14:paraId="5061858C" w14:textId="77777777" w:rsidR="00AC19E1" w:rsidRPr="00AD7C8A" w:rsidRDefault="00AC19E1" w:rsidP="00AC19E1">
                    <w:pPr>
                      <w:spacing w:line="200" w:lineRule="exact"/>
                      <w:rPr>
                        <w:rFonts w:cs="Arial"/>
                        <w:sz w:val="15"/>
                        <w:szCs w:val="15"/>
                      </w:rPr>
                    </w:pPr>
                  </w:p>
                  <w:p w14:paraId="484D3D3A" w14:textId="652F1151" w:rsidR="00AC19E1" w:rsidRPr="00AD7C8A" w:rsidRDefault="00AC19E1" w:rsidP="00AC19E1">
                    <w:pPr>
                      <w:spacing w:line="200" w:lineRule="exac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  <w:lang w:val="pl"/>
                      </w:rPr>
                      <w:t xml:space="preserve">Zarząd: </w:t>
                    </w:r>
                  </w:p>
                  <w:p w14:paraId="71272F15" w14:textId="77777777" w:rsidR="00AC19E1" w:rsidRDefault="00AC19E1" w:rsidP="00AC19E1">
                    <w:pPr>
                      <w:spacing w:line="200" w:lineRule="exac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  <w:lang w:val="pl"/>
                      </w:rPr>
                      <w:t>Petra Haarburger</w:t>
                    </w:r>
                  </w:p>
                  <w:p w14:paraId="07462FC5" w14:textId="77777777" w:rsidR="00AC19E1" w:rsidRPr="00F42869" w:rsidRDefault="00AC19E1" w:rsidP="00AC19E1">
                    <w:pPr>
                      <w:spacing w:line="200" w:lineRule="exac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  <w:lang w:val="pl"/>
                      </w:rPr>
                      <w:t>Martin Roschkowski</w:t>
                    </w:r>
                  </w:p>
                  <w:p w14:paraId="2AA344DA" w14:textId="77777777" w:rsidR="00AC19E1" w:rsidRPr="00F42869" w:rsidRDefault="00AC19E1" w:rsidP="00AC19E1">
                    <w:pPr>
                      <w:spacing w:line="200" w:lineRule="exact"/>
                      <w:rPr>
                        <w:rFonts w:cs="Arial"/>
                        <w:sz w:val="15"/>
                        <w:szCs w:val="15"/>
                      </w:rPr>
                    </w:pPr>
                  </w:p>
                  <w:p w14:paraId="1B147280" w14:textId="3B884D12" w:rsidR="00D362FB" w:rsidRPr="000D06F1" w:rsidRDefault="00AC19E1" w:rsidP="00AC19E1">
                    <w:pPr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  <w:lang w:val="pl"/>
                      </w:rPr>
                      <w:t>Sąd Rejonowy Stuttgart, HRB 13344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2F76" w14:textId="77777777" w:rsidR="00655CF3" w:rsidRDefault="00655CF3">
      <w:r>
        <w:separator/>
      </w:r>
    </w:p>
  </w:footnote>
  <w:footnote w:type="continuationSeparator" w:id="0">
    <w:p w14:paraId="2357DBD8" w14:textId="77777777" w:rsidR="00655CF3" w:rsidRDefault="0065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4BFC" w14:textId="77777777" w:rsidR="00EA22EB" w:rsidRDefault="00EA22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4525" w14:textId="77777777" w:rsidR="00D362FB" w:rsidRDefault="00D362FB">
    <w:pPr>
      <w:pStyle w:val="Kopfzeile"/>
      <w:tabs>
        <w:tab w:val="clear" w:pos="4819"/>
        <w:tab w:val="clear" w:pos="9071"/>
        <w:tab w:val="right" w:pos="9639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9CDC" w14:textId="022EAAFC" w:rsidR="00D362FB" w:rsidRDefault="00D362FB">
    <w:pPr>
      <w:spacing w:line="60" w:lineRule="exact"/>
    </w:pPr>
  </w:p>
  <w:tbl>
    <w:tblPr>
      <w:tblStyle w:val="Tabellenraster"/>
      <w:tblW w:w="10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55"/>
    </w:tblGrid>
    <w:tr w:rsidR="00D362FB" w14:paraId="2111D110" w14:textId="77777777" w:rsidTr="00BD2040">
      <w:trPr>
        <w:trHeight w:hRule="exact" w:val="1985"/>
      </w:trPr>
      <w:tc>
        <w:tcPr>
          <w:tcW w:w="10455" w:type="dxa"/>
          <w:vAlign w:val="bottom"/>
        </w:tcPr>
        <w:p w14:paraId="04B4A45A" w14:textId="57AC1E03" w:rsidR="001201F7" w:rsidRDefault="00D362FB">
          <w:pPr>
            <w:tabs>
              <w:tab w:val="left" w:pos="4138"/>
            </w:tabs>
            <w:spacing w:line="240" w:lineRule="auto"/>
            <w:jc w:val="right"/>
            <w:rPr>
              <w:b/>
              <w:sz w:val="28"/>
              <w:szCs w:val="28"/>
            </w:rPr>
          </w:pPr>
          <w:r>
            <w:rPr>
              <w:noProof/>
              <w:lang w:val="pl"/>
            </w:rPr>
            <mc:AlternateContent>
              <mc:Choice Requires="wps">
                <w:drawing>
                  <wp:anchor distT="0" distB="0" distL="114300" distR="114300" simplePos="0" relativeHeight="251633664" behindDoc="1" locked="0" layoutInCell="1" allowOverlap="1" wp14:anchorId="1F76790D" wp14:editId="01082FDC">
                    <wp:simplePos x="0" y="0"/>
                    <wp:positionH relativeFrom="column">
                      <wp:posOffset>4671060</wp:posOffset>
                    </wp:positionH>
                    <wp:positionV relativeFrom="page">
                      <wp:posOffset>742315</wp:posOffset>
                    </wp:positionV>
                    <wp:extent cx="2100580" cy="540385"/>
                    <wp:effectExtent l="0" t="0" r="13970" b="12065"/>
                    <wp:wrapNone/>
                    <wp:docPr id="8" name="Textfeld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00580" cy="5403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1C855F" w14:textId="77777777" w:rsidR="00D362FB" w:rsidRPr="00B54B41" w:rsidRDefault="00D362FB" w:rsidP="00BD2040">
                                <w:pPr>
                                  <w:rPr>
                                    <w:vanish/>
                                    <w:color w:val="CC00C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vanish/>
                                    <w:color w:val="CC00CC"/>
                                    <w:sz w:val="16"/>
                                    <w:szCs w:val="16"/>
                                  </w:rPr>
                                  <w:t>-------------------------------------------------------------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1F76790D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8" o:spid="_x0000_s1028" type="#_x0000_t202" style="position:absolute;left:0;text-align:left;margin-left:367.8pt;margin-top:58.45pt;width:165.4pt;height:42.55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" filled="f" stroked="f" strokeweight=".5pt">
                    <v:textbox inset="0,0,0,0">
                      <w:txbxContent>
                        <w:p w14:paraId="061C855F" w14:textId="77777777" w:rsidR="00D362FB" w:rsidRPr="00B54B41" w:rsidRDefault="00D362FB" w:rsidP="00BD2040">
                          <w:pPr>
                            <w:rPr>
                              <w:vanish/>
                              <w:color w:val="CC00CC"/>
                              <w:sz w:val="16"/>
                              <w:szCs w:val="16"/>
                            </w:rPr>
                          </w:pPr>
                          <w:r>
                            <w:rPr>
                              <w:vanish/>
                              <w:color w:val="CC00CC"/>
                              <w:sz w:val="16"/>
                              <w:szCs w:val="16"/>
                            </w:rPr>
                            <w:t>-------------------------------------------------------------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>
            <w:rPr>
              <w:noProof/>
              <w:lang w:val="pl"/>
            </w:rPr>
            <w:t xml:space="preserve">         </w:t>
          </w:r>
        </w:p>
        <w:p w14:paraId="45905721" w14:textId="262576A7" w:rsidR="001201F7" w:rsidRPr="001201F7" w:rsidRDefault="001201F7" w:rsidP="001201F7">
          <w:pPr>
            <w:rPr>
              <w:sz w:val="28"/>
              <w:szCs w:val="28"/>
            </w:rPr>
          </w:pPr>
        </w:p>
        <w:p w14:paraId="2DB914A7" w14:textId="5CA296A0" w:rsidR="001201F7" w:rsidRPr="001201F7" w:rsidRDefault="001201F7" w:rsidP="001201F7">
          <w:pPr>
            <w:rPr>
              <w:sz w:val="28"/>
              <w:szCs w:val="28"/>
            </w:rPr>
          </w:pPr>
        </w:p>
        <w:p w14:paraId="144FB095" w14:textId="5600F779" w:rsidR="001201F7" w:rsidRDefault="001201F7" w:rsidP="001201F7">
          <w:pPr>
            <w:rPr>
              <w:sz w:val="28"/>
              <w:szCs w:val="28"/>
            </w:rPr>
          </w:pPr>
          <w:r>
            <w:rPr>
              <w:noProof/>
              <w:lang w:val="pl"/>
            </w:rPr>
            <w:drawing>
              <wp:anchor distT="0" distB="0" distL="114300" distR="114300" simplePos="0" relativeHeight="251681792" behindDoc="0" locked="0" layoutInCell="1" allowOverlap="1" wp14:anchorId="6E7B5A9C" wp14:editId="24F869DE">
                <wp:simplePos x="0" y="0"/>
                <wp:positionH relativeFrom="column">
                  <wp:posOffset>4668520</wp:posOffset>
                </wp:positionH>
                <wp:positionV relativeFrom="paragraph">
                  <wp:posOffset>22225</wp:posOffset>
                </wp:positionV>
                <wp:extent cx="2359025" cy="561340"/>
                <wp:effectExtent l="0" t="0" r="3175" b="0"/>
                <wp:wrapNone/>
                <wp:docPr id="1" name="SPS Logo alt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S_LABEL_BALKEN-la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9025" cy="56134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 xmlns:oel="http://schemas.microsoft.com/office/2019/extlst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pl"/>
            </w:rPr>
            <w:drawing>
              <wp:anchor distT="0" distB="0" distL="114300" distR="114300" simplePos="0" relativeHeight="251646976" behindDoc="0" locked="0" layoutInCell="1" allowOverlap="1" wp14:anchorId="63504089" wp14:editId="6660A720">
                <wp:simplePos x="0" y="0"/>
                <wp:positionH relativeFrom="column">
                  <wp:posOffset>4651375</wp:posOffset>
                </wp:positionH>
                <wp:positionV relativeFrom="paragraph">
                  <wp:posOffset>88900</wp:posOffset>
                </wp:positionV>
                <wp:extent cx="558800" cy="305435"/>
                <wp:effectExtent l="0" t="0" r="0" b="0"/>
                <wp:wrapNone/>
                <wp:docPr id="2" name="SPS Logo 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S_LABEL_BALKEN-lang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6" t="354" r="87567" b="70790"/>
                        <a:stretch/>
                      </pic:blipFill>
                      <pic:spPr bwMode="auto">
                        <a:xfrm>
                          <a:off x="0" y="0"/>
                          <a:ext cx="558800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 xmlns:oel="http://schemas.microsoft.com/office/2019/extlst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B4EB6E3" w14:textId="00EB17E9" w:rsidR="00D362FB" w:rsidRPr="001201F7" w:rsidRDefault="00D362FB" w:rsidP="001201F7">
          <w:pPr>
            <w:rPr>
              <w:sz w:val="28"/>
              <w:szCs w:val="28"/>
            </w:rPr>
          </w:pPr>
        </w:p>
      </w:tc>
    </w:tr>
  </w:tbl>
  <w:p w14:paraId="438E076A" w14:textId="77777777" w:rsidR="00D362FB" w:rsidRDefault="00D362FB">
    <w:pPr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54AA"/>
    <w:multiLevelType w:val="hybridMultilevel"/>
    <w:tmpl w:val="78E46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intFractionalCharacterWidth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6A"/>
    <w:rsid w:val="000053A9"/>
    <w:rsid w:val="00024B6A"/>
    <w:rsid w:val="0003633F"/>
    <w:rsid w:val="0003752F"/>
    <w:rsid w:val="00037DF5"/>
    <w:rsid w:val="000515D3"/>
    <w:rsid w:val="000547C5"/>
    <w:rsid w:val="0006262A"/>
    <w:rsid w:val="00073C84"/>
    <w:rsid w:val="00092B70"/>
    <w:rsid w:val="000977F7"/>
    <w:rsid w:val="000B3FAE"/>
    <w:rsid w:val="000C7BAB"/>
    <w:rsid w:val="000D06F1"/>
    <w:rsid w:val="000F0614"/>
    <w:rsid w:val="00103B16"/>
    <w:rsid w:val="001201F7"/>
    <w:rsid w:val="001311A2"/>
    <w:rsid w:val="001330F6"/>
    <w:rsid w:val="001349EE"/>
    <w:rsid w:val="001536A3"/>
    <w:rsid w:val="00155C61"/>
    <w:rsid w:val="0015622E"/>
    <w:rsid w:val="00161E0E"/>
    <w:rsid w:val="00171BDA"/>
    <w:rsid w:val="00173C77"/>
    <w:rsid w:val="001764BE"/>
    <w:rsid w:val="00180C61"/>
    <w:rsid w:val="00181DB7"/>
    <w:rsid w:val="00182DDA"/>
    <w:rsid w:val="0018538B"/>
    <w:rsid w:val="00190C8D"/>
    <w:rsid w:val="001A716B"/>
    <w:rsid w:val="001B5F18"/>
    <w:rsid w:val="001D0034"/>
    <w:rsid w:val="001D75B5"/>
    <w:rsid w:val="00201886"/>
    <w:rsid w:val="00213954"/>
    <w:rsid w:val="0021712F"/>
    <w:rsid w:val="00221F12"/>
    <w:rsid w:val="00232240"/>
    <w:rsid w:val="00242D39"/>
    <w:rsid w:val="002472D7"/>
    <w:rsid w:val="00256D78"/>
    <w:rsid w:val="00262179"/>
    <w:rsid w:val="00265EC0"/>
    <w:rsid w:val="00280AF1"/>
    <w:rsid w:val="0028463D"/>
    <w:rsid w:val="00294473"/>
    <w:rsid w:val="0029701B"/>
    <w:rsid w:val="002A3A4A"/>
    <w:rsid w:val="002C5556"/>
    <w:rsid w:val="002C60F5"/>
    <w:rsid w:val="002D3583"/>
    <w:rsid w:val="002E3A34"/>
    <w:rsid w:val="002E6024"/>
    <w:rsid w:val="002F6436"/>
    <w:rsid w:val="00304ECC"/>
    <w:rsid w:val="00323FB8"/>
    <w:rsid w:val="00326A2B"/>
    <w:rsid w:val="00330FF8"/>
    <w:rsid w:val="00333D76"/>
    <w:rsid w:val="003443ED"/>
    <w:rsid w:val="00355FA6"/>
    <w:rsid w:val="003620F9"/>
    <w:rsid w:val="00366C39"/>
    <w:rsid w:val="00370ECF"/>
    <w:rsid w:val="0037712F"/>
    <w:rsid w:val="00391301"/>
    <w:rsid w:val="00391BAD"/>
    <w:rsid w:val="0039396F"/>
    <w:rsid w:val="003A1ADA"/>
    <w:rsid w:val="003A4693"/>
    <w:rsid w:val="003B7563"/>
    <w:rsid w:val="003C3677"/>
    <w:rsid w:val="003D26A5"/>
    <w:rsid w:val="003E4C89"/>
    <w:rsid w:val="003E5C60"/>
    <w:rsid w:val="004202FE"/>
    <w:rsid w:val="00431035"/>
    <w:rsid w:val="00431D7B"/>
    <w:rsid w:val="0043406D"/>
    <w:rsid w:val="00441FE0"/>
    <w:rsid w:val="00446399"/>
    <w:rsid w:val="00453A4A"/>
    <w:rsid w:val="004573A8"/>
    <w:rsid w:val="004632D1"/>
    <w:rsid w:val="004675B1"/>
    <w:rsid w:val="004678AA"/>
    <w:rsid w:val="00474B33"/>
    <w:rsid w:val="00482849"/>
    <w:rsid w:val="00496E4A"/>
    <w:rsid w:val="004B4242"/>
    <w:rsid w:val="004B761B"/>
    <w:rsid w:val="004C57F0"/>
    <w:rsid w:val="004D5164"/>
    <w:rsid w:val="004E45D9"/>
    <w:rsid w:val="004F0FF1"/>
    <w:rsid w:val="005032D8"/>
    <w:rsid w:val="00524C47"/>
    <w:rsid w:val="005333E1"/>
    <w:rsid w:val="00541023"/>
    <w:rsid w:val="00553102"/>
    <w:rsid w:val="00567FEC"/>
    <w:rsid w:val="00573684"/>
    <w:rsid w:val="0057398E"/>
    <w:rsid w:val="00584587"/>
    <w:rsid w:val="00595217"/>
    <w:rsid w:val="005B605F"/>
    <w:rsid w:val="005B608D"/>
    <w:rsid w:val="005F071D"/>
    <w:rsid w:val="005F1917"/>
    <w:rsid w:val="00612487"/>
    <w:rsid w:val="006231C3"/>
    <w:rsid w:val="00641B2E"/>
    <w:rsid w:val="00643124"/>
    <w:rsid w:val="00653C2F"/>
    <w:rsid w:val="00655CF3"/>
    <w:rsid w:val="00667325"/>
    <w:rsid w:val="0069765B"/>
    <w:rsid w:val="006A00DE"/>
    <w:rsid w:val="006A633C"/>
    <w:rsid w:val="006A6E78"/>
    <w:rsid w:val="006E4701"/>
    <w:rsid w:val="00710A42"/>
    <w:rsid w:val="00710E15"/>
    <w:rsid w:val="0076695A"/>
    <w:rsid w:val="007700C2"/>
    <w:rsid w:val="00770BF3"/>
    <w:rsid w:val="00770DB6"/>
    <w:rsid w:val="00772215"/>
    <w:rsid w:val="0078096A"/>
    <w:rsid w:val="00795035"/>
    <w:rsid w:val="00795E67"/>
    <w:rsid w:val="007D234E"/>
    <w:rsid w:val="007F1EC4"/>
    <w:rsid w:val="008108DC"/>
    <w:rsid w:val="00815ED4"/>
    <w:rsid w:val="00853888"/>
    <w:rsid w:val="0086272C"/>
    <w:rsid w:val="00865887"/>
    <w:rsid w:val="00874105"/>
    <w:rsid w:val="00877AC7"/>
    <w:rsid w:val="00881704"/>
    <w:rsid w:val="008879F9"/>
    <w:rsid w:val="008C545C"/>
    <w:rsid w:val="008F15AA"/>
    <w:rsid w:val="00903401"/>
    <w:rsid w:val="009073EB"/>
    <w:rsid w:val="0091593B"/>
    <w:rsid w:val="00921FF1"/>
    <w:rsid w:val="009358D3"/>
    <w:rsid w:val="00945462"/>
    <w:rsid w:val="009658F2"/>
    <w:rsid w:val="009A0BC5"/>
    <w:rsid w:val="009A333B"/>
    <w:rsid w:val="009B30EF"/>
    <w:rsid w:val="009B4FCD"/>
    <w:rsid w:val="009C4D81"/>
    <w:rsid w:val="009D3ED9"/>
    <w:rsid w:val="009D6029"/>
    <w:rsid w:val="00A449E9"/>
    <w:rsid w:val="00A549EB"/>
    <w:rsid w:val="00A55A3D"/>
    <w:rsid w:val="00A63649"/>
    <w:rsid w:val="00A72278"/>
    <w:rsid w:val="00A7583A"/>
    <w:rsid w:val="00A97B33"/>
    <w:rsid w:val="00AA468B"/>
    <w:rsid w:val="00AB190B"/>
    <w:rsid w:val="00AC19E1"/>
    <w:rsid w:val="00AC4D99"/>
    <w:rsid w:val="00AC7322"/>
    <w:rsid w:val="00AE4182"/>
    <w:rsid w:val="00AF0186"/>
    <w:rsid w:val="00B011B0"/>
    <w:rsid w:val="00B029DA"/>
    <w:rsid w:val="00B04873"/>
    <w:rsid w:val="00B11183"/>
    <w:rsid w:val="00B1706F"/>
    <w:rsid w:val="00B2352A"/>
    <w:rsid w:val="00B305BB"/>
    <w:rsid w:val="00B3159E"/>
    <w:rsid w:val="00B502B2"/>
    <w:rsid w:val="00B85DA7"/>
    <w:rsid w:val="00BB5872"/>
    <w:rsid w:val="00BC37A3"/>
    <w:rsid w:val="00BC6C2F"/>
    <w:rsid w:val="00BD095C"/>
    <w:rsid w:val="00BD2040"/>
    <w:rsid w:val="00BE0124"/>
    <w:rsid w:val="00BF7CF1"/>
    <w:rsid w:val="00C01E7D"/>
    <w:rsid w:val="00C068B0"/>
    <w:rsid w:val="00C37E66"/>
    <w:rsid w:val="00C52168"/>
    <w:rsid w:val="00C52B8F"/>
    <w:rsid w:val="00C605E5"/>
    <w:rsid w:val="00C62834"/>
    <w:rsid w:val="00C7301E"/>
    <w:rsid w:val="00C74C0C"/>
    <w:rsid w:val="00C76B9D"/>
    <w:rsid w:val="00CA379E"/>
    <w:rsid w:val="00CA7822"/>
    <w:rsid w:val="00CB7C22"/>
    <w:rsid w:val="00CD0E88"/>
    <w:rsid w:val="00CD43F0"/>
    <w:rsid w:val="00D1128D"/>
    <w:rsid w:val="00D251B5"/>
    <w:rsid w:val="00D2637E"/>
    <w:rsid w:val="00D31A26"/>
    <w:rsid w:val="00D362FB"/>
    <w:rsid w:val="00D412F6"/>
    <w:rsid w:val="00D54A19"/>
    <w:rsid w:val="00D55A77"/>
    <w:rsid w:val="00D60902"/>
    <w:rsid w:val="00D62EC7"/>
    <w:rsid w:val="00DA3D9E"/>
    <w:rsid w:val="00DB1C4E"/>
    <w:rsid w:val="00DB476C"/>
    <w:rsid w:val="00DB5118"/>
    <w:rsid w:val="00DB7E37"/>
    <w:rsid w:val="00DC2CBC"/>
    <w:rsid w:val="00DE173E"/>
    <w:rsid w:val="00DE1F0D"/>
    <w:rsid w:val="00E012F6"/>
    <w:rsid w:val="00E06EB3"/>
    <w:rsid w:val="00E1066B"/>
    <w:rsid w:val="00E20196"/>
    <w:rsid w:val="00E21A96"/>
    <w:rsid w:val="00E2240B"/>
    <w:rsid w:val="00E229D9"/>
    <w:rsid w:val="00E248EF"/>
    <w:rsid w:val="00E40FC7"/>
    <w:rsid w:val="00E4396A"/>
    <w:rsid w:val="00E86622"/>
    <w:rsid w:val="00E97201"/>
    <w:rsid w:val="00EA22EB"/>
    <w:rsid w:val="00EB53DB"/>
    <w:rsid w:val="00ED1F74"/>
    <w:rsid w:val="00EE3C8A"/>
    <w:rsid w:val="00F04087"/>
    <w:rsid w:val="00F16AC6"/>
    <w:rsid w:val="00F207DE"/>
    <w:rsid w:val="00F3607F"/>
    <w:rsid w:val="00F4257D"/>
    <w:rsid w:val="00F63F5D"/>
    <w:rsid w:val="00F72EF6"/>
    <w:rsid w:val="00F87E91"/>
    <w:rsid w:val="00FA014E"/>
    <w:rsid w:val="00FB7AC4"/>
    <w:rsid w:val="00FC19AA"/>
    <w:rsid w:val="00FC7358"/>
    <w:rsid w:val="00FD2D15"/>
    <w:rsid w:val="00F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3187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spacing w:line="28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spacing w:line="520" w:lineRule="exact"/>
      <w:ind w:left="-28"/>
      <w:outlineLvl w:val="0"/>
    </w:pPr>
    <w:rPr>
      <w:noProof/>
      <w:sz w:val="52"/>
      <w:szCs w:val="52"/>
    </w:rPr>
  </w:style>
  <w:style w:type="paragraph" w:styleId="berschrift2">
    <w:name w:val="heading 2"/>
    <w:basedOn w:val="Kopfzeile"/>
    <w:next w:val="Standard"/>
    <w:link w:val="berschrift2Zchn"/>
    <w:qFormat/>
    <w:pPr>
      <w:tabs>
        <w:tab w:val="clear" w:pos="4819"/>
        <w:tab w:val="clear" w:pos="9071"/>
      </w:tabs>
      <w:outlineLvl w:val="1"/>
    </w:pPr>
    <w:rPr>
      <w:b/>
      <w:noProof/>
      <w:szCs w:val="22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Textkrper">
    <w:name w:val="Body Text"/>
    <w:basedOn w:val="Standard"/>
    <w:pPr>
      <w:tabs>
        <w:tab w:val="left" w:pos="567"/>
        <w:tab w:val="left" w:pos="2240"/>
        <w:tab w:val="left" w:pos="2835"/>
      </w:tabs>
      <w:spacing w:line="240" w:lineRule="exact"/>
    </w:pPr>
    <w:rPr>
      <w:noProof/>
      <w:color w:val="000000"/>
      <w:spacing w:val="4"/>
      <w:sz w:val="16"/>
    </w:rPr>
  </w:style>
  <w:style w:type="character" w:styleId="Seitenzahl">
    <w:name w:val="page number"/>
    <w:rPr>
      <w:rFonts w:ascii="Arial" w:hAnsi="Arial"/>
      <w:sz w:val="22"/>
    </w:rPr>
  </w:style>
  <w:style w:type="table" w:styleId="Tabellenraster">
    <w:name w:val="Table Grid"/>
    <w:basedOn w:val="NormaleTabell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Dokumentstruktur">
    <w:name w:val="Document Map"/>
    <w:basedOn w:val="Standard"/>
    <w:semiHidden/>
    <w:pPr>
      <w:shd w:val="clear" w:color="auto" w:fill="000080"/>
      <w:spacing w:line="240" w:lineRule="auto"/>
    </w:pPr>
    <w:rPr>
      <w:rFonts w:ascii="Tahoma" w:hAnsi="Tahoma" w:cs="Tahoma"/>
      <w:sz w:val="20"/>
    </w:rPr>
  </w:style>
  <w:style w:type="character" w:customStyle="1" w:styleId="KopfzeileZchn">
    <w:name w:val="Kopfzeile Zchn"/>
    <w:link w:val="Kopfzeile"/>
    <w:uiPriority w:val="99"/>
    <w:locked/>
    <w:rPr>
      <w:rFonts w:ascii="Arial" w:hAnsi="Arial"/>
      <w:sz w:val="22"/>
    </w:rPr>
  </w:style>
  <w:style w:type="character" w:customStyle="1" w:styleId="FuzeileZchn">
    <w:name w:val="Fußzeile Zchn"/>
    <w:link w:val="Fuzeile"/>
    <w:rPr>
      <w:rFonts w:ascii="Arial" w:hAnsi="Arial"/>
      <w:sz w:val="22"/>
    </w:rPr>
  </w:style>
  <w:style w:type="paragraph" w:styleId="Beschriftung">
    <w:name w:val="caption"/>
    <w:basedOn w:val="Standard"/>
    <w:next w:val="Standard"/>
    <w:unhideWhenUsed/>
    <w:qFormat/>
    <w:pPr>
      <w:spacing w:line="180" w:lineRule="exact"/>
    </w:pPr>
    <w:rPr>
      <w:b/>
      <w:bCs/>
      <w:sz w:val="15"/>
      <w:szCs w:val="18"/>
    </w:rPr>
  </w:style>
  <w:style w:type="table" w:styleId="HelleSchattierung">
    <w:name w:val="Light Shading"/>
    <w:basedOn w:val="NormaleTabelle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1-Akzent3">
    <w:name w:val="Medium List 1 Accent 3"/>
    <w:basedOn w:val="NormaleTabelle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rPr>
        <w:hidden/>
      </w:trPr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rPr>
        <w:hidden/>
      </w:trPr>
      <w:tcPr>
        <w:shd w:val="clear" w:color="auto" w:fill="E8E8E8" w:themeFill="accent3" w:themeFillTint="3F"/>
      </w:tcPr>
    </w:tblStylePr>
    <w:tblStylePr w:type="band1Horz">
      <w:tblPr/>
      <w:trPr>
        <w:hidden/>
      </w:trPr>
      <w:tcPr>
        <w:shd w:val="clear" w:color="auto" w:fill="E8E8E8" w:themeFill="accent3" w:themeFillTint="3F"/>
      </w:tcPr>
    </w:tblStylePr>
  </w:style>
  <w:style w:type="character" w:customStyle="1" w:styleId="berschrift2Zchn">
    <w:name w:val="Überschrift 2 Zchn"/>
    <w:basedOn w:val="Absatz-Standardschriftart"/>
    <w:link w:val="berschrift2"/>
    <w:rPr>
      <w:rFonts w:ascii="Arial" w:hAnsi="Arial"/>
      <w:b/>
      <w:noProof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B305BB"/>
    <w:rPr>
      <w:color w:val="954F72" w:themeColor="followedHyperlink"/>
      <w:u w:val="single"/>
    </w:rPr>
  </w:style>
  <w:style w:type="character" w:customStyle="1" w:styleId="a-copy-lead1">
    <w:name w:val="a-copy-lead1"/>
    <w:basedOn w:val="Absatz-Standardschriftart"/>
    <w:rsid w:val="0086272C"/>
    <w:rPr>
      <w:rFonts w:ascii="Roboto-Light" w:hAnsi="Roboto-Light" w:hint="default"/>
      <w:b w:val="0"/>
      <w:bCs w:val="0"/>
      <w:vanish w:val="0"/>
      <w:webHidden w:val="0"/>
      <w:color w:val="8D8F95"/>
      <w:sz w:val="30"/>
      <w:szCs w:val="30"/>
      <w:specVanish w:val="0"/>
    </w:rPr>
  </w:style>
  <w:style w:type="paragraph" w:styleId="Listenabsatz">
    <w:name w:val="List Paragraph"/>
    <w:basedOn w:val="Standard"/>
    <w:uiPriority w:val="34"/>
    <w:qFormat/>
    <w:rsid w:val="00541023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C37E6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37E66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37E6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37E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37E66"/>
    <w:rPr>
      <w:rFonts w:ascii="Arial" w:hAnsi="Arial"/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155C61"/>
    <w:pPr>
      <w:widowControl/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55C61"/>
    <w:rPr>
      <w:rFonts w:ascii="Calibri" w:eastAsiaTheme="minorHAnsi" w:hAnsi="Calibri" w:cstheme="minorBidi"/>
      <w:sz w:val="22"/>
      <w:szCs w:val="21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11A2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877A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s.mesago.com/nuernberg/en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ssefrankfurt.com/frankfurt/de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sefrankfurt.com/frankfurt/de/unternehmen/sustainability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orporate.mesago.com/events/en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s.mesago.com/nuernberg/en.html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hnk\AppData\Local\Temp\wz0ec5\T_P_Geschaeftsdr_Pressemitt_DINA4_dot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CC0E-BA8B-4275-8118-1BA0A107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T_P_Geschaeftsdr_Pressemitt_DINA4_dotx</Template>
  <TotalTime>0</TotalTime>
  <Pages>4</Pages>
  <Words>1541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</vt:lpstr>
    </vt:vector>
  </TitlesOfParts>
  <Company>Messe Frankfurt GmbH</Company>
  <LinksUpToDate>false</LinksUpToDate>
  <CharactersWithSpaces>11231</CharactersWithSpaces>
  <SharedDoc>false</SharedDoc>
  <HLinks>
    <vt:vector size="24" baseType="variant">
      <vt:variant>
        <vt:i4>2555907</vt:i4>
      </vt:variant>
      <vt:variant>
        <vt:i4>2274</vt:i4>
      </vt:variant>
      <vt:variant>
        <vt:i4>1025</vt:i4>
      </vt:variant>
      <vt:variant>
        <vt:i4>1</vt:i4>
      </vt:variant>
      <vt:variant>
        <vt:lpwstr>J:\\Office_2003\\Logo\\Unternehmensmarke\\MF_Black_55mm.tif</vt:lpwstr>
      </vt:variant>
      <vt:variant>
        <vt:lpwstr/>
      </vt:variant>
      <vt:variant>
        <vt:i4>2555907</vt:i4>
      </vt:variant>
      <vt:variant>
        <vt:i4>2415</vt:i4>
      </vt:variant>
      <vt:variant>
        <vt:i4>1026</vt:i4>
      </vt:variant>
      <vt:variant>
        <vt:i4>1</vt:i4>
      </vt:variant>
      <vt:variant>
        <vt:lpwstr>J:\\Office_2003\\Logo\\Unternehmensmarke\\MF_Black_55mm.tif</vt:lpwstr>
      </vt:variant>
      <vt:variant>
        <vt:lpwstr/>
      </vt:variant>
      <vt:variant>
        <vt:i4>2490374</vt:i4>
      </vt:variant>
      <vt:variant>
        <vt:i4>2541</vt:i4>
      </vt:variant>
      <vt:variant>
        <vt:i4>1027</vt:i4>
      </vt:variant>
      <vt:variant>
        <vt:i4>1</vt:i4>
      </vt:variant>
      <vt:variant>
        <vt:lpwstr>J:\\Office_2003\\Logo\\Unternehmensmarke\\MF_Black_40mm.tif</vt:lpwstr>
      </vt:variant>
      <vt:variant>
        <vt:lpwstr/>
      </vt:variant>
      <vt:variant>
        <vt:i4>2490374</vt:i4>
      </vt:variant>
      <vt:variant>
        <vt:i4>2660</vt:i4>
      </vt:variant>
      <vt:variant>
        <vt:i4>1028</vt:i4>
      </vt:variant>
      <vt:variant>
        <vt:i4>1</vt:i4>
      </vt:variant>
      <vt:variant>
        <vt:lpwstr>J:\\Office_2003\\Logo\\Unternehmensmarke\\MF_Black_40mm.tif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</dc:title>
  <dc:creator>Spohn, Katharina (Mesago Stuttgart)</dc:creator>
  <cp:keywords>PC</cp:keywords>
  <cp:lastModifiedBy>Manggold, Carolin</cp:lastModifiedBy>
  <cp:revision>76</cp:revision>
  <cp:lastPrinted>2023-01-11T13:14:00Z</cp:lastPrinted>
  <dcterms:created xsi:type="dcterms:W3CDTF">2022-11-10T16:43:00Z</dcterms:created>
  <dcterms:modified xsi:type="dcterms:W3CDTF">2023-11-22T06:54:00Z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selogo1">
    <vt:lpwstr>J:\\Office_2013\\Logo\\Unternehmensmarke\\presse.tif</vt:lpwstr>
  </property>
  <property fmtid="{D5CDD505-2E9C-101B-9397-08002B2CF9AE}" pid="3" name="V_Messevorwahl">
    <vt:lpwstr>+49 69 75 75-</vt:lpwstr>
  </property>
  <property fmtid="{D5CDD505-2E9C-101B-9397-08002B2CF9AE}" pid="4" name="V_MeinName">
    <vt:lpwstr>Gerrit Schade</vt:lpwstr>
  </property>
  <property fmtid="{D5CDD505-2E9C-101B-9397-08002B2CF9AE}" pid="5" name="V_MeinTel">
    <vt:lpwstr>51 53</vt:lpwstr>
  </property>
  <property fmtid="{D5CDD505-2E9C-101B-9397-08002B2CF9AE}" pid="6" name="V_MeinFax">
    <vt:lpwstr>9 51 53</vt:lpwstr>
  </property>
  <property fmtid="{D5CDD505-2E9C-101B-9397-08002B2CF9AE}" pid="7" name="V_MeinEMail">
    <vt:lpwstr>gerrit.schade</vt:lpwstr>
  </property>
  <property fmtid="{D5CDD505-2E9C-101B-9397-08002B2CF9AE}" pid="8" name="V_MesseMailDomain">
    <vt:lpwstr>@messefrankfurt.com</vt:lpwstr>
  </property>
  <property fmtid="{D5CDD505-2E9C-101B-9397-08002B2CF9AE}" pid="9" name="V_Messeinternet">
    <vt:lpwstr>www.messefrankfurt.com</vt:lpwstr>
  </property>
  <property fmtid="{D5CDD505-2E9C-101B-9397-08002B2CF9AE}" pid="10" name="V_Messeinternet2">
    <vt:lpwstr>www.heimtextil.messefrankfurt.com</vt:lpwstr>
  </property>
  <property fmtid="{D5CDD505-2E9C-101B-9397-08002B2CF9AE}" pid="11" name="V_Thema1">
    <vt:lpwstr> </vt:lpwstr>
  </property>
  <property fmtid="{D5CDD505-2E9C-101B-9397-08002B2CF9AE}" pid="12" name="V_Thema2">
    <vt:lpwstr>Heimtextil</vt:lpwstr>
  </property>
  <property fmtid="{D5CDD505-2E9C-101B-9397-08002B2CF9AE}" pid="13" name="V_datum">
    <vt:lpwstr> </vt:lpwstr>
  </property>
  <property fmtid="{D5CDD505-2E9C-101B-9397-08002B2CF9AE}" pid="14" name="V_Thema3">
    <vt:lpwstr>Internationale Fachmesse für Wohn- und Objekttextilien</vt:lpwstr>
  </property>
  <property fmtid="{D5CDD505-2E9C-101B-9397-08002B2CF9AE}" pid="15" name="V_Thema4">
    <vt:lpwstr> </vt:lpwstr>
  </property>
  <property fmtid="{D5CDD505-2E9C-101B-9397-08002B2CF9AE}" pid="16" name="V_head1">
    <vt:lpwstr> </vt:lpwstr>
  </property>
  <property fmtid="{D5CDD505-2E9C-101B-9397-08002B2CF9AE}" pid="17" name="V_head2">
    <vt:lpwstr> </vt:lpwstr>
  </property>
  <property fmtid="{D5CDD505-2E9C-101B-9397-08002B2CF9AE}" pid="18" name="V_head3">
    <vt:lpwstr> </vt:lpwstr>
  </property>
  <property fmtid="{D5CDD505-2E9C-101B-9397-08002B2CF9AE}" pid="19" name="messelogo1">
    <vt:lpwstr>J:\\Office_2013\\Logo\\PI\\heimtextil_RGB_pi-stnd.wmf</vt:lpwstr>
  </property>
  <property fmtid="{D5CDD505-2E9C-101B-9397-08002B2CF9AE}" pid="20" name="V_kontakt">
    <vt:lpwstr> </vt:lpwstr>
  </property>
  <property fmtid="{D5CDD505-2E9C-101B-9397-08002B2CF9AE}" pid="21" name="messelogo2neu">
    <vt:lpwstr>J:\\Office_2013\\Logo\\Unternehmensmarke\\MF_Black_036.wmf</vt:lpwstr>
  </property>
  <property fmtid="{D5CDD505-2E9C-101B-9397-08002B2CF9AE}" pid="22" name="V_Anzzeichen">
    <vt:lpwstr>5884</vt:lpwstr>
  </property>
</Properties>
</file>