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1E1CF7" w14:paraId="3FCA4723" w14:textId="77777777" w:rsidTr="009A6630">
        <w:trPr>
          <w:trHeight w:val="425"/>
        </w:trPr>
        <w:tc>
          <w:tcPr>
            <w:tcW w:w="5000" w:type="pct"/>
          </w:tcPr>
          <w:p w14:paraId="73B69DA2" w14:textId="34B13855" w:rsidR="003902B2" w:rsidRPr="00D0475A" w:rsidRDefault="00D0475A" w:rsidP="003902B2">
            <w:pPr>
              <w:pStyle w:val="Continuoustext"/>
            </w:pPr>
            <w:r w:rsidRPr="00D0475A">
              <w:t>N</w:t>
            </w:r>
            <w:r w:rsidR="003902B2" w:rsidRPr="00D0475A">
              <w:t xml:space="preserve">ews +++ </w:t>
            </w:r>
            <w:r w:rsidR="007C62B4" w:rsidRPr="00D0475A">
              <w:t xml:space="preserve">PCIM </w:t>
            </w:r>
            <w:r w:rsidR="003902B2" w:rsidRPr="00D0475A">
              <w:br/>
            </w:r>
            <w:r w:rsidR="007C62B4" w:rsidRPr="00D0475A">
              <w:t>N</w:t>
            </w:r>
            <w:r w:rsidRPr="00D0475A">
              <w:t>ürn</w:t>
            </w:r>
            <w:r w:rsidR="007C62B4" w:rsidRPr="00D0475A">
              <w:t>berg</w:t>
            </w:r>
            <w:r w:rsidR="003902B2" w:rsidRPr="00D0475A">
              <w:t xml:space="preserve">, </w:t>
            </w:r>
            <w:r w:rsidR="002B1BE0">
              <w:t>0</w:t>
            </w:r>
            <w:r w:rsidR="004402FA">
              <w:t>9</w:t>
            </w:r>
            <w:r w:rsidRPr="00D0475A">
              <w:t>.</w:t>
            </w:r>
            <w:r w:rsidR="001939ED" w:rsidRPr="00D0475A">
              <w:t xml:space="preserve"> – </w:t>
            </w:r>
            <w:r w:rsidR="004402FA">
              <w:t>11</w:t>
            </w:r>
            <w:r>
              <w:t>.</w:t>
            </w:r>
            <w:r w:rsidR="001939ED" w:rsidRPr="00D0475A">
              <w:t xml:space="preserve"> </w:t>
            </w:r>
            <w:r w:rsidR="004402FA">
              <w:t>Juni</w:t>
            </w:r>
            <w:r w:rsidR="001939ED" w:rsidRPr="00D0475A">
              <w:t xml:space="preserve"> 202</w:t>
            </w:r>
            <w:r w:rsidR="004402FA">
              <w:t>6</w:t>
            </w:r>
            <w:r w:rsidR="00240018" w:rsidRPr="00D0475A">
              <w:br/>
            </w:r>
          </w:p>
        </w:tc>
      </w:tr>
      <w:tr w:rsidR="00D51603" w:rsidRPr="005E3C63" w14:paraId="067E84E2" w14:textId="77777777" w:rsidTr="009A6630">
        <w:trPr>
          <w:trHeight w:val="425"/>
        </w:trPr>
        <w:tc>
          <w:tcPr>
            <w:tcW w:w="5000" w:type="pct"/>
          </w:tcPr>
          <w:p w14:paraId="4E17EA26" w14:textId="5954D502" w:rsidR="00D51603" w:rsidRPr="007C62B4" w:rsidRDefault="002B1BE0" w:rsidP="000A655B">
            <w:pPr>
              <w:pStyle w:val="Productbrand"/>
              <w:rPr>
                <w:lang w:val="en-US"/>
              </w:rPr>
            </w:pPr>
            <w:bookmarkStart w:id="0" w:name="_Hlk43896002"/>
            <w:r>
              <w:rPr>
                <w:noProof/>
                <w:lang w:val="en-US"/>
              </w:rPr>
              <w:drawing>
                <wp:inline distT="0" distB="0" distL="0" distR="0" wp14:anchorId="267C8881" wp14:editId="287091FA">
                  <wp:extent cx="885139" cy="426110"/>
                  <wp:effectExtent l="0" t="0" r="0" b="0"/>
                  <wp:docPr id="2" name="Grafik 2"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Tex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005419B0" w14:textId="541C05BE" w:rsidR="00432152" w:rsidRPr="00587876" w:rsidRDefault="00587876" w:rsidP="00432152">
      <w:pPr>
        <w:pStyle w:val="berschrift2"/>
        <w:rPr>
          <w:lang w:val="de-DE"/>
        </w:rPr>
      </w:pPr>
      <w:bookmarkStart w:id="1" w:name="kthema4"/>
      <w:bookmarkStart w:id="2" w:name="_Hlk229553237"/>
      <w:bookmarkEnd w:id="0"/>
      <w:bookmarkEnd w:id="1"/>
      <w:r w:rsidRPr="00587876">
        <w:rPr>
          <w:lang w:val="de-DE"/>
        </w:rPr>
        <w:t>PCIM Conference Awards</w:t>
      </w:r>
      <w:r w:rsidRPr="00A93E39">
        <w:rPr>
          <w:lang w:val="de-DE"/>
        </w:rPr>
        <w:t xml:space="preserve"> 2026</w:t>
      </w:r>
      <w:r w:rsidR="00F45484" w:rsidRPr="00A93E39">
        <w:rPr>
          <w:lang w:val="de-DE"/>
        </w:rPr>
        <w:t xml:space="preserve">: </w:t>
      </w:r>
      <w:r w:rsidR="00432152" w:rsidRPr="00A93E39">
        <w:rPr>
          <w:lang w:val="de-DE"/>
        </w:rPr>
        <w:t>Innovative Arbeiten</w:t>
      </w:r>
      <w:r w:rsidR="00A93E39" w:rsidRPr="00A93E39">
        <w:rPr>
          <w:lang w:val="de-DE"/>
        </w:rPr>
        <w:t xml:space="preserve"> mit herau</w:t>
      </w:r>
      <w:r w:rsidR="00A93E39">
        <w:rPr>
          <w:lang w:val="de-DE"/>
        </w:rPr>
        <w:t>sragender Qualität</w:t>
      </w:r>
      <w:r w:rsidR="00432152" w:rsidRPr="00A93E39">
        <w:rPr>
          <w:lang w:val="de-DE"/>
        </w:rPr>
        <w:t xml:space="preserve"> prämiert</w:t>
      </w:r>
    </w:p>
    <w:bookmarkEnd w:id="2"/>
    <w:p w14:paraId="733BEBC3" w14:textId="400FEBA1" w:rsidR="00BB6475" w:rsidRPr="00BB6475" w:rsidRDefault="006026D6" w:rsidP="00BB6475">
      <w:pPr>
        <w:pStyle w:val="Continuoustext"/>
        <w:rPr>
          <w:b/>
          <w:bCs/>
        </w:rPr>
      </w:pPr>
      <w:r w:rsidRPr="004E12D8">
        <w:rPr>
          <w:b/>
          <w:bCs/>
        </w:rPr>
        <w:t>Stuttgart,</w:t>
      </w:r>
      <w:r w:rsidR="0021452C" w:rsidRPr="004E12D8">
        <w:rPr>
          <w:b/>
          <w:bCs/>
        </w:rPr>
        <w:t xml:space="preserve"> </w:t>
      </w:r>
      <w:r w:rsidR="004E12D8" w:rsidRPr="004E12D8">
        <w:rPr>
          <w:b/>
          <w:bCs/>
        </w:rPr>
        <w:t>09</w:t>
      </w:r>
      <w:r w:rsidR="001B19CB" w:rsidRPr="004E12D8">
        <w:rPr>
          <w:b/>
          <w:bCs/>
        </w:rPr>
        <w:t>.0</w:t>
      </w:r>
      <w:r w:rsidR="004E12D8" w:rsidRPr="004E12D8">
        <w:rPr>
          <w:b/>
          <w:bCs/>
        </w:rPr>
        <w:t>6</w:t>
      </w:r>
      <w:r w:rsidRPr="004E12D8">
        <w:rPr>
          <w:b/>
          <w:bCs/>
        </w:rPr>
        <w:t>.202</w:t>
      </w:r>
      <w:r w:rsidR="00587876" w:rsidRPr="004E12D8">
        <w:rPr>
          <w:b/>
          <w:bCs/>
        </w:rPr>
        <w:t>6</w:t>
      </w:r>
      <w:r w:rsidR="001B19CB" w:rsidRPr="004E12D8">
        <w:rPr>
          <w:b/>
          <w:bCs/>
        </w:rPr>
        <w:t>.</w:t>
      </w:r>
      <w:r w:rsidR="006823D2" w:rsidRPr="00A93E39">
        <w:rPr>
          <w:b/>
          <w:bCs/>
        </w:rPr>
        <w:t xml:space="preserve"> </w:t>
      </w:r>
      <w:r w:rsidR="006823D2">
        <w:rPr>
          <w:b/>
          <w:bCs/>
        </w:rPr>
        <w:t>Auch in diesem Jahr hieß es wieder für d</w:t>
      </w:r>
      <w:r w:rsidR="00663805">
        <w:rPr>
          <w:b/>
          <w:bCs/>
        </w:rPr>
        <w:t xml:space="preserve">ie </w:t>
      </w:r>
      <w:r w:rsidR="006823D2">
        <w:rPr>
          <w:b/>
          <w:bCs/>
        </w:rPr>
        <w:t>PCIM Conference Award</w:t>
      </w:r>
      <w:r w:rsidR="00663805">
        <w:rPr>
          <w:b/>
          <w:bCs/>
        </w:rPr>
        <w:t>s</w:t>
      </w:r>
      <w:r w:rsidR="006823D2">
        <w:rPr>
          <w:b/>
          <w:bCs/>
        </w:rPr>
        <w:t>:</w:t>
      </w:r>
      <w:r w:rsidR="00587876">
        <w:rPr>
          <w:b/>
          <w:bCs/>
        </w:rPr>
        <w:t xml:space="preserve"> </w:t>
      </w:r>
      <w:r w:rsidR="00BB6475" w:rsidRPr="00BB6475">
        <w:rPr>
          <w:b/>
          <w:bCs/>
        </w:rPr>
        <w:t>Ideen treiben Fortschritt an</w:t>
      </w:r>
      <w:r w:rsidR="00BB6475">
        <w:rPr>
          <w:b/>
          <w:bCs/>
        </w:rPr>
        <w:t xml:space="preserve"> und die besten wurden </w:t>
      </w:r>
      <w:r w:rsidR="006823D2">
        <w:rPr>
          <w:b/>
          <w:bCs/>
        </w:rPr>
        <w:t xml:space="preserve">im </w:t>
      </w:r>
      <w:r w:rsidR="00BB6475" w:rsidRPr="00BB6475">
        <w:rPr>
          <w:b/>
          <w:bCs/>
        </w:rPr>
        <w:t xml:space="preserve">Rahmen der feierlichen Eröffnung der PCIM Conference </w:t>
      </w:r>
      <w:r w:rsidR="00BB6475">
        <w:rPr>
          <w:b/>
          <w:bCs/>
        </w:rPr>
        <w:t xml:space="preserve">2026 ausgezeichnet. </w:t>
      </w:r>
      <w:r w:rsidR="00BB6475" w:rsidRPr="00BB6475">
        <w:rPr>
          <w:b/>
          <w:bCs/>
        </w:rPr>
        <w:t xml:space="preserve">Insgesamt </w:t>
      </w:r>
      <w:r w:rsidR="0088771A">
        <w:rPr>
          <w:b/>
          <w:bCs/>
        </w:rPr>
        <w:t xml:space="preserve">waren es </w:t>
      </w:r>
      <w:r w:rsidR="00BB6475" w:rsidRPr="00BB6475">
        <w:rPr>
          <w:b/>
          <w:bCs/>
        </w:rPr>
        <w:t xml:space="preserve">fünf herausragende Beiträge aus Wissenschaft und Industrie </w:t>
      </w:r>
      <w:r w:rsidR="00BB6475">
        <w:rPr>
          <w:b/>
          <w:bCs/>
        </w:rPr>
        <w:t>in den</w:t>
      </w:r>
      <w:r w:rsidR="00BB6475" w:rsidRPr="00BB6475">
        <w:rPr>
          <w:b/>
          <w:bCs/>
        </w:rPr>
        <w:t xml:space="preserve"> Kategorien Best Paper Award, Young Engineer Award und Young Researcher Award</w:t>
      </w:r>
      <w:r w:rsidR="00BB6475">
        <w:rPr>
          <w:b/>
          <w:bCs/>
        </w:rPr>
        <w:t xml:space="preserve">. </w:t>
      </w:r>
    </w:p>
    <w:p w14:paraId="3D94CFA7" w14:textId="15CD0531" w:rsidR="00BE23EF" w:rsidRPr="00BE23EF" w:rsidRDefault="00BB6475" w:rsidP="00BE23EF">
      <w:pPr>
        <w:spacing w:after="160" w:line="259" w:lineRule="auto"/>
        <w:rPr>
          <w:lang w:val="de-DE"/>
        </w:rPr>
      </w:pPr>
      <w:r w:rsidRPr="007678DC">
        <w:rPr>
          <w:lang w:val="de-DE"/>
        </w:rPr>
        <w:t xml:space="preserve">Mehr als 600 Einreichungen </w:t>
      </w:r>
      <w:r w:rsidR="00AF77FB">
        <w:rPr>
          <w:lang w:val="de-DE"/>
        </w:rPr>
        <w:t>spiegeln</w:t>
      </w:r>
      <w:r w:rsidRPr="007678DC">
        <w:rPr>
          <w:lang w:val="de-DE"/>
        </w:rPr>
        <w:t xml:space="preserve"> die hohe internationale Relevanz der Konferenz und die dynamische Entwicklung </w:t>
      </w:r>
      <w:r w:rsidR="0088771A">
        <w:rPr>
          <w:lang w:val="de-DE"/>
        </w:rPr>
        <w:t>innerhalb des Fachbereichs</w:t>
      </w:r>
      <w:r w:rsidR="00AF77FB">
        <w:rPr>
          <w:lang w:val="de-DE"/>
        </w:rPr>
        <w:t xml:space="preserve"> wider</w:t>
      </w:r>
      <w:r w:rsidRPr="007678DC">
        <w:rPr>
          <w:lang w:val="de-DE"/>
        </w:rPr>
        <w:t xml:space="preserve">. Die prämierten Arbeiten </w:t>
      </w:r>
      <w:r w:rsidR="00AF77FB">
        <w:rPr>
          <w:lang w:val="de-DE"/>
        </w:rPr>
        <w:t>unterstützen eindrucksvoll dabei, elektronische Systeme noch leistungsfähiger und nachhaltiger</w:t>
      </w:r>
      <w:r w:rsidR="00221170">
        <w:rPr>
          <w:lang w:val="de-DE"/>
        </w:rPr>
        <w:t xml:space="preserve"> zu</w:t>
      </w:r>
      <w:r w:rsidR="00AF77FB">
        <w:rPr>
          <w:lang w:val="de-DE"/>
        </w:rPr>
        <w:t xml:space="preserve"> entwickeln. </w:t>
      </w:r>
      <w:r w:rsidR="00AF77FB" w:rsidRPr="007678DC">
        <w:rPr>
          <w:lang w:val="de-DE"/>
        </w:rPr>
        <w:t xml:space="preserve">Gleichzeitig setzen sie wichtige Impulse </w:t>
      </w:r>
      <w:r w:rsidR="00221170">
        <w:rPr>
          <w:lang w:val="de-DE"/>
        </w:rPr>
        <w:t>für die Zukun</w:t>
      </w:r>
      <w:r w:rsidR="00703072">
        <w:rPr>
          <w:lang w:val="de-DE"/>
        </w:rPr>
        <w:t xml:space="preserve">ft </w:t>
      </w:r>
      <w:r w:rsidR="00AF77FB" w:rsidRPr="007678DC">
        <w:rPr>
          <w:lang w:val="de-DE"/>
        </w:rPr>
        <w:t xml:space="preserve">und </w:t>
      </w:r>
      <w:r w:rsidR="00AF77FB">
        <w:rPr>
          <w:lang w:val="de-DE"/>
        </w:rPr>
        <w:t xml:space="preserve">machen </w:t>
      </w:r>
      <w:r w:rsidR="00AF77FB" w:rsidRPr="007678DC">
        <w:rPr>
          <w:lang w:val="de-DE"/>
        </w:rPr>
        <w:t>die</w:t>
      </w:r>
      <w:r w:rsidR="00AF77FB">
        <w:rPr>
          <w:lang w:val="de-DE"/>
        </w:rPr>
        <w:t xml:space="preserve"> Branch</w:t>
      </w:r>
      <w:r w:rsidR="00112E73">
        <w:rPr>
          <w:lang w:val="de-DE"/>
        </w:rPr>
        <w:t>e</w:t>
      </w:r>
      <w:r w:rsidR="00AF77FB">
        <w:rPr>
          <w:lang w:val="de-DE"/>
        </w:rPr>
        <w:t xml:space="preserve"> </w:t>
      </w:r>
      <w:r w:rsidR="008A0D2C">
        <w:rPr>
          <w:lang w:val="de-DE"/>
        </w:rPr>
        <w:t xml:space="preserve">weltweit </w:t>
      </w:r>
      <w:r w:rsidR="00AF77FB">
        <w:rPr>
          <w:lang w:val="de-DE"/>
        </w:rPr>
        <w:t>noch</w:t>
      </w:r>
      <w:r w:rsidR="008A0D2C">
        <w:rPr>
          <w:lang w:val="de-DE"/>
        </w:rPr>
        <w:t xml:space="preserve"> wettbewerbsfähiger</w:t>
      </w:r>
      <w:r w:rsidR="00AF77FB">
        <w:rPr>
          <w:lang w:val="de-DE"/>
        </w:rPr>
        <w:t xml:space="preserve">. </w:t>
      </w:r>
      <w:r w:rsidR="00BE23EF" w:rsidRPr="00BE23EF">
        <w:rPr>
          <w:lang w:val="de-DE"/>
        </w:rPr>
        <w:t xml:space="preserve">Die diesjährigen Awards wurden von </w:t>
      </w:r>
      <w:r w:rsidR="006423CD">
        <w:rPr>
          <w:lang w:val="de-DE"/>
        </w:rPr>
        <w:t xml:space="preserve">Littelfuse, </w:t>
      </w:r>
      <w:r w:rsidR="00BE23EF" w:rsidRPr="00BE23EF">
        <w:rPr>
          <w:lang w:val="de-DE"/>
        </w:rPr>
        <w:t>Mitsubishi</w:t>
      </w:r>
      <w:r w:rsidR="006423CD">
        <w:rPr>
          <w:lang w:val="de-DE"/>
        </w:rPr>
        <w:t xml:space="preserve"> </w:t>
      </w:r>
      <w:r w:rsidR="00BE23EF" w:rsidRPr="00BE23EF">
        <w:rPr>
          <w:lang w:val="de-DE"/>
        </w:rPr>
        <w:t>und Semikron unterstützt.</w:t>
      </w:r>
    </w:p>
    <w:p w14:paraId="29B3A41D" w14:textId="3B468E27" w:rsidR="0088771A" w:rsidRPr="007678DC" w:rsidRDefault="0088771A" w:rsidP="0088771A">
      <w:pPr>
        <w:pStyle w:val="berschrift3"/>
        <w:rPr>
          <w:rFonts w:cstheme="minorHAnsi"/>
          <w:lang w:val="de-DE"/>
        </w:rPr>
      </w:pPr>
      <w:r w:rsidRPr="0088771A">
        <w:rPr>
          <w:rFonts w:cstheme="minorHAnsi"/>
          <w:lang w:val="de-DE"/>
        </w:rPr>
        <w:t>Neue Ansätze für Technologien von morgen</w:t>
      </w:r>
    </w:p>
    <w:p w14:paraId="2C531204" w14:textId="40FA788E" w:rsidR="006257AA" w:rsidRPr="006257AA" w:rsidRDefault="006257AA" w:rsidP="00326971">
      <w:pPr>
        <w:spacing w:after="160" w:line="259" w:lineRule="auto"/>
        <w:rPr>
          <w:lang w:val="de-DE"/>
        </w:rPr>
      </w:pPr>
      <w:r w:rsidRPr="006257AA">
        <w:rPr>
          <w:lang w:val="de-DE"/>
        </w:rPr>
        <w:t xml:space="preserve">Die diesjährigen Auszeichnungen greifen zentrale Herausforderungen der Leistungselektronik auf – insbesondere bei Leistungshalbleitern, innovativen Ansteuerkonzepten und modernen Energiesystemen. </w:t>
      </w:r>
      <w:r w:rsidR="00326971" w:rsidRPr="00326971">
        <w:rPr>
          <w:lang w:val="de-DE"/>
        </w:rPr>
        <w:t>Die hohe Qualität der Einreichungen macht deutlich, wie dynamisch sich dieses Technologiefeld weiterentwickelt.</w:t>
      </w:r>
    </w:p>
    <w:p w14:paraId="77E37D40" w14:textId="52690756" w:rsidR="00BB6475" w:rsidRDefault="00BB6475" w:rsidP="0088771A">
      <w:pPr>
        <w:spacing w:after="160" w:line="259" w:lineRule="auto"/>
        <w:rPr>
          <w:lang w:val="de-DE"/>
        </w:rPr>
      </w:pPr>
      <w:r w:rsidRPr="007678DC">
        <w:rPr>
          <w:lang w:val="de-DE"/>
        </w:rPr>
        <w:t xml:space="preserve">Die </w:t>
      </w:r>
      <w:r w:rsidR="00703072">
        <w:rPr>
          <w:lang w:val="de-DE"/>
        </w:rPr>
        <w:t>Auswahl der Preisträger</w:t>
      </w:r>
      <w:r w:rsidRPr="007678DC">
        <w:rPr>
          <w:lang w:val="de-DE"/>
        </w:rPr>
        <w:t xml:space="preserve"> erfolgte</w:t>
      </w:r>
      <w:r w:rsidR="00703072">
        <w:rPr>
          <w:lang w:val="de-DE"/>
        </w:rPr>
        <w:t xml:space="preserve"> traditionell</w:t>
      </w:r>
      <w:r w:rsidRPr="007678DC">
        <w:rPr>
          <w:lang w:val="de-DE"/>
        </w:rPr>
        <w:t xml:space="preserve"> durch den internationalen Fachbeirat der PCIM Conference unter der Leitung von Prof. Dr. Leo Lorenz (ECPE)</w:t>
      </w:r>
      <w:r w:rsidR="005B2CBC">
        <w:rPr>
          <w:lang w:val="de-DE"/>
        </w:rPr>
        <w:t xml:space="preserve"> und Prof. Dr. Drazen </w:t>
      </w:r>
      <w:proofErr w:type="spellStart"/>
      <w:r w:rsidR="005B2CBC">
        <w:rPr>
          <w:lang w:val="de-DE"/>
        </w:rPr>
        <w:t>Dujic</w:t>
      </w:r>
      <w:proofErr w:type="spellEnd"/>
      <w:r w:rsidR="005B2CBC">
        <w:rPr>
          <w:lang w:val="de-DE"/>
        </w:rPr>
        <w:t xml:space="preserve"> (EPFL)</w:t>
      </w:r>
      <w:r w:rsidRPr="007678DC">
        <w:rPr>
          <w:lang w:val="de-DE"/>
        </w:rPr>
        <w:t>.</w:t>
      </w:r>
      <w:r w:rsidR="0088771A">
        <w:rPr>
          <w:lang w:val="de-DE"/>
        </w:rPr>
        <w:t xml:space="preserve"> </w:t>
      </w:r>
    </w:p>
    <w:p w14:paraId="47ADE082" w14:textId="1CCAFBB8" w:rsidR="00205996" w:rsidRPr="00205996" w:rsidRDefault="00205996" w:rsidP="00205996">
      <w:pPr>
        <w:spacing w:after="160" w:line="259" w:lineRule="auto"/>
        <w:rPr>
          <w:lang w:val="de-DE"/>
        </w:rPr>
      </w:pPr>
      <w:r w:rsidRPr="00205996">
        <w:rPr>
          <w:lang w:val="de-DE"/>
        </w:rPr>
        <w:t>„Die PCIM Conference Awards bringen die klügsten Köpfe der Leistungselektronik zusammen und machen ihre Arbeit weltweit sichtbar. Für die Gewinner eröffnet sich damit nicht nur Anerkennung, sondern auch Zugang zu einem einzigartigen Netzwerk, das Innovationen beschleunigt und neue Kooperationen ermöglicht</w:t>
      </w:r>
      <w:r>
        <w:rPr>
          <w:lang w:val="de-DE"/>
        </w:rPr>
        <w:t>“</w:t>
      </w:r>
      <w:r w:rsidR="00E81BA8">
        <w:rPr>
          <w:lang w:val="de-DE"/>
        </w:rPr>
        <w:t xml:space="preserve">, erklärt Lorenz. </w:t>
      </w:r>
    </w:p>
    <w:p w14:paraId="5BE991AD" w14:textId="3D0C2E5D" w:rsidR="00205996" w:rsidRPr="00E67ED1" w:rsidRDefault="00586E5D" w:rsidP="00205996">
      <w:pPr>
        <w:pStyle w:val="berschrift3"/>
        <w:rPr>
          <w:rFonts w:asciiTheme="minorHAnsi" w:hAnsiTheme="minorHAnsi" w:cstheme="minorHAnsi"/>
          <w:szCs w:val="22"/>
          <w:lang w:val="de-DE"/>
        </w:rPr>
      </w:pPr>
      <w:r>
        <w:rPr>
          <w:rFonts w:asciiTheme="minorHAnsi" w:hAnsiTheme="minorHAnsi" w:cstheme="minorHAnsi"/>
          <w:szCs w:val="22"/>
          <w:lang w:val="de-DE"/>
        </w:rPr>
        <w:t>Herausragende Leistungen gewürdigt</w:t>
      </w:r>
    </w:p>
    <w:p w14:paraId="445CC8B3" w14:textId="6306A8C3" w:rsidR="001F0631" w:rsidRDefault="00586E5D" w:rsidP="00586E5D">
      <w:pPr>
        <w:spacing w:after="160" w:line="259" w:lineRule="auto"/>
        <w:rPr>
          <w:lang w:val="de-DE"/>
        </w:rPr>
      </w:pPr>
      <w:r>
        <w:rPr>
          <w:lang w:val="de-DE"/>
        </w:rPr>
        <w:t xml:space="preserve">In der Kategorie </w:t>
      </w:r>
      <w:r w:rsidRPr="00586E5D">
        <w:rPr>
          <w:lang w:val="de-DE"/>
        </w:rPr>
        <w:t>Best Paper Award</w:t>
      </w:r>
      <w:r>
        <w:rPr>
          <w:lang w:val="de-DE"/>
        </w:rPr>
        <w:t xml:space="preserve"> </w:t>
      </w:r>
      <w:r w:rsidR="008E5A82">
        <w:rPr>
          <w:lang w:val="de-DE"/>
        </w:rPr>
        <w:t>überzeugten drei</w:t>
      </w:r>
      <w:r w:rsidRPr="00586E5D">
        <w:rPr>
          <w:lang w:val="de-DE"/>
        </w:rPr>
        <w:t xml:space="preserve"> Arbeiten</w:t>
      </w:r>
      <w:r>
        <w:rPr>
          <w:lang w:val="de-DE"/>
        </w:rPr>
        <w:t xml:space="preserve"> </w:t>
      </w:r>
      <w:r w:rsidR="008E5A82">
        <w:rPr>
          <w:lang w:val="de-DE"/>
        </w:rPr>
        <w:t>mit</w:t>
      </w:r>
      <w:r w:rsidRPr="00586E5D">
        <w:rPr>
          <w:lang w:val="de-DE"/>
        </w:rPr>
        <w:t xml:space="preserve"> wissenschaftliche</w:t>
      </w:r>
      <w:r w:rsidR="008E5A82">
        <w:rPr>
          <w:lang w:val="de-DE"/>
        </w:rPr>
        <w:t>r</w:t>
      </w:r>
      <w:r w:rsidRPr="00586E5D">
        <w:rPr>
          <w:lang w:val="de-DE"/>
        </w:rPr>
        <w:t xml:space="preserve"> Tiefe </w:t>
      </w:r>
      <w:r w:rsidR="008E5A82">
        <w:rPr>
          <w:lang w:val="de-DE"/>
        </w:rPr>
        <w:t>und</w:t>
      </w:r>
      <w:r w:rsidRPr="00586E5D">
        <w:rPr>
          <w:lang w:val="de-DE"/>
        </w:rPr>
        <w:t xml:space="preserve"> Praxisrelevanz</w:t>
      </w:r>
      <w:r>
        <w:rPr>
          <w:lang w:val="de-DE"/>
        </w:rPr>
        <w:t xml:space="preserve">. Jeweils einen Gewinner gab es für den Young Engineer Award und den Young Researcher Award. </w:t>
      </w:r>
    </w:p>
    <w:p w14:paraId="5B15656D" w14:textId="0362BAE1" w:rsidR="00586E5D" w:rsidRPr="00221170" w:rsidRDefault="00586E5D" w:rsidP="00221170">
      <w:pPr>
        <w:pStyle w:val="berschrift3"/>
        <w:rPr>
          <w:rFonts w:cstheme="minorHAnsi"/>
          <w:lang w:val="de-DE"/>
        </w:rPr>
      </w:pPr>
      <w:r w:rsidRPr="00221170">
        <w:rPr>
          <w:rFonts w:asciiTheme="minorHAnsi" w:hAnsiTheme="minorHAnsi" w:cstheme="minorHAnsi"/>
          <w:szCs w:val="22"/>
          <w:lang w:val="de-DE"/>
        </w:rPr>
        <w:t>Best Paper Award</w:t>
      </w:r>
      <w:r w:rsidRPr="007678DC">
        <w:rPr>
          <w:rFonts w:asciiTheme="minorHAnsi" w:hAnsiTheme="minorHAnsi" w:cstheme="minorHAnsi"/>
          <w:szCs w:val="22"/>
          <w:lang w:val="de-DE"/>
        </w:rPr>
        <w:t>:</w:t>
      </w:r>
      <w:r w:rsidR="001F0631" w:rsidRPr="00221170">
        <w:rPr>
          <w:rFonts w:asciiTheme="minorHAnsi" w:hAnsiTheme="minorHAnsi" w:cstheme="minorHAnsi"/>
          <w:szCs w:val="22"/>
          <w:lang w:val="de-DE"/>
        </w:rPr>
        <w:t xml:space="preserve"> </w:t>
      </w:r>
      <w:r w:rsidR="00221170" w:rsidRPr="00221170">
        <w:rPr>
          <w:rFonts w:cstheme="minorHAnsi"/>
          <w:lang w:val="de-DE"/>
        </w:rPr>
        <w:t>Fortschritt durch hoh</w:t>
      </w:r>
      <w:r w:rsidR="00221170">
        <w:rPr>
          <w:rFonts w:cstheme="minorHAnsi"/>
          <w:lang w:val="de-DE"/>
        </w:rPr>
        <w:t>e wissenschaftliche Qualität</w:t>
      </w:r>
    </w:p>
    <w:p w14:paraId="4D9D5D9E" w14:textId="184A2A6A" w:rsidR="001F0631" w:rsidRDefault="008E5A82" w:rsidP="006257AA">
      <w:pPr>
        <w:spacing w:after="160" w:line="259" w:lineRule="auto"/>
        <w:rPr>
          <w:lang w:val="de-DE"/>
        </w:rPr>
      </w:pPr>
      <w:r>
        <w:rPr>
          <w:lang w:val="de-DE"/>
        </w:rPr>
        <w:t>Für den Best Paper Award standen</w:t>
      </w:r>
      <w:r w:rsidRPr="008E5A82">
        <w:rPr>
          <w:lang w:val="de-DE"/>
        </w:rPr>
        <w:t xml:space="preserve"> zentrale Fragestellungen der Leistungselektronik </w:t>
      </w:r>
      <w:r>
        <w:rPr>
          <w:lang w:val="de-DE"/>
        </w:rPr>
        <w:t>im Fokus</w:t>
      </w:r>
      <w:r w:rsidR="006257AA">
        <w:rPr>
          <w:lang w:val="de-DE"/>
        </w:rPr>
        <w:t>. Sie wurden mit</w:t>
      </w:r>
      <w:r w:rsidRPr="008E5A82">
        <w:rPr>
          <w:lang w:val="de-DE"/>
        </w:rPr>
        <w:t xml:space="preserve"> innovativen Ansätzen in konkrete Lösungen überführ</w:t>
      </w:r>
      <w:r>
        <w:rPr>
          <w:lang w:val="de-DE"/>
        </w:rPr>
        <w:t>t</w:t>
      </w:r>
      <w:r w:rsidRPr="008E5A82">
        <w:rPr>
          <w:lang w:val="de-DE"/>
        </w:rPr>
        <w:t>.</w:t>
      </w:r>
      <w:r w:rsidR="006257AA">
        <w:rPr>
          <w:lang w:val="de-DE"/>
        </w:rPr>
        <w:t xml:space="preserve"> Die </w:t>
      </w:r>
      <w:r w:rsidR="001F0631" w:rsidRPr="007678DC">
        <w:rPr>
          <w:lang w:val="de-DE"/>
        </w:rPr>
        <w:t xml:space="preserve">ausgezeichneten Beiträge </w:t>
      </w:r>
      <w:r w:rsidR="001F0631">
        <w:rPr>
          <w:lang w:val="de-DE"/>
        </w:rPr>
        <w:t xml:space="preserve">sind: </w:t>
      </w:r>
    </w:p>
    <w:p w14:paraId="4453A142" w14:textId="291D64D8" w:rsidR="001F0631" w:rsidRPr="007678DC" w:rsidRDefault="001F0631" w:rsidP="001F0631">
      <w:pPr>
        <w:rPr>
          <w:lang w:val="de-DE"/>
        </w:rPr>
      </w:pPr>
    </w:p>
    <w:p w14:paraId="5EE0FB1C" w14:textId="5A87FE25" w:rsidR="00586E5D" w:rsidRPr="007678DC" w:rsidRDefault="00586E5D" w:rsidP="00586E5D">
      <w:pPr>
        <w:numPr>
          <w:ilvl w:val="0"/>
          <w:numId w:val="13"/>
        </w:numPr>
        <w:spacing w:after="160" w:line="259" w:lineRule="auto"/>
        <w:ind w:right="0"/>
        <w:rPr>
          <w:lang w:val="en-US"/>
        </w:rPr>
      </w:pPr>
      <w:r w:rsidRPr="007678DC">
        <w:rPr>
          <w:b/>
          <w:bCs/>
          <w:lang w:val="en-US"/>
        </w:rPr>
        <w:t xml:space="preserve">Diego Velazco, </w:t>
      </w:r>
      <w:proofErr w:type="spellStart"/>
      <w:r w:rsidRPr="007678DC">
        <w:rPr>
          <w:b/>
          <w:bCs/>
          <w:lang w:val="en-US"/>
        </w:rPr>
        <w:t>SuperGrid</w:t>
      </w:r>
      <w:proofErr w:type="spellEnd"/>
      <w:r w:rsidRPr="007678DC">
        <w:rPr>
          <w:b/>
          <w:bCs/>
          <w:lang w:val="en-US"/>
        </w:rPr>
        <w:t xml:space="preserve"> Institute, </w:t>
      </w:r>
      <w:proofErr w:type="spellStart"/>
      <w:r w:rsidRPr="007678DC">
        <w:rPr>
          <w:b/>
          <w:bCs/>
          <w:lang w:val="en-US"/>
        </w:rPr>
        <w:t>Fr</w:t>
      </w:r>
      <w:r w:rsidR="006823D2">
        <w:rPr>
          <w:b/>
          <w:bCs/>
          <w:lang w:val="en-US"/>
        </w:rPr>
        <w:t>ankreich</w:t>
      </w:r>
      <w:proofErr w:type="spellEnd"/>
      <w:r w:rsidRPr="007678DC">
        <w:rPr>
          <w:lang w:val="en-US"/>
        </w:rPr>
        <w:br/>
        <w:t>Lifetime of IGBTs Under Mixed Sequential Power Cycling: A Matched-Lifetime Sequencing Experiment</w:t>
      </w:r>
    </w:p>
    <w:p w14:paraId="780E4C51" w14:textId="6A138FEF" w:rsidR="00586E5D" w:rsidRPr="007678DC" w:rsidRDefault="00586E5D" w:rsidP="00586E5D">
      <w:pPr>
        <w:numPr>
          <w:ilvl w:val="0"/>
          <w:numId w:val="13"/>
        </w:numPr>
        <w:spacing w:after="160" w:line="259" w:lineRule="auto"/>
        <w:ind w:right="0"/>
        <w:rPr>
          <w:lang w:val="en-US"/>
        </w:rPr>
      </w:pPr>
      <w:r w:rsidRPr="007678DC">
        <w:rPr>
          <w:b/>
          <w:bCs/>
          <w:lang w:val="en-US"/>
        </w:rPr>
        <w:t xml:space="preserve">Matt Appleby, University of Bristol, </w:t>
      </w:r>
      <w:proofErr w:type="spellStart"/>
      <w:r w:rsidR="006823D2">
        <w:rPr>
          <w:b/>
          <w:bCs/>
          <w:lang w:val="en-US"/>
        </w:rPr>
        <w:t>Großbritannien</w:t>
      </w:r>
      <w:proofErr w:type="spellEnd"/>
      <w:r w:rsidRPr="007678DC">
        <w:rPr>
          <w:lang w:val="en-US"/>
        </w:rPr>
        <w:br/>
        <w:t xml:space="preserve">Low-Complexity Sub-nanosecond Active Gate Driver for </w:t>
      </w:r>
      <w:proofErr w:type="spellStart"/>
      <w:r w:rsidRPr="007678DC">
        <w:rPr>
          <w:lang w:val="en-US"/>
        </w:rPr>
        <w:t>SiC</w:t>
      </w:r>
      <w:proofErr w:type="spellEnd"/>
      <w:r w:rsidRPr="007678DC">
        <w:rPr>
          <w:lang w:val="en-US"/>
        </w:rPr>
        <w:t xml:space="preserve"> Modules with IV-Trajectory </w:t>
      </w:r>
      <w:proofErr w:type="spellStart"/>
      <w:r w:rsidRPr="007678DC">
        <w:rPr>
          <w:lang w:val="en-US"/>
        </w:rPr>
        <w:t>Optimisation</w:t>
      </w:r>
      <w:proofErr w:type="spellEnd"/>
    </w:p>
    <w:p w14:paraId="41264A64" w14:textId="2A45E447" w:rsidR="00586E5D" w:rsidRPr="001F0631" w:rsidRDefault="00586E5D" w:rsidP="001F0631">
      <w:pPr>
        <w:numPr>
          <w:ilvl w:val="0"/>
          <w:numId w:val="13"/>
        </w:numPr>
        <w:spacing w:after="160" w:line="259" w:lineRule="auto"/>
        <w:ind w:right="0"/>
        <w:rPr>
          <w:lang w:val="en-US"/>
        </w:rPr>
      </w:pPr>
      <w:r w:rsidRPr="007678DC">
        <w:rPr>
          <w:b/>
          <w:bCs/>
          <w:lang w:val="en-US"/>
        </w:rPr>
        <w:t>Kenan Askan, Eaton Industries, Österreich</w:t>
      </w:r>
      <w:r w:rsidRPr="007678DC">
        <w:rPr>
          <w:lang w:val="en-US"/>
        </w:rPr>
        <w:br/>
        <w:t>Smart Circuit Breaker for Smart Low Voltage DC Power Grids</w:t>
      </w:r>
    </w:p>
    <w:p w14:paraId="3258A60C" w14:textId="0966B2EB" w:rsidR="00586E5D" w:rsidRPr="007678DC" w:rsidRDefault="00586E5D" w:rsidP="001F0631">
      <w:pPr>
        <w:pStyle w:val="berschrift3"/>
        <w:rPr>
          <w:rFonts w:asciiTheme="minorHAnsi" w:hAnsiTheme="minorHAnsi" w:cstheme="minorHAnsi"/>
          <w:szCs w:val="22"/>
          <w:lang w:val="de-DE"/>
        </w:rPr>
      </w:pPr>
      <w:r w:rsidRPr="007678DC">
        <w:rPr>
          <w:rFonts w:asciiTheme="minorHAnsi" w:hAnsiTheme="minorHAnsi" w:cstheme="minorHAnsi"/>
          <w:szCs w:val="22"/>
          <w:lang w:val="de-DE"/>
        </w:rPr>
        <w:t>Young Engineer Award:</w:t>
      </w:r>
      <w:r w:rsidR="001F0631" w:rsidRPr="001F0631">
        <w:rPr>
          <w:rFonts w:asciiTheme="minorHAnsi" w:hAnsiTheme="minorHAnsi" w:cstheme="minorHAnsi"/>
          <w:szCs w:val="22"/>
          <w:lang w:val="de-DE"/>
        </w:rPr>
        <w:t xml:space="preserve"> Praxisorientierte Lösung mit Zukunftspotential</w:t>
      </w:r>
    </w:p>
    <w:p w14:paraId="0DE6F95F" w14:textId="7F6A62F4" w:rsidR="00586E5D" w:rsidRPr="007678DC" w:rsidRDefault="00586E5D" w:rsidP="00A10FE9">
      <w:pPr>
        <w:spacing w:after="160" w:line="259" w:lineRule="auto"/>
        <w:rPr>
          <w:lang w:val="de-DE"/>
        </w:rPr>
      </w:pPr>
      <w:r w:rsidRPr="007678DC">
        <w:rPr>
          <w:lang w:val="de-DE"/>
        </w:rPr>
        <w:t>Der Young Engineer Award ging</w:t>
      </w:r>
      <w:r w:rsidR="00A10FE9" w:rsidRPr="00A10FE9">
        <w:rPr>
          <w:lang w:val="de-DE"/>
        </w:rPr>
        <w:t xml:space="preserve"> in diesem Jahr </w:t>
      </w:r>
      <w:r w:rsidRPr="007678DC">
        <w:rPr>
          <w:lang w:val="de-DE"/>
        </w:rPr>
        <w:t xml:space="preserve">an </w:t>
      </w:r>
      <w:r w:rsidRPr="007678DC">
        <w:rPr>
          <w:b/>
          <w:bCs/>
          <w:lang w:val="de-DE"/>
        </w:rPr>
        <w:t>Axel Wagret (Airbus, Frankreich).</w:t>
      </w:r>
      <w:r w:rsidRPr="007678DC">
        <w:rPr>
          <w:lang w:val="de-DE"/>
        </w:rPr>
        <w:t xml:space="preserve"> Seine Arbeit </w:t>
      </w:r>
      <w:r w:rsidR="00A10FE9">
        <w:rPr>
          <w:lang w:val="de-DE"/>
        </w:rPr>
        <w:t xml:space="preserve">mit dem Titel </w:t>
      </w:r>
      <w:r w:rsidRPr="007678DC">
        <w:rPr>
          <w:lang w:val="de-DE"/>
        </w:rPr>
        <w:t>„</w:t>
      </w:r>
      <w:proofErr w:type="spellStart"/>
      <w:r w:rsidRPr="007678DC">
        <w:rPr>
          <w:lang w:val="de-DE"/>
        </w:rPr>
        <w:t>Shared</w:t>
      </w:r>
      <w:proofErr w:type="spellEnd"/>
      <w:r w:rsidRPr="007678DC">
        <w:rPr>
          <w:lang w:val="de-DE"/>
        </w:rPr>
        <w:t xml:space="preserve"> DC-Link </w:t>
      </w:r>
      <w:proofErr w:type="spellStart"/>
      <w:r w:rsidRPr="007678DC">
        <w:rPr>
          <w:lang w:val="de-DE"/>
        </w:rPr>
        <w:t>Optimization</w:t>
      </w:r>
      <w:proofErr w:type="spellEnd"/>
      <w:r w:rsidRPr="007678DC">
        <w:rPr>
          <w:lang w:val="de-DE"/>
        </w:rPr>
        <w:t xml:space="preserve"> </w:t>
      </w:r>
      <w:proofErr w:type="spellStart"/>
      <w:r w:rsidRPr="007678DC">
        <w:rPr>
          <w:lang w:val="de-DE"/>
        </w:rPr>
        <w:t>for</w:t>
      </w:r>
      <w:proofErr w:type="spellEnd"/>
      <w:r w:rsidRPr="007678DC">
        <w:rPr>
          <w:lang w:val="de-DE"/>
        </w:rPr>
        <w:t xml:space="preserve"> </w:t>
      </w:r>
      <w:proofErr w:type="spellStart"/>
      <w:r w:rsidRPr="007678DC">
        <w:rPr>
          <w:lang w:val="de-DE"/>
        </w:rPr>
        <w:t>Paralleled</w:t>
      </w:r>
      <w:proofErr w:type="spellEnd"/>
      <w:r w:rsidRPr="007678DC">
        <w:rPr>
          <w:lang w:val="de-DE"/>
        </w:rPr>
        <w:t xml:space="preserve"> Inverters </w:t>
      </w:r>
      <w:proofErr w:type="spellStart"/>
      <w:r w:rsidRPr="007678DC">
        <w:rPr>
          <w:lang w:val="de-DE"/>
        </w:rPr>
        <w:t>Using</w:t>
      </w:r>
      <w:proofErr w:type="spellEnd"/>
      <w:r w:rsidRPr="007678DC">
        <w:rPr>
          <w:lang w:val="de-DE"/>
        </w:rPr>
        <w:t xml:space="preserve"> Phase-</w:t>
      </w:r>
      <w:proofErr w:type="spellStart"/>
      <w:r w:rsidRPr="007678DC">
        <w:rPr>
          <w:lang w:val="de-DE"/>
        </w:rPr>
        <w:t>Shifted</w:t>
      </w:r>
      <w:proofErr w:type="spellEnd"/>
      <w:r w:rsidRPr="007678DC">
        <w:rPr>
          <w:lang w:val="de-DE"/>
        </w:rPr>
        <w:t xml:space="preserve"> PWM“ überzeugte durch einen praxisnahen Ansatz und hohe industrielle Relevanz</w:t>
      </w:r>
      <w:r w:rsidR="00A10FE9">
        <w:rPr>
          <w:lang w:val="de-DE"/>
        </w:rPr>
        <w:t xml:space="preserve">. Sie zeigt, </w:t>
      </w:r>
      <w:r w:rsidR="00A10FE9" w:rsidRPr="006257AA">
        <w:rPr>
          <w:lang w:val="de-DE"/>
        </w:rPr>
        <w:t xml:space="preserve">wie durch intelligente Systemoptimierung und innovative Steuerungskonzepte die Effizienz und Leistungsfähigkeit moderner </w:t>
      </w:r>
      <w:proofErr w:type="spellStart"/>
      <w:r w:rsidR="00A10FE9" w:rsidRPr="006257AA">
        <w:rPr>
          <w:lang w:val="de-DE"/>
        </w:rPr>
        <w:t>Invertersysteme</w:t>
      </w:r>
      <w:proofErr w:type="spellEnd"/>
      <w:r w:rsidR="00A10FE9" w:rsidRPr="006257AA">
        <w:rPr>
          <w:lang w:val="de-DE"/>
        </w:rPr>
        <w:t xml:space="preserve"> gezielt verbessert werden können.</w:t>
      </w:r>
    </w:p>
    <w:p w14:paraId="5FEC72FA" w14:textId="11A53C2F" w:rsidR="00586E5D" w:rsidRPr="007678DC" w:rsidRDefault="00586E5D" w:rsidP="001F0631">
      <w:pPr>
        <w:pStyle w:val="berschrift3"/>
        <w:rPr>
          <w:rFonts w:asciiTheme="minorHAnsi" w:hAnsiTheme="minorHAnsi" w:cstheme="minorHAnsi"/>
          <w:szCs w:val="22"/>
          <w:lang w:val="de-DE"/>
        </w:rPr>
      </w:pPr>
      <w:r w:rsidRPr="007678DC">
        <w:rPr>
          <w:rFonts w:asciiTheme="minorHAnsi" w:hAnsiTheme="minorHAnsi" w:cstheme="minorHAnsi"/>
          <w:szCs w:val="22"/>
          <w:lang w:val="de-DE"/>
        </w:rPr>
        <w:t xml:space="preserve">Young Researcher Award: </w:t>
      </w:r>
      <w:r w:rsidR="001F0631" w:rsidRPr="001F0631">
        <w:rPr>
          <w:rFonts w:asciiTheme="minorHAnsi" w:hAnsiTheme="minorHAnsi" w:cstheme="minorHAnsi"/>
          <w:szCs w:val="22"/>
          <w:lang w:val="de-DE"/>
        </w:rPr>
        <w:t>Impulse aus der nächsten Generation der Wissenschaft</w:t>
      </w:r>
    </w:p>
    <w:p w14:paraId="04EE049A" w14:textId="4381D68C" w:rsidR="00703072" w:rsidRPr="00703072" w:rsidRDefault="00586E5D" w:rsidP="00703072">
      <w:pPr>
        <w:spacing w:after="160" w:line="259" w:lineRule="auto"/>
        <w:rPr>
          <w:lang w:val="de-DE"/>
        </w:rPr>
      </w:pPr>
      <w:r w:rsidRPr="007678DC">
        <w:rPr>
          <w:lang w:val="de-DE"/>
        </w:rPr>
        <w:t xml:space="preserve">Mit dem Young Researcher Award wurde </w:t>
      </w:r>
      <w:r w:rsidRPr="007678DC">
        <w:rPr>
          <w:b/>
          <w:bCs/>
          <w:lang w:val="de-DE"/>
        </w:rPr>
        <w:t xml:space="preserve">Mohamed Alaluss (Technische Universität Chemnitz, Deutschland) </w:t>
      </w:r>
      <w:r w:rsidRPr="007678DC">
        <w:rPr>
          <w:lang w:val="de-DE"/>
        </w:rPr>
        <w:t>geehrt.</w:t>
      </w:r>
      <w:r w:rsidR="00A10FE9">
        <w:rPr>
          <w:lang w:val="de-DE"/>
        </w:rPr>
        <w:t xml:space="preserve"> Mit seinem Beitrag </w:t>
      </w:r>
      <w:r w:rsidRPr="007678DC">
        <w:rPr>
          <w:lang w:val="de-DE"/>
        </w:rPr>
        <w:t>„</w:t>
      </w:r>
      <w:proofErr w:type="spellStart"/>
      <w:r w:rsidRPr="007678DC">
        <w:rPr>
          <w:lang w:val="de-DE"/>
        </w:rPr>
        <w:t>Novel</w:t>
      </w:r>
      <w:proofErr w:type="spellEnd"/>
      <w:r w:rsidRPr="007678DC">
        <w:rPr>
          <w:lang w:val="de-DE"/>
        </w:rPr>
        <w:t xml:space="preserve"> Test Concept </w:t>
      </w:r>
      <w:proofErr w:type="spellStart"/>
      <w:r w:rsidRPr="007678DC">
        <w:rPr>
          <w:lang w:val="de-DE"/>
        </w:rPr>
        <w:t>for</w:t>
      </w:r>
      <w:proofErr w:type="spellEnd"/>
      <w:r w:rsidRPr="007678DC">
        <w:rPr>
          <w:lang w:val="de-DE"/>
        </w:rPr>
        <w:t xml:space="preserve"> </w:t>
      </w:r>
      <w:proofErr w:type="spellStart"/>
      <w:r w:rsidRPr="007678DC">
        <w:rPr>
          <w:lang w:val="de-DE"/>
        </w:rPr>
        <w:t>Active</w:t>
      </w:r>
      <w:proofErr w:type="spellEnd"/>
      <w:r w:rsidRPr="007678DC">
        <w:rPr>
          <w:lang w:val="de-DE"/>
        </w:rPr>
        <w:t xml:space="preserve"> Short-Circuit </w:t>
      </w:r>
      <w:proofErr w:type="spellStart"/>
      <w:r w:rsidRPr="007678DC">
        <w:rPr>
          <w:lang w:val="de-DE"/>
        </w:rPr>
        <w:t>Characterization</w:t>
      </w:r>
      <w:proofErr w:type="spellEnd"/>
      <w:r w:rsidRPr="007678DC">
        <w:rPr>
          <w:lang w:val="de-DE"/>
        </w:rPr>
        <w:t xml:space="preserve">“ liefert </w:t>
      </w:r>
      <w:r w:rsidR="00A10FE9">
        <w:rPr>
          <w:lang w:val="de-DE"/>
        </w:rPr>
        <w:t xml:space="preserve">er wichtige </w:t>
      </w:r>
      <w:r w:rsidR="00A10FE9" w:rsidRPr="00A10FE9">
        <w:rPr>
          <w:lang w:val="de-DE"/>
        </w:rPr>
        <w:t xml:space="preserve">Erkenntnisse zur Charakterisierung von Schaltvorgängen und eröffnet damit </w:t>
      </w:r>
      <w:r w:rsidR="00A10FE9">
        <w:rPr>
          <w:lang w:val="de-DE"/>
        </w:rPr>
        <w:t xml:space="preserve">neue </w:t>
      </w:r>
      <w:r w:rsidR="00A10FE9" w:rsidRPr="00A10FE9">
        <w:rPr>
          <w:lang w:val="de-DE"/>
        </w:rPr>
        <w:t>Perspektiven für die Weiterentwicklung zuverlässiger Leistungshalbleiter.</w:t>
      </w:r>
    </w:p>
    <w:p w14:paraId="5B0569B2" w14:textId="5DC7AB7E" w:rsidR="00703072" w:rsidRDefault="00703072" w:rsidP="00703072">
      <w:pPr>
        <w:pStyle w:val="berschrift3"/>
        <w:rPr>
          <w:rFonts w:asciiTheme="minorHAnsi" w:hAnsiTheme="minorHAnsi" w:cstheme="minorHAnsi"/>
          <w:szCs w:val="22"/>
          <w:lang w:val="de-DE"/>
        </w:rPr>
      </w:pPr>
      <w:r>
        <w:rPr>
          <w:rFonts w:asciiTheme="minorHAnsi" w:hAnsiTheme="minorHAnsi" w:cstheme="minorHAnsi"/>
          <w:szCs w:val="22"/>
          <w:lang w:val="de-DE"/>
        </w:rPr>
        <w:t>Preisverleihung auf der Ko</w:t>
      </w:r>
      <w:r w:rsidR="00E52977">
        <w:rPr>
          <w:rFonts w:asciiTheme="minorHAnsi" w:hAnsiTheme="minorHAnsi" w:cstheme="minorHAnsi"/>
          <w:szCs w:val="22"/>
          <w:lang w:val="de-DE"/>
        </w:rPr>
        <w:t>n</w:t>
      </w:r>
      <w:r>
        <w:rPr>
          <w:rFonts w:asciiTheme="minorHAnsi" w:hAnsiTheme="minorHAnsi" w:cstheme="minorHAnsi"/>
          <w:szCs w:val="22"/>
          <w:lang w:val="de-DE"/>
        </w:rPr>
        <w:t>ferenzbühne</w:t>
      </w:r>
    </w:p>
    <w:p w14:paraId="15385CBA" w14:textId="16F3162D" w:rsidR="00703072" w:rsidRPr="004402FA" w:rsidRDefault="00703072" w:rsidP="004402FA">
      <w:pPr>
        <w:rPr>
          <w:lang w:val="de-DE"/>
        </w:rPr>
      </w:pPr>
      <w:r w:rsidRPr="00703072">
        <w:rPr>
          <w:lang w:val="de-DE"/>
        </w:rPr>
        <w:t xml:space="preserve">Die PCIM Conference Awards wurden von Dr. Leo </w:t>
      </w:r>
      <w:r w:rsidR="008A0D2C" w:rsidRPr="00703072">
        <w:rPr>
          <w:lang w:val="de-DE"/>
        </w:rPr>
        <w:t>Lorenz</w:t>
      </w:r>
      <w:r w:rsidR="008A0D2C">
        <w:rPr>
          <w:lang w:val="de-DE"/>
        </w:rPr>
        <w:t xml:space="preserve"> und Drazen Dujic </w:t>
      </w:r>
      <w:r w:rsidR="00E52977">
        <w:rPr>
          <w:lang w:val="de-DE"/>
        </w:rPr>
        <w:t xml:space="preserve">feierlich vor Publikum </w:t>
      </w:r>
      <w:r>
        <w:rPr>
          <w:lang w:val="de-DE"/>
        </w:rPr>
        <w:t xml:space="preserve">verliehen. </w:t>
      </w:r>
      <w:r w:rsidR="008A0D2C">
        <w:rPr>
          <w:lang w:val="de-DE"/>
        </w:rPr>
        <w:t>Sie zeichneten</w:t>
      </w:r>
      <w:r>
        <w:rPr>
          <w:lang w:val="de-DE"/>
        </w:rPr>
        <w:t xml:space="preserve"> die Gewinner mit einem Preisgeld von jeweils 1.000 Euro aus. </w:t>
      </w:r>
    </w:p>
    <w:p w14:paraId="53FDF18F" w14:textId="77777777" w:rsidR="00703072" w:rsidRPr="00703072" w:rsidRDefault="00703072" w:rsidP="008460BE">
      <w:pPr>
        <w:rPr>
          <w:rFonts w:cs="Arial"/>
          <w:lang w:val="de-DE"/>
        </w:rPr>
      </w:pPr>
    </w:p>
    <w:p w14:paraId="6885AED4" w14:textId="77777777" w:rsidR="00703072" w:rsidRPr="00703072" w:rsidRDefault="00703072" w:rsidP="008460BE">
      <w:pPr>
        <w:rPr>
          <w:rFonts w:cs="Arial"/>
          <w:lang w:val="de-DE"/>
        </w:rPr>
      </w:pPr>
    </w:p>
    <w:p w14:paraId="67B24D2E" w14:textId="7F6EED87" w:rsidR="008460BE" w:rsidRPr="00FF21B1" w:rsidRDefault="008460BE" w:rsidP="008460BE">
      <w:pPr>
        <w:rPr>
          <w:rFonts w:cs="Arial"/>
          <w:b/>
          <w:bCs/>
          <w:lang w:val="de-DE"/>
        </w:rPr>
      </w:pPr>
      <w:bookmarkStart w:id="3" w:name="_Hlk167970069"/>
      <w:r w:rsidRPr="00FF21B1">
        <w:rPr>
          <w:rFonts w:cs="Arial"/>
          <w:b/>
          <w:bCs/>
          <w:lang w:val="de-DE"/>
        </w:rPr>
        <w:t xml:space="preserve">Kurzfassungen der Best Papers der PCIM </w:t>
      </w:r>
      <w:r>
        <w:rPr>
          <w:rFonts w:cs="Arial"/>
          <w:b/>
          <w:bCs/>
          <w:lang w:val="de-DE"/>
        </w:rPr>
        <w:t>Conference 202</w:t>
      </w:r>
      <w:r w:rsidR="006823D2">
        <w:rPr>
          <w:rFonts w:cs="Arial"/>
          <w:b/>
          <w:bCs/>
          <w:lang w:val="de-DE"/>
        </w:rPr>
        <w:t>6</w:t>
      </w:r>
    </w:p>
    <w:p w14:paraId="3E47C410" w14:textId="77777777" w:rsidR="008460BE" w:rsidRPr="00FF21B1" w:rsidRDefault="008460BE" w:rsidP="008460BE">
      <w:pPr>
        <w:rPr>
          <w:rFonts w:cs="Arial"/>
          <w:b/>
          <w:bCs/>
          <w:lang w:val="de-DE"/>
        </w:rPr>
      </w:pPr>
    </w:p>
    <w:p w14:paraId="3E42A7B4" w14:textId="77777777" w:rsidR="006823D2" w:rsidRPr="00C672E9" w:rsidRDefault="006823D2" w:rsidP="006823D2">
      <w:pPr>
        <w:spacing w:line="259" w:lineRule="auto"/>
        <w:rPr>
          <w:b/>
          <w:bCs/>
        </w:rPr>
      </w:pPr>
      <w:r w:rsidRPr="00C672E9">
        <w:rPr>
          <w:b/>
          <w:bCs/>
        </w:rPr>
        <w:t xml:space="preserve">Diego Velazco, </w:t>
      </w:r>
      <w:proofErr w:type="spellStart"/>
      <w:r w:rsidRPr="00C672E9">
        <w:rPr>
          <w:b/>
          <w:bCs/>
        </w:rPr>
        <w:t>SuperGrid</w:t>
      </w:r>
      <w:proofErr w:type="spellEnd"/>
      <w:r w:rsidRPr="00C672E9">
        <w:rPr>
          <w:b/>
          <w:bCs/>
        </w:rPr>
        <w:t xml:space="preserve"> Institute, FR</w:t>
      </w:r>
    </w:p>
    <w:p w14:paraId="6E118CA5" w14:textId="63772624" w:rsidR="008460BE" w:rsidRDefault="006823D2" w:rsidP="006823D2">
      <w:pPr>
        <w:rPr>
          <w:rFonts w:cs="Arial"/>
          <w:lang w:val="en-US"/>
        </w:rPr>
      </w:pPr>
      <w:r w:rsidRPr="006823D2">
        <w:rPr>
          <w:rFonts w:cs="Arial"/>
          <w:lang w:val="en-US"/>
        </w:rPr>
        <w:t>Lifetime of IGBTs Under Mixed Sequential Power Cycling: A Matched-Lifetime Sequencing Experiment</w:t>
      </w:r>
    </w:p>
    <w:p w14:paraId="77516AD4" w14:textId="77777777" w:rsidR="008460BE" w:rsidRDefault="008460BE" w:rsidP="006823D2">
      <w:pPr>
        <w:rPr>
          <w:rFonts w:cs="Arial"/>
          <w:lang w:val="en-US"/>
        </w:rPr>
      </w:pPr>
    </w:p>
    <w:p w14:paraId="455AEE2A" w14:textId="1A9E325A" w:rsidR="009C051B" w:rsidRPr="008A0D2C" w:rsidRDefault="004E12D8" w:rsidP="006823D2">
      <w:pPr>
        <w:rPr>
          <w:rFonts w:cs="Arial"/>
        </w:rPr>
      </w:pPr>
      <w:r w:rsidRPr="008A0D2C">
        <w:rPr>
          <w:rFonts w:cs="Arial"/>
        </w:rPr>
        <w:t xml:space="preserve">This paper introduces a novel mixed sequential power cycling experiment to investigate load-sequence effects on IGBT lifetime. Two conditions with different junction-temperature swings were alternated with equivalent lifetime fractions. Results show a clear deviation from Miner’s linear damage rule, demonstrating strong sequence-interaction effects in device degradation and providing new insight for more accurate lifetime </w:t>
      </w:r>
      <w:proofErr w:type="spellStart"/>
      <w:r w:rsidRPr="008A0D2C">
        <w:rPr>
          <w:rFonts w:cs="Arial"/>
        </w:rPr>
        <w:t>modeling</w:t>
      </w:r>
      <w:proofErr w:type="spellEnd"/>
      <w:r w:rsidRPr="008A0D2C">
        <w:rPr>
          <w:rFonts w:cs="Arial"/>
        </w:rPr>
        <w:t xml:space="preserve"> of power modules.</w:t>
      </w:r>
    </w:p>
    <w:p w14:paraId="6177EB56" w14:textId="77777777" w:rsidR="004E12D8" w:rsidRPr="008A0D2C" w:rsidRDefault="004E12D8" w:rsidP="006823D2">
      <w:pPr>
        <w:rPr>
          <w:rFonts w:cs="Arial"/>
          <w:lang w:val="en-US"/>
        </w:rPr>
      </w:pPr>
    </w:p>
    <w:p w14:paraId="11ECAA89" w14:textId="77777777" w:rsidR="006823D2" w:rsidRPr="008A0D2C" w:rsidRDefault="006823D2" w:rsidP="006823D2">
      <w:pPr>
        <w:spacing w:line="259" w:lineRule="auto"/>
        <w:rPr>
          <w:b/>
          <w:bCs/>
          <w:lang w:val="en-US"/>
        </w:rPr>
      </w:pPr>
      <w:r w:rsidRPr="008A0D2C">
        <w:rPr>
          <w:b/>
          <w:bCs/>
          <w:lang w:val="en-US"/>
        </w:rPr>
        <w:t>Matt Appleby, University of Bristol, UK</w:t>
      </w:r>
    </w:p>
    <w:p w14:paraId="49F73F72" w14:textId="77777777" w:rsidR="006823D2" w:rsidRPr="008A0D2C" w:rsidRDefault="006823D2" w:rsidP="006823D2">
      <w:pPr>
        <w:spacing w:line="259" w:lineRule="auto"/>
        <w:ind w:right="0"/>
        <w:rPr>
          <w:lang w:val="en-US"/>
        </w:rPr>
      </w:pPr>
      <w:r w:rsidRPr="008A0D2C">
        <w:rPr>
          <w:lang w:val="en-US"/>
        </w:rPr>
        <w:t xml:space="preserve">Low-Complexity Sub-nanosecond Active Gate Driver for </w:t>
      </w:r>
      <w:proofErr w:type="spellStart"/>
      <w:r w:rsidRPr="008A0D2C">
        <w:rPr>
          <w:lang w:val="en-US"/>
        </w:rPr>
        <w:t>SiC</w:t>
      </w:r>
      <w:proofErr w:type="spellEnd"/>
      <w:r w:rsidRPr="008A0D2C">
        <w:rPr>
          <w:lang w:val="en-US"/>
        </w:rPr>
        <w:t xml:space="preserve"> Modules with IV-Trajectory </w:t>
      </w:r>
      <w:proofErr w:type="spellStart"/>
      <w:r w:rsidRPr="008A0D2C">
        <w:rPr>
          <w:lang w:val="en-US"/>
        </w:rPr>
        <w:t>Optimisation</w:t>
      </w:r>
      <w:proofErr w:type="spellEnd"/>
    </w:p>
    <w:p w14:paraId="0CAA019F" w14:textId="77777777" w:rsidR="008460BE" w:rsidRPr="008A0D2C" w:rsidRDefault="008460BE" w:rsidP="008460BE">
      <w:pPr>
        <w:rPr>
          <w:rFonts w:cs="Arial"/>
          <w:lang w:val="en-US"/>
        </w:rPr>
      </w:pPr>
    </w:p>
    <w:p w14:paraId="43C80199" w14:textId="3177DA90" w:rsidR="009C051B" w:rsidRPr="008A0D2C" w:rsidRDefault="004E12D8" w:rsidP="008460BE">
      <w:pPr>
        <w:rPr>
          <w:rFonts w:cs="Arial"/>
          <w:lang w:val="en-US"/>
        </w:rPr>
      </w:pPr>
      <w:r w:rsidRPr="008A0D2C">
        <w:rPr>
          <w:rFonts w:cs="Arial"/>
        </w:rPr>
        <w:lastRenderedPageBreak/>
        <w:t xml:space="preserve">Reported active drivers have high fine strength resolution, clock-period-level timing control, and multi-step gate profiles. This work presents a simplified active driver with only two selectable resistances and two steps per profile, yet capable of sub-nanosecond timing adjustment through clock frequency tuning. Experimental results on a 400 A </w:t>
      </w:r>
      <w:proofErr w:type="spellStart"/>
      <w:r w:rsidRPr="008A0D2C">
        <w:rPr>
          <w:rFonts w:cs="Arial"/>
        </w:rPr>
        <w:t>SiC</w:t>
      </w:r>
      <w:proofErr w:type="spellEnd"/>
      <w:r w:rsidRPr="008A0D2C">
        <w:rPr>
          <w:rFonts w:cs="Arial"/>
        </w:rPr>
        <w:t xml:space="preserve"> module confirm performance comparable to reported active drivers, whilst achieving reduced hardware complexity.</w:t>
      </w:r>
    </w:p>
    <w:p w14:paraId="6C93804F" w14:textId="77777777" w:rsidR="009C051B" w:rsidRPr="008A0D2C" w:rsidRDefault="009C051B" w:rsidP="008460BE">
      <w:pPr>
        <w:rPr>
          <w:rFonts w:cs="Arial"/>
          <w:lang w:val="en-US"/>
        </w:rPr>
      </w:pPr>
    </w:p>
    <w:p w14:paraId="65C856E7" w14:textId="77777777" w:rsidR="006823D2" w:rsidRPr="008A0D2C" w:rsidRDefault="006823D2" w:rsidP="006823D2">
      <w:pPr>
        <w:spacing w:line="259" w:lineRule="auto"/>
        <w:rPr>
          <w:b/>
          <w:bCs/>
          <w:lang w:val="en-US"/>
        </w:rPr>
      </w:pPr>
      <w:r w:rsidRPr="008A0D2C">
        <w:rPr>
          <w:b/>
          <w:bCs/>
          <w:lang w:val="en-US"/>
        </w:rPr>
        <w:t xml:space="preserve">Kenan Askan, Eaton Industries, AT </w:t>
      </w:r>
    </w:p>
    <w:p w14:paraId="5CACFDCA" w14:textId="009B6D9A" w:rsidR="006823D2" w:rsidRPr="008A0D2C" w:rsidRDefault="006823D2" w:rsidP="006823D2">
      <w:pPr>
        <w:spacing w:line="259" w:lineRule="auto"/>
        <w:rPr>
          <w:b/>
          <w:bCs/>
          <w:lang w:val="en-US"/>
        </w:rPr>
      </w:pPr>
      <w:r w:rsidRPr="008A0D2C">
        <w:rPr>
          <w:lang w:val="en-US"/>
        </w:rPr>
        <w:t>Smart Circuit Breaker for Smart Low Voltage DC Power Grids</w:t>
      </w:r>
    </w:p>
    <w:p w14:paraId="63141DD8" w14:textId="77777777" w:rsidR="008460BE" w:rsidRPr="008A0D2C" w:rsidRDefault="008460BE" w:rsidP="008460BE">
      <w:pPr>
        <w:rPr>
          <w:rFonts w:cs="Arial"/>
          <w:lang w:val="en-US"/>
        </w:rPr>
      </w:pPr>
    </w:p>
    <w:p w14:paraId="177DB749" w14:textId="09F87309" w:rsidR="008460BE" w:rsidRPr="008A0D2C" w:rsidRDefault="004E12D8" w:rsidP="008460BE">
      <w:pPr>
        <w:rPr>
          <w:rFonts w:cs="Arial"/>
          <w:lang w:val="en-US"/>
        </w:rPr>
      </w:pPr>
      <w:r w:rsidRPr="008A0D2C">
        <w:rPr>
          <w:rFonts w:cs="Arial"/>
        </w:rPr>
        <w:t xml:space="preserve">This paper introduces the first industrialized 100 A / 800 V Smart Semiconductor Hybrid Circuit Breaker (SCHCB) for resilient DC power grids in industrial and data </w:t>
      </w:r>
      <w:proofErr w:type="spellStart"/>
      <w:r w:rsidRPr="008A0D2C">
        <w:rPr>
          <w:rFonts w:cs="Arial"/>
        </w:rPr>
        <w:t>center</w:t>
      </w:r>
      <w:proofErr w:type="spellEnd"/>
      <w:r w:rsidRPr="008A0D2C">
        <w:rPr>
          <w:rFonts w:cs="Arial"/>
        </w:rPr>
        <w:t xml:space="preserve"> settings. Compliant with draft IEC 60947-10 and aligned with Current/OS and ODCA, it features advanced fault protection, high-speed switching, and smart grid capabilities including remote control and communication interfaces.</w:t>
      </w:r>
    </w:p>
    <w:p w14:paraId="6D4F9F29" w14:textId="77777777" w:rsidR="009C051B" w:rsidRPr="008A0D2C" w:rsidRDefault="009C051B" w:rsidP="009C051B">
      <w:pPr>
        <w:ind w:left="0"/>
        <w:rPr>
          <w:rFonts w:cs="Arial"/>
          <w:lang w:val="en-US"/>
        </w:rPr>
      </w:pPr>
    </w:p>
    <w:p w14:paraId="4416B96D" w14:textId="288C02C6" w:rsidR="008460BE" w:rsidRPr="008A0D2C" w:rsidRDefault="008460BE" w:rsidP="008460BE">
      <w:pPr>
        <w:rPr>
          <w:rFonts w:cs="Arial"/>
          <w:b/>
          <w:bCs/>
          <w:lang w:val="en-US"/>
        </w:rPr>
      </w:pPr>
      <w:proofErr w:type="spellStart"/>
      <w:r w:rsidRPr="008A0D2C">
        <w:rPr>
          <w:rFonts w:cs="Arial"/>
          <w:b/>
          <w:bCs/>
          <w:lang w:val="en-US"/>
        </w:rPr>
        <w:t>Kurzfassung</w:t>
      </w:r>
      <w:proofErr w:type="spellEnd"/>
      <w:r w:rsidRPr="008A0D2C">
        <w:rPr>
          <w:rFonts w:cs="Arial"/>
          <w:b/>
          <w:bCs/>
          <w:lang w:val="en-US"/>
        </w:rPr>
        <w:t xml:space="preserve"> des Young Engineer Award Papers der PCIM Conference 202</w:t>
      </w:r>
      <w:r w:rsidR="006823D2" w:rsidRPr="008A0D2C">
        <w:rPr>
          <w:rFonts w:cs="Arial"/>
          <w:b/>
          <w:bCs/>
          <w:lang w:val="en-US"/>
        </w:rPr>
        <w:t>6</w:t>
      </w:r>
    </w:p>
    <w:p w14:paraId="36D4760C" w14:textId="77777777" w:rsidR="008460BE" w:rsidRPr="008A0D2C" w:rsidRDefault="008460BE" w:rsidP="008460BE">
      <w:pPr>
        <w:rPr>
          <w:rFonts w:cs="Arial"/>
          <w:b/>
          <w:bCs/>
          <w:lang w:val="en-US"/>
        </w:rPr>
      </w:pPr>
    </w:p>
    <w:p w14:paraId="25E3B893" w14:textId="1B904015" w:rsidR="009C051B" w:rsidRPr="008A0D2C" w:rsidRDefault="009C051B" w:rsidP="008460BE">
      <w:pPr>
        <w:rPr>
          <w:b/>
          <w:bCs/>
          <w:lang w:val="en-US"/>
        </w:rPr>
      </w:pPr>
      <w:r w:rsidRPr="008A0D2C">
        <w:rPr>
          <w:b/>
          <w:bCs/>
          <w:lang w:val="en-US"/>
        </w:rPr>
        <w:t xml:space="preserve">Axel </w:t>
      </w:r>
      <w:proofErr w:type="spellStart"/>
      <w:r w:rsidRPr="008A0D2C">
        <w:rPr>
          <w:b/>
          <w:bCs/>
          <w:lang w:val="en-US"/>
        </w:rPr>
        <w:t>Wagret</w:t>
      </w:r>
      <w:proofErr w:type="spellEnd"/>
      <w:r w:rsidRPr="008A0D2C">
        <w:rPr>
          <w:b/>
          <w:bCs/>
          <w:lang w:val="en-US"/>
        </w:rPr>
        <w:t xml:space="preserve"> (Airbus, </w:t>
      </w:r>
      <w:proofErr w:type="spellStart"/>
      <w:r w:rsidRPr="008A0D2C">
        <w:rPr>
          <w:b/>
          <w:bCs/>
          <w:lang w:val="en-US"/>
        </w:rPr>
        <w:t>Frankreich</w:t>
      </w:r>
      <w:proofErr w:type="spellEnd"/>
      <w:r w:rsidRPr="008A0D2C">
        <w:rPr>
          <w:b/>
          <w:bCs/>
          <w:lang w:val="en-US"/>
        </w:rPr>
        <w:t>)</w:t>
      </w:r>
    </w:p>
    <w:p w14:paraId="33C911DA" w14:textId="4A415767" w:rsidR="008460BE" w:rsidRPr="008A0D2C" w:rsidRDefault="009C051B" w:rsidP="008460BE">
      <w:pPr>
        <w:rPr>
          <w:rFonts w:cs="Arial"/>
          <w:lang w:val="en-US"/>
        </w:rPr>
      </w:pPr>
      <w:r w:rsidRPr="008A0D2C">
        <w:rPr>
          <w:lang w:val="en-US"/>
        </w:rPr>
        <w:t>Shared DC-Link Optimization for Paralleled Inverters Using Phase-Shifted PWM</w:t>
      </w:r>
    </w:p>
    <w:p w14:paraId="0452DEBA" w14:textId="77777777" w:rsidR="006C481A" w:rsidRPr="008A0D2C" w:rsidRDefault="006C481A" w:rsidP="008460BE">
      <w:pPr>
        <w:rPr>
          <w:rFonts w:cs="Arial"/>
          <w:lang w:val="en-US"/>
        </w:rPr>
      </w:pPr>
    </w:p>
    <w:p w14:paraId="46E54121" w14:textId="1E5CC082" w:rsidR="009C051B" w:rsidRPr="008A0D2C" w:rsidRDefault="004E12D8" w:rsidP="008460BE">
      <w:pPr>
        <w:rPr>
          <w:rFonts w:cs="Arial"/>
          <w:lang w:val="en-US"/>
        </w:rPr>
      </w:pPr>
      <w:r w:rsidRPr="008A0D2C">
        <w:rPr>
          <w:rFonts w:cs="Arial"/>
        </w:rPr>
        <w:t>This study optimizes shared DC-links in dual-inverter systems feeding poly-stator machines by exploiting carrier and modulation phase shifts. The goal is to reduce RMS current, enabling a compact DC-link while meeting lifetime and maximum emissions requirements. A fast MATLAB-based current reconstruction method generates a global RMS mapping for joint converter–machine design. Simulink simulations validate the DC-link gain across different machine configurations without degrading THD.</w:t>
      </w:r>
    </w:p>
    <w:p w14:paraId="7FAE1414" w14:textId="77777777" w:rsidR="009C051B" w:rsidRPr="008A0D2C" w:rsidRDefault="009C051B" w:rsidP="008460BE">
      <w:pPr>
        <w:rPr>
          <w:rFonts w:cs="Arial"/>
          <w:lang w:val="en-US"/>
        </w:rPr>
      </w:pPr>
    </w:p>
    <w:p w14:paraId="73BEB785" w14:textId="78D0F09C" w:rsidR="008460BE" w:rsidRPr="008A0D2C" w:rsidRDefault="008460BE" w:rsidP="008460BE">
      <w:pPr>
        <w:rPr>
          <w:rFonts w:cs="Arial"/>
          <w:b/>
          <w:bCs/>
          <w:lang w:val="en-US"/>
        </w:rPr>
      </w:pPr>
      <w:proofErr w:type="spellStart"/>
      <w:r w:rsidRPr="008A0D2C">
        <w:rPr>
          <w:rFonts w:cs="Arial"/>
          <w:b/>
          <w:bCs/>
          <w:lang w:val="en-US"/>
        </w:rPr>
        <w:t>Kurzfassung</w:t>
      </w:r>
      <w:proofErr w:type="spellEnd"/>
      <w:r w:rsidRPr="008A0D2C">
        <w:rPr>
          <w:rFonts w:cs="Arial"/>
          <w:b/>
          <w:bCs/>
          <w:lang w:val="en-US"/>
        </w:rPr>
        <w:t xml:space="preserve"> des Young Researcher Award Papers der PCIM </w:t>
      </w:r>
      <w:r w:rsidR="006C481A" w:rsidRPr="008A0D2C">
        <w:rPr>
          <w:rFonts w:cs="Arial"/>
          <w:b/>
          <w:bCs/>
          <w:lang w:val="en-US"/>
        </w:rPr>
        <w:t>Conference 202</w:t>
      </w:r>
      <w:r w:rsidR="006823D2" w:rsidRPr="008A0D2C">
        <w:rPr>
          <w:rFonts w:cs="Arial"/>
          <w:b/>
          <w:bCs/>
          <w:lang w:val="en-US"/>
        </w:rPr>
        <w:t>6</w:t>
      </w:r>
    </w:p>
    <w:p w14:paraId="71D8897D" w14:textId="77777777" w:rsidR="009C051B" w:rsidRPr="008A0D2C" w:rsidRDefault="009C051B" w:rsidP="008460BE">
      <w:pPr>
        <w:rPr>
          <w:rFonts w:cs="Arial"/>
          <w:b/>
          <w:bCs/>
          <w:lang w:val="en-US"/>
        </w:rPr>
      </w:pPr>
    </w:p>
    <w:p w14:paraId="536EE1AD" w14:textId="77777777" w:rsidR="009C051B" w:rsidRPr="008A0D2C" w:rsidRDefault="009C051B" w:rsidP="008460BE">
      <w:pPr>
        <w:rPr>
          <w:b/>
          <w:bCs/>
          <w:lang w:val="de-DE"/>
        </w:rPr>
      </w:pPr>
      <w:r w:rsidRPr="008A0D2C">
        <w:rPr>
          <w:b/>
          <w:bCs/>
          <w:lang w:val="de-DE"/>
        </w:rPr>
        <w:t xml:space="preserve">Mohamed Alaluss (Technische Universität Chemnitz, Deutschland) </w:t>
      </w:r>
    </w:p>
    <w:p w14:paraId="79A29CA5" w14:textId="77ACFE85" w:rsidR="009C051B" w:rsidRPr="008A0D2C" w:rsidRDefault="009C051B" w:rsidP="009C051B">
      <w:pPr>
        <w:rPr>
          <w:rFonts w:cs="Arial"/>
          <w:b/>
          <w:bCs/>
          <w:lang w:val="en-US"/>
        </w:rPr>
      </w:pPr>
      <w:r w:rsidRPr="008A0D2C">
        <w:rPr>
          <w:lang w:val="en-US"/>
        </w:rPr>
        <w:t>Novel Test Concept for Active Short-Circuit Characterization</w:t>
      </w:r>
    </w:p>
    <w:p w14:paraId="040D41AD" w14:textId="77777777" w:rsidR="009C051B" w:rsidRPr="008A0D2C" w:rsidRDefault="009C051B" w:rsidP="008460BE">
      <w:pPr>
        <w:rPr>
          <w:rFonts w:cs="Arial"/>
          <w:b/>
          <w:bCs/>
          <w:lang w:val="en-US"/>
        </w:rPr>
      </w:pPr>
    </w:p>
    <w:p w14:paraId="2B20E0FF" w14:textId="1CAF5FE8" w:rsidR="009C051B" w:rsidRDefault="00D560E9" w:rsidP="008460BE">
      <w:pPr>
        <w:rPr>
          <w:rFonts w:cs="Arial"/>
          <w:b/>
          <w:bCs/>
          <w:lang w:val="en-US"/>
        </w:rPr>
      </w:pPr>
      <w:r w:rsidRPr="008A0D2C">
        <w:rPr>
          <w:rFonts w:cs="Arial"/>
        </w:rPr>
        <w:t xml:space="preserve">A novel test concept is presented to reproduce the active short-circuit condition of traction inverters under laboratory conditions. Two high-current IGBTs operating in the active region emulate the bidirectional active short-circuit current. The setup allows flexible adjustment of different active short-circuit waveforms and accurate reproduction. Initial measurements on a 650 V </w:t>
      </w:r>
      <w:proofErr w:type="spellStart"/>
      <w:r w:rsidRPr="008A0D2C">
        <w:rPr>
          <w:rFonts w:cs="Arial"/>
        </w:rPr>
        <w:t>GaN</w:t>
      </w:r>
      <w:proofErr w:type="spellEnd"/>
      <w:r w:rsidRPr="008A0D2C">
        <w:rPr>
          <w:rFonts w:cs="Arial"/>
        </w:rPr>
        <w:t xml:space="preserve"> </w:t>
      </w:r>
      <w:proofErr w:type="spellStart"/>
      <w:r w:rsidRPr="008A0D2C">
        <w:rPr>
          <w:rFonts w:cs="Arial"/>
        </w:rPr>
        <w:t>cascode</w:t>
      </w:r>
      <w:proofErr w:type="spellEnd"/>
      <w:r w:rsidRPr="008A0D2C">
        <w:rPr>
          <w:rFonts w:cs="Arial"/>
        </w:rPr>
        <w:t xml:space="preserve"> device demonstrate suitability for power device qualification under fault-like conditions.</w:t>
      </w:r>
    </w:p>
    <w:p w14:paraId="7693615A" w14:textId="77777777" w:rsidR="008460BE" w:rsidRDefault="008460BE" w:rsidP="008460BE">
      <w:pPr>
        <w:rPr>
          <w:rFonts w:cs="Arial"/>
          <w:b/>
          <w:bCs/>
          <w:lang w:val="en-US"/>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A67354" w:rsidRPr="005E3C63" w14:paraId="18126C7B" w14:textId="77777777" w:rsidTr="000A1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bookmarkEnd w:id="3"/>
          <w:p w14:paraId="1F01832F" w14:textId="77777777" w:rsidR="00A67354" w:rsidRPr="005E3C63" w:rsidRDefault="00A67354" w:rsidP="000A1E10">
            <w:pPr>
              <w:ind w:left="0"/>
            </w:pPr>
            <w:r w:rsidRPr="005E3C63">
              <w:rPr>
                <w:noProof/>
              </w:rPr>
              <w:drawing>
                <wp:inline distT="0" distB="0" distL="0" distR="0" wp14:anchorId="31CDED67" wp14:editId="3ED5BAEB">
                  <wp:extent cx="2861084" cy="1907549"/>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1084" cy="1907549"/>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67354" w:rsidRPr="005A32FC" w14:paraId="2AC06420" w14:textId="77777777" w:rsidTr="000A1E10">
        <w:tc>
          <w:tcPr>
            <w:tcW w:w="5953" w:type="dxa"/>
          </w:tcPr>
          <w:p w14:paraId="15D86C53" w14:textId="77777777" w:rsidR="00A67354" w:rsidRPr="00BC16F1" w:rsidRDefault="00A67354" w:rsidP="000A1E10">
            <w:pPr>
              <w:pStyle w:val="Imagecaption"/>
              <w:rPr>
                <w:lang w:val="de-DE"/>
              </w:rPr>
            </w:pPr>
            <w:r w:rsidRPr="00BC16F1">
              <w:rPr>
                <w:lang w:val="de-DE"/>
              </w:rPr>
              <w:lastRenderedPageBreak/>
              <w:t>Mesago Messe Frankfurt GmbH / Arturo Rivas Gonzalez</w:t>
            </w:r>
          </w:p>
        </w:tc>
      </w:tr>
    </w:tbl>
    <w:p w14:paraId="20C70149" w14:textId="3DA8153F" w:rsidR="00AC7900" w:rsidRDefault="0066139E" w:rsidP="00AC7900">
      <w:pPr>
        <w:pStyle w:val="Continuoustext"/>
      </w:pPr>
      <w:r w:rsidRPr="0066139E">
        <w:t xml:space="preserve">Weitere Informationen zur </w:t>
      </w:r>
      <w:r w:rsidR="00DF092B">
        <w:t xml:space="preserve">Veranstaltung und detaillierte Hintergrundinformationen zu den PCIM Conference Awards </w:t>
      </w:r>
      <w:r w:rsidRPr="0066139E">
        <w:t xml:space="preserve">sind unter </w:t>
      </w:r>
      <w:hyperlink r:id="rId10" w:history="1">
        <w:r w:rsidRPr="0066139E">
          <w:rPr>
            <w:rStyle w:val="Hyperlink"/>
          </w:rPr>
          <w:t>pcim.de</w:t>
        </w:r>
      </w:hyperlink>
      <w:r w:rsidRPr="0066139E">
        <w:t xml:space="preserve"> einsehbar.</w:t>
      </w:r>
      <w:bookmarkStart w:id="4" w:name="VADatum"/>
      <w:bookmarkEnd w:id="4"/>
    </w:p>
    <w:p w14:paraId="35015057" w14:textId="77777777" w:rsidR="00AC7900" w:rsidRDefault="00AC7900" w:rsidP="00A865FF">
      <w:pPr>
        <w:pStyle w:val="Continuoustext"/>
        <w:ind w:left="0"/>
      </w:pPr>
    </w:p>
    <w:p w14:paraId="52D5A948" w14:textId="77777777" w:rsidR="004402FA" w:rsidRPr="004402FA" w:rsidRDefault="004402FA" w:rsidP="004402FA">
      <w:pPr>
        <w:pStyle w:val="Continuoustext"/>
      </w:pPr>
      <w:r w:rsidRPr="004402FA">
        <w:t xml:space="preserve">PCIM </w:t>
      </w:r>
    </w:p>
    <w:p w14:paraId="69CC046C" w14:textId="77777777" w:rsidR="004402FA" w:rsidRPr="004E00C3" w:rsidRDefault="004402FA" w:rsidP="004402FA">
      <w:pPr>
        <w:pStyle w:val="Continuoustext"/>
      </w:pPr>
      <w:r w:rsidRPr="004E00C3">
        <w:t>Internationale Fachmesse und Konferenz f</w:t>
      </w:r>
      <w:r>
        <w:t>ür Leistungselektronik, Intelligente Antriebstechnik, Erneuerbare Energien und Energiemanagement</w:t>
      </w:r>
    </w:p>
    <w:p w14:paraId="52D29832" w14:textId="77777777" w:rsidR="004402FA" w:rsidRPr="004E00C3" w:rsidRDefault="004402FA" w:rsidP="004402FA">
      <w:pPr>
        <w:pStyle w:val="Continuoustext"/>
      </w:pPr>
      <w:r w:rsidRPr="004E00C3">
        <w:t xml:space="preserve">The PCIM findet statt vom </w:t>
      </w:r>
      <w:r w:rsidRPr="00D560E9">
        <w:rPr>
          <w:szCs w:val="22"/>
        </w:rPr>
        <w:t>11 – 13. Mai 2027.</w:t>
      </w:r>
    </w:p>
    <w:p w14:paraId="7425A4C1" w14:textId="77777777" w:rsidR="004402FA" w:rsidRPr="004E00C3" w:rsidRDefault="004402FA" w:rsidP="004402FA">
      <w:pPr>
        <w:pStyle w:val="berschrift4"/>
        <w:rPr>
          <w:lang w:val="de-DE"/>
        </w:rPr>
      </w:pPr>
      <w:bookmarkStart w:id="5" w:name="hinweisueberschrift"/>
      <w:bookmarkStart w:id="6" w:name="Presseueberschrift"/>
      <w:bookmarkEnd w:id="5"/>
      <w:bookmarkEnd w:id="6"/>
      <w:r w:rsidRPr="004E00C3">
        <w:rPr>
          <w:rFonts w:ascii="Arial" w:hAnsi="Arial" w:cs="Arial"/>
          <w:bCs/>
          <w:iCs w:val="0"/>
          <w:color w:val="auto"/>
          <w:lang w:val="de-DE"/>
        </w:rPr>
        <w:t>Presseinformation und Fotomaterial</w:t>
      </w:r>
      <w:r w:rsidRPr="004E00C3">
        <w:rPr>
          <w:lang w:val="de-DE"/>
        </w:rPr>
        <w:t>:</w:t>
      </w:r>
    </w:p>
    <w:p w14:paraId="632E8436" w14:textId="77777777" w:rsidR="004402FA" w:rsidRPr="004E00C3" w:rsidRDefault="004402FA" w:rsidP="004402FA">
      <w:pPr>
        <w:pStyle w:val="Continuoustext"/>
      </w:pPr>
      <w:hyperlink r:id="rId11" w:history="1">
        <w:r w:rsidRPr="004E00C3">
          <w:rPr>
            <w:rStyle w:val="Hyperlink"/>
          </w:rPr>
          <w:t>Press</w:t>
        </w:r>
        <w:r>
          <w:rPr>
            <w:rStyle w:val="Hyperlink"/>
          </w:rPr>
          <w:t>e</w:t>
        </w:r>
        <w:r w:rsidRPr="004E00C3">
          <w:rPr>
            <w:rStyle w:val="Hyperlink"/>
          </w:rPr>
          <w:t xml:space="preserve"> - PCIM </w:t>
        </w:r>
      </w:hyperlink>
    </w:p>
    <w:p w14:paraId="0A92EE74" w14:textId="77777777" w:rsidR="004402FA" w:rsidRPr="004E00C3" w:rsidRDefault="004402FA" w:rsidP="004402FA">
      <w:pPr>
        <w:pStyle w:val="berschrift4"/>
        <w:rPr>
          <w:lang w:val="de-DE"/>
        </w:rPr>
      </w:pPr>
      <w:bookmarkStart w:id="7" w:name="Netzueberschrift"/>
      <w:bookmarkEnd w:id="7"/>
      <w:r w:rsidRPr="004E00C3">
        <w:rPr>
          <w:rFonts w:ascii="Arial" w:eastAsia="Times New Roman" w:hAnsi="Arial" w:cs="Times New Roman"/>
          <w:color w:val="000000"/>
          <w:lang w:val="de-DE"/>
        </w:rPr>
        <w:t>Links zu den Webseiten</w:t>
      </w:r>
      <w:r w:rsidRPr="004E00C3">
        <w:rPr>
          <w:lang w:val="de-DE"/>
        </w:rPr>
        <w:t>:</w:t>
      </w:r>
    </w:p>
    <w:bookmarkStart w:id="8" w:name="Netz"/>
    <w:bookmarkEnd w:id="8"/>
    <w:p w14:paraId="41D27BA8" w14:textId="4A5BCFF7" w:rsidR="004402FA" w:rsidRPr="004E00C3" w:rsidRDefault="004402FA" w:rsidP="004402FA">
      <w:pPr>
        <w:pStyle w:val="Continuoustext"/>
      </w:pPr>
      <w:r>
        <w:fldChar w:fldCharType="begin"/>
      </w:r>
      <w:r>
        <w:instrText>HYPERLINK "https://pcim.mesago.com/events/de.html"</w:instrText>
      </w:r>
      <w:r>
        <w:fldChar w:fldCharType="separate"/>
      </w:r>
      <w:r w:rsidRPr="004E00C3">
        <w:rPr>
          <w:rStyle w:val="Hyperlink"/>
        </w:rPr>
        <w:t>PCIM – das Event für Leistungselektronik</w:t>
      </w:r>
      <w:r>
        <w:fldChar w:fldCharType="end"/>
      </w:r>
      <w:r>
        <w:t xml:space="preserve">                               </w:t>
      </w:r>
      <w:r w:rsidRPr="004E00C3">
        <w:t xml:space="preserve">           </w:t>
      </w:r>
      <w:r w:rsidRPr="004E00C3">
        <w:rPr>
          <w:color w:val="auto"/>
        </w:rPr>
        <w:br/>
      </w:r>
      <w:hyperlink r:id="rId12" w:history="1">
        <w:r w:rsidR="00D024E0">
          <w:rPr>
            <w:rStyle w:val="Hyperlink"/>
          </w:rPr>
          <w:t>https://www.facebook.com/pcim</w:t>
        </w:r>
      </w:hyperlink>
      <w:r w:rsidRPr="004E00C3">
        <w:rPr>
          <w:color w:val="auto"/>
        </w:rPr>
        <w:t>/</w:t>
      </w:r>
      <w:r w:rsidRPr="004E00C3">
        <w:rPr>
          <w:color w:val="auto"/>
        </w:rPr>
        <w:br/>
      </w:r>
      <w:hyperlink r:id="rId13" w:history="1">
        <w:r w:rsidR="00D024E0">
          <w:rPr>
            <w:rStyle w:val="Hyperlink"/>
          </w:rPr>
          <w:t>https://www.linkedin.com/showcase/pcim/</w:t>
        </w:r>
      </w:hyperlink>
    </w:p>
    <w:p w14:paraId="42DEB99E" w14:textId="77777777" w:rsidR="004402FA" w:rsidRPr="004E00C3" w:rsidRDefault="004402FA" w:rsidP="004402FA">
      <w:pPr>
        <w:pStyle w:val="xGaplogogram"/>
        <w:rPr>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4402FA" w:rsidRPr="005A32FC" w14:paraId="5918AA7F" w14:textId="77777777" w:rsidTr="002D602B">
        <w:tc>
          <w:tcPr>
            <w:tcW w:w="5000" w:type="pct"/>
            <w:tcMar>
              <w:left w:w="142" w:type="dxa"/>
              <w:right w:w="0" w:type="dxa"/>
            </w:tcMar>
          </w:tcPr>
          <w:p w14:paraId="7583B737" w14:textId="77777777" w:rsidR="004402FA" w:rsidRPr="004E00C3" w:rsidRDefault="004402FA" w:rsidP="002D602B">
            <w:pPr>
              <w:pStyle w:val="Logogram"/>
              <w:rPr>
                <w:lang w:val="de-DE"/>
              </w:rPr>
            </w:pPr>
            <w:r>
              <w:rPr>
                <w:noProof/>
              </w:rPr>
              <w:drawing>
                <wp:anchor distT="0" distB="0" distL="114300" distR="114300" simplePos="0" relativeHeight="251659264" behindDoc="0" locked="0" layoutInCell="1" allowOverlap="1" wp14:anchorId="60FDDFE4" wp14:editId="06830D97">
                  <wp:simplePos x="0" y="0"/>
                  <wp:positionH relativeFrom="column">
                    <wp:posOffset>13335</wp:posOffset>
                  </wp:positionH>
                  <wp:positionV relativeFrom="paragraph">
                    <wp:posOffset>46355</wp:posOffset>
                  </wp:positionV>
                  <wp:extent cx="1438275" cy="466725"/>
                  <wp:effectExtent l="0" t="0" r="9525" b="9525"/>
                  <wp:wrapTopAndBottom/>
                  <wp:docPr id="1060941223" name="Grafik 106094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4">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4402FA" w:rsidRPr="005A32FC" w14:paraId="658CD2F2" w14:textId="77777777" w:rsidTr="002D602B">
        <w:tc>
          <w:tcPr>
            <w:tcW w:w="5000" w:type="pct"/>
          </w:tcPr>
          <w:p w14:paraId="2251AB2C" w14:textId="77777777" w:rsidR="004402FA" w:rsidRPr="00015919" w:rsidRDefault="004402FA" w:rsidP="002D602B">
            <w:pPr>
              <w:pStyle w:val="Contact"/>
              <w:rPr>
                <w:lang w:val="de-DE"/>
              </w:rPr>
            </w:pPr>
            <w:r w:rsidRPr="00015919">
              <w:rPr>
                <w:lang w:val="de-DE"/>
              </w:rPr>
              <w:t>Ihr Kontakt:</w:t>
            </w:r>
          </w:p>
          <w:p w14:paraId="32207314" w14:textId="77777777" w:rsidR="004402FA" w:rsidRPr="00015919" w:rsidRDefault="004402FA" w:rsidP="002D602B">
            <w:pPr>
              <w:pStyle w:val="Continuoustext"/>
            </w:pPr>
            <w:r w:rsidRPr="00015919">
              <w:t>Lisette Hausser</w:t>
            </w:r>
            <w:r w:rsidRPr="00015919">
              <w:br/>
              <w:t>Telefon: +49 711 61946-85</w:t>
            </w:r>
            <w:r w:rsidRPr="00015919">
              <w:br/>
              <w:t>Lisette.Hausser@mesago.com</w:t>
            </w:r>
          </w:p>
          <w:p w14:paraId="21EB93AB" w14:textId="77777777" w:rsidR="004402FA" w:rsidRPr="000A655B" w:rsidRDefault="004402FA" w:rsidP="002D602B">
            <w:pPr>
              <w:pStyle w:val="Continuoustext"/>
            </w:pPr>
            <w:r>
              <w:t>Mesago Messe Frankfurt GmbH</w:t>
            </w:r>
            <w:r w:rsidRPr="000A655B">
              <w:br/>
            </w:r>
            <w:r>
              <w:t>Rotebühlstraße 83 -85</w:t>
            </w:r>
            <w:r w:rsidRPr="000A655B">
              <w:br/>
            </w:r>
            <w:r>
              <w:t>70178 Stuttgart</w:t>
            </w:r>
            <w:r>
              <w:br/>
            </w:r>
            <w:hyperlink r:id="rId15" w:history="1">
              <w:r w:rsidRPr="005855F0">
                <w:rPr>
                  <w:rStyle w:val="Hyperlink"/>
                </w:rPr>
                <w:t>www.mesago.com</w:t>
              </w:r>
            </w:hyperlink>
          </w:p>
        </w:tc>
      </w:tr>
    </w:tbl>
    <w:p w14:paraId="66858739" w14:textId="77777777" w:rsidR="004402FA" w:rsidRPr="003055DB" w:rsidRDefault="004402FA" w:rsidP="004402FA">
      <w:pPr>
        <w:pStyle w:val="berschrift4"/>
        <w:rPr>
          <w:rFonts w:eastAsia="Times New Roman"/>
          <w:lang w:val="de-DE"/>
        </w:rPr>
      </w:pPr>
      <w:r w:rsidRPr="003055DB">
        <w:rPr>
          <w:rFonts w:eastAsia="Times New Roman"/>
          <w:lang w:val="de-DE"/>
        </w:rPr>
        <w:t>Hintergrundi</w:t>
      </w:r>
      <w:r>
        <w:rPr>
          <w:rFonts w:eastAsia="Times New Roman"/>
          <w:lang w:val="de-DE"/>
        </w:rPr>
        <w:t>nformation</w:t>
      </w:r>
      <w:r w:rsidRPr="003055DB">
        <w:rPr>
          <w:rFonts w:eastAsia="Times New Roman"/>
          <w:lang w:val="de-DE"/>
        </w:rPr>
        <w:t xml:space="preserve"> Mesago Messe Frankfurt GmbH</w:t>
      </w:r>
    </w:p>
    <w:p w14:paraId="2BA17278" w14:textId="77777777" w:rsidR="004402FA" w:rsidRPr="003055DB" w:rsidRDefault="004402FA" w:rsidP="004402FA">
      <w:pPr>
        <w:autoSpaceDE w:val="0"/>
        <w:autoSpaceDN w:val="0"/>
        <w:adjustRightInd w:val="0"/>
        <w:rPr>
          <w:rFonts w:cs="Arial"/>
          <w:lang w:val="de-DE"/>
        </w:rPr>
      </w:pPr>
      <w:r w:rsidRPr="003055DB">
        <w:rPr>
          <w:rFonts w:cs="Arial"/>
          <w:lang w:val="de-DE"/>
        </w:rPr>
        <w:t xml:space="preserve">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w:t>
      </w:r>
      <w:proofErr w:type="gramStart"/>
      <w:r w:rsidRPr="003055DB">
        <w:rPr>
          <w:rFonts w:cs="Arial"/>
          <w:lang w:val="de-DE"/>
        </w:rPr>
        <w:t>Diese Hubs</w:t>
      </w:r>
      <w:proofErr w:type="gramEnd"/>
      <w:r w:rsidRPr="003055DB">
        <w:rPr>
          <w:rFonts w:cs="Arial"/>
          <w:lang w:val="de-DE"/>
        </w:rPr>
        <w:t xml:space="preserve"> umfassen neben der klassischen Expo und Konferenz sowohl digitale Events, vertiefende </w:t>
      </w:r>
      <w:r w:rsidRPr="003055DB">
        <w:rPr>
          <w:rFonts w:cs="Arial"/>
          <w:lang w:val="de-DE"/>
        </w:rPr>
        <w:lastRenderedPageBreak/>
        <w:t>Wissensformate als auch umfassende Services, die gezielt auf die Bedürfnisse der einzelnen Branchen zugeschnitten sind.</w:t>
      </w:r>
    </w:p>
    <w:p w14:paraId="6BB13A7C" w14:textId="64A0A2D2" w:rsidR="004402FA" w:rsidRPr="003055DB" w:rsidRDefault="004402FA" w:rsidP="004402FA">
      <w:pPr>
        <w:autoSpaceDE w:val="0"/>
        <w:autoSpaceDN w:val="0"/>
        <w:adjustRightInd w:val="0"/>
        <w:rPr>
          <w:rFonts w:cs="Arial"/>
          <w:lang w:val="de-DE"/>
        </w:rPr>
      </w:pPr>
      <w:r w:rsidRPr="003055DB">
        <w:rPr>
          <w:rFonts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w:t>
      </w:r>
      <w:proofErr w:type="spellStart"/>
      <w:r w:rsidR="00F6106B">
        <w:rPr>
          <w:rFonts w:cs="Arial"/>
          <w:lang w:val="de-DE"/>
        </w:rPr>
        <w:t>Con</w:t>
      </w:r>
      <w:r w:rsidRPr="003055DB">
        <w:rPr>
          <w:rFonts w:cs="Arial"/>
          <w:lang w:val="de-DE"/>
        </w:rPr>
        <w:t>necting</w:t>
      </w:r>
      <w:proofErr w:type="spellEnd"/>
      <w:r w:rsidRPr="003055DB">
        <w:rPr>
          <w:rFonts w:cs="Arial"/>
          <w:lang w:val="de-DE"/>
        </w:rPr>
        <w:t xml:space="preserve"> </w:t>
      </w:r>
      <w:proofErr w:type="spellStart"/>
      <w:r w:rsidRPr="003055DB">
        <w:rPr>
          <w:rFonts w:cs="Arial"/>
          <w:lang w:val="de-DE"/>
        </w:rPr>
        <w:t>brigh</w:t>
      </w:r>
      <w:r w:rsidR="00F6106B">
        <w:rPr>
          <w:rFonts w:cs="Arial"/>
          <w:lang w:val="de-DE"/>
        </w:rPr>
        <w:t>t</w:t>
      </w:r>
      <w:proofErr w:type="spellEnd"/>
      <w:r w:rsidR="00F6106B">
        <w:rPr>
          <w:rFonts w:cs="Arial"/>
          <w:lang w:val="de-DE"/>
        </w:rPr>
        <w:t xml:space="preserve"> </w:t>
      </w:r>
      <w:proofErr w:type="spellStart"/>
      <w:r w:rsidR="00F6106B">
        <w:rPr>
          <w:rFonts w:cs="Arial"/>
          <w:lang w:val="de-DE"/>
        </w:rPr>
        <w:t>mi</w:t>
      </w:r>
      <w:r w:rsidRPr="003055DB">
        <w:rPr>
          <w:rFonts w:cs="Arial"/>
          <w:lang w:val="de-DE"/>
        </w:rPr>
        <w:t>nds</w:t>
      </w:r>
      <w:proofErr w:type="spellEnd"/>
      <w:r w:rsidRPr="003055DB">
        <w:rPr>
          <w:rFonts w:cs="Arial"/>
          <w:lang w:val="de-DE"/>
        </w:rPr>
        <w:t>”.</w:t>
      </w:r>
    </w:p>
    <w:p w14:paraId="091D9F89" w14:textId="77777777" w:rsidR="004402FA" w:rsidRPr="00A8782A" w:rsidRDefault="004402FA" w:rsidP="004402FA">
      <w:pPr>
        <w:autoSpaceDE w:val="0"/>
        <w:autoSpaceDN w:val="0"/>
        <w:adjustRightInd w:val="0"/>
        <w:rPr>
          <w:rFonts w:cs="Arial"/>
          <w:lang w:val="de-DE"/>
        </w:rPr>
      </w:pPr>
      <w:r w:rsidRPr="003055DB">
        <w:rPr>
          <w:rFonts w:cs="Arial"/>
          <w:lang w:val="de-DE"/>
        </w:rPr>
        <w:t xml:space="preserve">Als Teil der Messe Frankfurt Group beschäftigt Mesago am Hauptsitz in Stuttgart rund 170 Mitarbeitende. </w:t>
      </w:r>
      <w:r w:rsidRPr="00A8782A">
        <w:rPr>
          <w:rFonts w:cs="Arial"/>
          <w:lang w:val="de-DE"/>
        </w:rPr>
        <w:t>(</w:t>
      </w:r>
      <w:r>
        <w:fldChar w:fldCharType="begin"/>
      </w:r>
      <w:r w:rsidRPr="00BE23EF">
        <w:rPr>
          <w:lang w:val="de-DE"/>
          <w:rPrChange w:id="9" w:author="Cruz da Silva, Julia (Mesago Stuttgart)" w:date="2026-05-18T12:43:00Z" w16du:dateUtc="2026-05-18T10:43:00Z">
            <w:rPr/>
          </w:rPrChange>
        </w:rPr>
        <w:instrText>HYPERLINK "https://corporate.mesago.com/events/de.html"</w:instrText>
      </w:r>
      <w:r>
        <w:fldChar w:fldCharType="separate"/>
      </w:r>
      <w:r w:rsidRPr="00A8782A">
        <w:rPr>
          <w:rStyle w:val="Hyperlink"/>
          <w:rFonts w:cs="Arial"/>
          <w:lang w:val="de-DE"/>
        </w:rPr>
        <w:t>mesago.com</w:t>
      </w:r>
      <w:r>
        <w:fldChar w:fldCharType="end"/>
      </w:r>
      <w:r w:rsidRPr="00A8782A">
        <w:rPr>
          <w:rFonts w:cs="Arial"/>
          <w:lang w:val="de-DE"/>
        </w:rPr>
        <w:t>)</w:t>
      </w:r>
    </w:p>
    <w:p w14:paraId="507E013E" w14:textId="77777777" w:rsidR="004402FA" w:rsidRPr="00A8782A" w:rsidRDefault="004402FA" w:rsidP="004402FA">
      <w:pPr>
        <w:pStyle w:val="berschrift4"/>
        <w:rPr>
          <w:rFonts w:eastAsia="Times New Roman"/>
          <w:lang w:val="de-DE"/>
        </w:rPr>
      </w:pPr>
      <w:r w:rsidRPr="00A8782A">
        <w:rPr>
          <w:rFonts w:eastAsia="Times New Roman"/>
          <w:lang w:val="de-DE"/>
        </w:rPr>
        <w:t>Hintergrundinformationen Messe Frankfurt</w:t>
      </w:r>
    </w:p>
    <w:p w14:paraId="0D028364" w14:textId="77777777" w:rsidR="004402FA" w:rsidRPr="00A8782A" w:rsidRDefault="004402FA" w:rsidP="004402FA">
      <w:pPr>
        <w:pStyle w:val="Continuoustext"/>
      </w:pPr>
      <w:hyperlink r:id="rId16" w:history="1">
        <w:r w:rsidRPr="00A8782A">
          <w:rPr>
            <w:rStyle w:val="Hyperlink"/>
          </w:rPr>
          <w:t>www.messefrankfurt.com/hintergrundinformation</w:t>
        </w:r>
      </w:hyperlink>
    </w:p>
    <w:p w14:paraId="34773AF7" w14:textId="77777777" w:rsidR="004402FA" w:rsidRPr="00A8782A" w:rsidRDefault="004402FA" w:rsidP="004402FA">
      <w:pPr>
        <w:pStyle w:val="berschrift4"/>
        <w:rPr>
          <w:rFonts w:eastAsia="Times New Roman"/>
          <w:lang w:val="de-DE"/>
        </w:rPr>
      </w:pPr>
      <w:r w:rsidRPr="00A8782A">
        <w:rPr>
          <w:rFonts w:eastAsia="Times New Roman"/>
          <w:lang w:val="de-DE"/>
        </w:rPr>
        <w:t>Nachhaltigkeit Messe Frankfurt</w:t>
      </w:r>
    </w:p>
    <w:p w14:paraId="5D1DF2F1" w14:textId="77777777" w:rsidR="004402FA" w:rsidRPr="00AF2C83" w:rsidRDefault="004402FA" w:rsidP="004402FA">
      <w:pPr>
        <w:pStyle w:val="Continuoustext"/>
        <w:rPr>
          <w:lang w:val="en-US"/>
        </w:rPr>
      </w:pPr>
      <w:hyperlink r:id="rId17" w:history="1">
        <w:r w:rsidRPr="00AF2C83">
          <w:rPr>
            <w:rStyle w:val="Hyperlink"/>
            <w:lang w:val="en-US"/>
          </w:rPr>
          <w:t>www.messefrankfurt.com/sustainability-information</w:t>
        </w:r>
      </w:hyperlink>
    </w:p>
    <w:p w14:paraId="33ABFA16" w14:textId="4B7140F4" w:rsidR="00AF2A5D" w:rsidRPr="00AF2A5D" w:rsidRDefault="00AF2A5D" w:rsidP="004402FA">
      <w:pPr>
        <w:pStyle w:val="Continuoustext"/>
      </w:pPr>
    </w:p>
    <w:sectPr w:rsidR="00AF2A5D" w:rsidRPr="00AF2A5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EB92" w14:textId="77777777" w:rsidR="00AF2A5D" w:rsidRDefault="00AF2A5D" w:rsidP="00AF2A5D">
      <w:pPr>
        <w:spacing w:line="240" w:lineRule="auto"/>
      </w:pPr>
      <w:r>
        <w:separator/>
      </w:r>
    </w:p>
  </w:endnote>
  <w:endnote w:type="continuationSeparator" w:id="0">
    <w:p w14:paraId="745881D2" w14:textId="77777777" w:rsidR="00AF2A5D" w:rsidRDefault="00AF2A5D" w:rsidP="00AF2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9BD4" w14:textId="77777777" w:rsidR="00AF2A5D" w:rsidRDefault="00AF2A5D" w:rsidP="00AF2A5D">
      <w:pPr>
        <w:spacing w:line="240" w:lineRule="auto"/>
      </w:pPr>
      <w:r>
        <w:separator/>
      </w:r>
    </w:p>
  </w:footnote>
  <w:footnote w:type="continuationSeparator" w:id="0">
    <w:p w14:paraId="050F3A19" w14:textId="77777777" w:rsidR="00AF2A5D" w:rsidRDefault="00AF2A5D" w:rsidP="00AF2A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ECC"/>
    <w:multiLevelType w:val="hybridMultilevel"/>
    <w:tmpl w:val="DBB8D3F8"/>
    <w:lvl w:ilvl="0" w:tplc="F2540A14">
      <w:numFmt w:val="bullet"/>
      <w:lvlText w:val="-"/>
      <w:lvlJc w:val="left"/>
      <w:pPr>
        <w:ind w:left="502" w:hanging="360"/>
      </w:pPr>
      <w:rPr>
        <w:rFonts w:ascii="Arial" w:eastAsiaTheme="minorHAnsi"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 w15:restartNumberingAfterBreak="0">
    <w:nsid w:val="0A4A6A31"/>
    <w:multiLevelType w:val="hybridMultilevel"/>
    <w:tmpl w:val="9FA044B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1662556E"/>
    <w:multiLevelType w:val="hybridMultilevel"/>
    <w:tmpl w:val="36A4B7BC"/>
    <w:lvl w:ilvl="0" w:tplc="239EAE62">
      <w:start w:val="1"/>
      <w:numFmt w:val="bullet"/>
      <w:lvlText w:val=""/>
      <w:lvlJc w:val="left"/>
      <w:pPr>
        <w:ind w:left="1440" w:hanging="360"/>
      </w:pPr>
      <w:rPr>
        <w:rFonts w:ascii="Symbol" w:hAnsi="Symbol"/>
      </w:rPr>
    </w:lvl>
    <w:lvl w:ilvl="1" w:tplc="6BD69266">
      <w:start w:val="1"/>
      <w:numFmt w:val="bullet"/>
      <w:lvlText w:val=""/>
      <w:lvlJc w:val="left"/>
      <w:pPr>
        <w:ind w:left="1440" w:hanging="360"/>
      </w:pPr>
      <w:rPr>
        <w:rFonts w:ascii="Symbol" w:hAnsi="Symbol"/>
      </w:rPr>
    </w:lvl>
    <w:lvl w:ilvl="2" w:tplc="FEDCCF1E">
      <w:start w:val="1"/>
      <w:numFmt w:val="bullet"/>
      <w:lvlText w:val=""/>
      <w:lvlJc w:val="left"/>
      <w:pPr>
        <w:ind w:left="1440" w:hanging="360"/>
      </w:pPr>
      <w:rPr>
        <w:rFonts w:ascii="Symbol" w:hAnsi="Symbol"/>
      </w:rPr>
    </w:lvl>
    <w:lvl w:ilvl="3" w:tplc="4F0AB0D4">
      <w:start w:val="1"/>
      <w:numFmt w:val="bullet"/>
      <w:lvlText w:val=""/>
      <w:lvlJc w:val="left"/>
      <w:pPr>
        <w:ind w:left="1440" w:hanging="360"/>
      </w:pPr>
      <w:rPr>
        <w:rFonts w:ascii="Symbol" w:hAnsi="Symbol"/>
      </w:rPr>
    </w:lvl>
    <w:lvl w:ilvl="4" w:tplc="3EA4A5EA">
      <w:start w:val="1"/>
      <w:numFmt w:val="bullet"/>
      <w:lvlText w:val=""/>
      <w:lvlJc w:val="left"/>
      <w:pPr>
        <w:ind w:left="1440" w:hanging="360"/>
      </w:pPr>
      <w:rPr>
        <w:rFonts w:ascii="Symbol" w:hAnsi="Symbol"/>
      </w:rPr>
    </w:lvl>
    <w:lvl w:ilvl="5" w:tplc="8932BC94">
      <w:start w:val="1"/>
      <w:numFmt w:val="bullet"/>
      <w:lvlText w:val=""/>
      <w:lvlJc w:val="left"/>
      <w:pPr>
        <w:ind w:left="1440" w:hanging="360"/>
      </w:pPr>
      <w:rPr>
        <w:rFonts w:ascii="Symbol" w:hAnsi="Symbol"/>
      </w:rPr>
    </w:lvl>
    <w:lvl w:ilvl="6" w:tplc="E8E084D4">
      <w:start w:val="1"/>
      <w:numFmt w:val="bullet"/>
      <w:lvlText w:val=""/>
      <w:lvlJc w:val="left"/>
      <w:pPr>
        <w:ind w:left="1440" w:hanging="360"/>
      </w:pPr>
      <w:rPr>
        <w:rFonts w:ascii="Symbol" w:hAnsi="Symbol"/>
      </w:rPr>
    </w:lvl>
    <w:lvl w:ilvl="7" w:tplc="3304A5FA">
      <w:start w:val="1"/>
      <w:numFmt w:val="bullet"/>
      <w:lvlText w:val=""/>
      <w:lvlJc w:val="left"/>
      <w:pPr>
        <w:ind w:left="1440" w:hanging="360"/>
      </w:pPr>
      <w:rPr>
        <w:rFonts w:ascii="Symbol" w:hAnsi="Symbol"/>
      </w:rPr>
    </w:lvl>
    <w:lvl w:ilvl="8" w:tplc="FA0A09F0">
      <w:start w:val="1"/>
      <w:numFmt w:val="bullet"/>
      <w:lvlText w:val=""/>
      <w:lvlJc w:val="left"/>
      <w:pPr>
        <w:ind w:left="1440" w:hanging="360"/>
      </w:pPr>
      <w:rPr>
        <w:rFonts w:ascii="Symbol" w:hAnsi="Symbol"/>
      </w:rPr>
    </w:lvl>
  </w:abstractNum>
  <w:abstractNum w:abstractNumId="3" w15:restartNumberingAfterBreak="0">
    <w:nsid w:val="1C08285F"/>
    <w:multiLevelType w:val="hybridMultilevel"/>
    <w:tmpl w:val="07382C54"/>
    <w:lvl w:ilvl="0" w:tplc="ECEA6854">
      <w:start w:val="1"/>
      <w:numFmt w:val="bullet"/>
      <w:lvlText w:val=""/>
      <w:lvlJc w:val="left"/>
      <w:pPr>
        <w:ind w:left="1440" w:hanging="360"/>
      </w:pPr>
      <w:rPr>
        <w:rFonts w:ascii="Symbol" w:hAnsi="Symbol"/>
      </w:rPr>
    </w:lvl>
    <w:lvl w:ilvl="1" w:tplc="C388DCC0">
      <w:start w:val="1"/>
      <w:numFmt w:val="bullet"/>
      <w:lvlText w:val=""/>
      <w:lvlJc w:val="left"/>
      <w:pPr>
        <w:ind w:left="1440" w:hanging="360"/>
      </w:pPr>
      <w:rPr>
        <w:rFonts w:ascii="Symbol" w:hAnsi="Symbol"/>
      </w:rPr>
    </w:lvl>
    <w:lvl w:ilvl="2" w:tplc="5D4CB53E">
      <w:start w:val="1"/>
      <w:numFmt w:val="bullet"/>
      <w:lvlText w:val=""/>
      <w:lvlJc w:val="left"/>
      <w:pPr>
        <w:ind w:left="1440" w:hanging="360"/>
      </w:pPr>
      <w:rPr>
        <w:rFonts w:ascii="Symbol" w:hAnsi="Symbol"/>
      </w:rPr>
    </w:lvl>
    <w:lvl w:ilvl="3" w:tplc="BDD08998">
      <w:start w:val="1"/>
      <w:numFmt w:val="bullet"/>
      <w:lvlText w:val=""/>
      <w:lvlJc w:val="left"/>
      <w:pPr>
        <w:ind w:left="1440" w:hanging="360"/>
      </w:pPr>
      <w:rPr>
        <w:rFonts w:ascii="Symbol" w:hAnsi="Symbol"/>
      </w:rPr>
    </w:lvl>
    <w:lvl w:ilvl="4" w:tplc="1F38F2B4">
      <w:start w:val="1"/>
      <w:numFmt w:val="bullet"/>
      <w:lvlText w:val=""/>
      <w:lvlJc w:val="left"/>
      <w:pPr>
        <w:ind w:left="1440" w:hanging="360"/>
      </w:pPr>
      <w:rPr>
        <w:rFonts w:ascii="Symbol" w:hAnsi="Symbol"/>
      </w:rPr>
    </w:lvl>
    <w:lvl w:ilvl="5" w:tplc="6250303C">
      <w:start w:val="1"/>
      <w:numFmt w:val="bullet"/>
      <w:lvlText w:val=""/>
      <w:lvlJc w:val="left"/>
      <w:pPr>
        <w:ind w:left="1440" w:hanging="360"/>
      </w:pPr>
      <w:rPr>
        <w:rFonts w:ascii="Symbol" w:hAnsi="Symbol"/>
      </w:rPr>
    </w:lvl>
    <w:lvl w:ilvl="6" w:tplc="DDF47FC2">
      <w:start w:val="1"/>
      <w:numFmt w:val="bullet"/>
      <w:lvlText w:val=""/>
      <w:lvlJc w:val="left"/>
      <w:pPr>
        <w:ind w:left="1440" w:hanging="360"/>
      </w:pPr>
      <w:rPr>
        <w:rFonts w:ascii="Symbol" w:hAnsi="Symbol"/>
      </w:rPr>
    </w:lvl>
    <w:lvl w:ilvl="7" w:tplc="D2E40862">
      <w:start w:val="1"/>
      <w:numFmt w:val="bullet"/>
      <w:lvlText w:val=""/>
      <w:lvlJc w:val="left"/>
      <w:pPr>
        <w:ind w:left="1440" w:hanging="360"/>
      </w:pPr>
      <w:rPr>
        <w:rFonts w:ascii="Symbol" w:hAnsi="Symbol"/>
      </w:rPr>
    </w:lvl>
    <w:lvl w:ilvl="8" w:tplc="034A84B2">
      <w:start w:val="1"/>
      <w:numFmt w:val="bullet"/>
      <w:lvlText w:val=""/>
      <w:lvlJc w:val="left"/>
      <w:pPr>
        <w:ind w:left="1440" w:hanging="360"/>
      </w:pPr>
      <w:rPr>
        <w:rFonts w:ascii="Symbol" w:hAnsi="Symbol"/>
      </w:rPr>
    </w:lvl>
  </w:abstractNum>
  <w:abstractNum w:abstractNumId="4" w15:restartNumberingAfterBreak="0">
    <w:nsid w:val="1D1A2851"/>
    <w:multiLevelType w:val="hybridMultilevel"/>
    <w:tmpl w:val="13C8414C"/>
    <w:lvl w:ilvl="0" w:tplc="1692616E">
      <w:numFmt w:val="bullet"/>
      <w:lvlText w:val="-"/>
      <w:lvlJc w:val="left"/>
      <w:pPr>
        <w:ind w:left="502" w:hanging="360"/>
      </w:pPr>
      <w:rPr>
        <w:rFonts w:ascii="Arial" w:eastAsiaTheme="minorHAnsi"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5" w15:restartNumberingAfterBreak="0">
    <w:nsid w:val="23F52A9D"/>
    <w:multiLevelType w:val="hybridMultilevel"/>
    <w:tmpl w:val="261C4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0E740B"/>
    <w:multiLevelType w:val="multilevel"/>
    <w:tmpl w:val="455C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26710"/>
    <w:multiLevelType w:val="hybridMultilevel"/>
    <w:tmpl w:val="382C6FB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8" w15:restartNumberingAfterBreak="0">
    <w:nsid w:val="41EB1017"/>
    <w:multiLevelType w:val="hybridMultilevel"/>
    <w:tmpl w:val="DE54D77E"/>
    <w:lvl w:ilvl="0" w:tplc="AD24EBF0">
      <w:start w:val="1"/>
      <w:numFmt w:val="bullet"/>
      <w:lvlText w:val=""/>
      <w:lvlJc w:val="left"/>
      <w:pPr>
        <w:ind w:left="1440" w:hanging="360"/>
      </w:pPr>
      <w:rPr>
        <w:rFonts w:ascii="Symbol" w:hAnsi="Symbol"/>
      </w:rPr>
    </w:lvl>
    <w:lvl w:ilvl="1" w:tplc="F3440EC8">
      <w:start w:val="1"/>
      <w:numFmt w:val="bullet"/>
      <w:lvlText w:val=""/>
      <w:lvlJc w:val="left"/>
      <w:pPr>
        <w:ind w:left="1440" w:hanging="360"/>
      </w:pPr>
      <w:rPr>
        <w:rFonts w:ascii="Symbol" w:hAnsi="Symbol"/>
      </w:rPr>
    </w:lvl>
    <w:lvl w:ilvl="2" w:tplc="6834F218">
      <w:start w:val="1"/>
      <w:numFmt w:val="bullet"/>
      <w:lvlText w:val=""/>
      <w:lvlJc w:val="left"/>
      <w:pPr>
        <w:ind w:left="1440" w:hanging="360"/>
      </w:pPr>
      <w:rPr>
        <w:rFonts w:ascii="Symbol" w:hAnsi="Symbol"/>
      </w:rPr>
    </w:lvl>
    <w:lvl w:ilvl="3" w:tplc="468CCC16">
      <w:start w:val="1"/>
      <w:numFmt w:val="bullet"/>
      <w:lvlText w:val=""/>
      <w:lvlJc w:val="left"/>
      <w:pPr>
        <w:ind w:left="1440" w:hanging="360"/>
      </w:pPr>
      <w:rPr>
        <w:rFonts w:ascii="Symbol" w:hAnsi="Symbol"/>
      </w:rPr>
    </w:lvl>
    <w:lvl w:ilvl="4" w:tplc="EFF0809C">
      <w:start w:val="1"/>
      <w:numFmt w:val="bullet"/>
      <w:lvlText w:val=""/>
      <w:lvlJc w:val="left"/>
      <w:pPr>
        <w:ind w:left="1440" w:hanging="360"/>
      </w:pPr>
      <w:rPr>
        <w:rFonts w:ascii="Symbol" w:hAnsi="Symbol"/>
      </w:rPr>
    </w:lvl>
    <w:lvl w:ilvl="5" w:tplc="692EA27C">
      <w:start w:val="1"/>
      <w:numFmt w:val="bullet"/>
      <w:lvlText w:val=""/>
      <w:lvlJc w:val="left"/>
      <w:pPr>
        <w:ind w:left="1440" w:hanging="360"/>
      </w:pPr>
      <w:rPr>
        <w:rFonts w:ascii="Symbol" w:hAnsi="Symbol"/>
      </w:rPr>
    </w:lvl>
    <w:lvl w:ilvl="6" w:tplc="F91C5282">
      <w:start w:val="1"/>
      <w:numFmt w:val="bullet"/>
      <w:lvlText w:val=""/>
      <w:lvlJc w:val="left"/>
      <w:pPr>
        <w:ind w:left="1440" w:hanging="360"/>
      </w:pPr>
      <w:rPr>
        <w:rFonts w:ascii="Symbol" w:hAnsi="Symbol"/>
      </w:rPr>
    </w:lvl>
    <w:lvl w:ilvl="7" w:tplc="C4800FFA">
      <w:start w:val="1"/>
      <w:numFmt w:val="bullet"/>
      <w:lvlText w:val=""/>
      <w:lvlJc w:val="left"/>
      <w:pPr>
        <w:ind w:left="1440" w:hanging="360"/>
      </w:pPr>
      <w:rPr>
        <w:rFonts w:ascii="Symbol" w:hAnsi="Symbol"/>
      </w:rPr>
    </w:lvl>
    <w:lvl w:ilvl="8" w:tplc="3382657E">
      <w:start w:val="1"/>
      <w:numFmt w:val="bullet"/>
      <w:lvlText w:val=""/>
      <w:lvlJc w:val="left"/>
      <w:pPr>
        <w:ind w:left="1440" w:hanging="360"/>
      </w:pPr>
      <w:rPr>
        <w:rFonts w:ascii="Symbol" w:hAnsi="Symbol"/>
      </w:rPr>
    </w:lvl>
  </w:abstractNum>
  <w:abstractNum w:abstractNumId="9" w15:restartNumberingAfterBreak="0">
    <w:nsid w:val="4AFE3FA6"/>
    <w:multiLevelType w:val="multilevel"/>
    <w:tmpl w:val="1A5CA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3049A"/>
    <w:multiLevelType w:val="hybridMultilevel"/>
    <w:tmpl w:val="94200CA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15:restartNumberingAfterBreak="0">
    <w:nsid w:val="539007E5"/>
    <w:multiLevelType w:val="hybridMultilevel"/>
    <w:tmpl w:val="02D027EE"/>
    <w:lvl w:ilvl="0" w:tplc="5BE48C2C">
      <w:start w:val="1"/>
      <w:numFmt w:val="bullet"/>
      <w:lvlText w:val=""/>
      <w:lvlJc w:val="left"/>
      <w:pPr>
        <w:ind w:left="1440" w:hanging="360"/>
      </w:pPr>
      <w:rPr>
        <w:rFonts w:ascii="Symbol" w:hAnsi="Symbol"/>
      </w:rPr>
    </w:lvl>
    <w:lvl w:ilvl="1" w:tplc="EA6A714E">
      <w:start w:val="1"/>
      <w:numFmt w:val="bullet"/>
      <w:lvlText w:val=""/>
      <w:lvlJc w:val="left"/>
      <w:pPr>
        <w:ind w:left="1440" w:hanging="360"/>
      </w:pPr>
      <w:rPr>
        <w:rFonts w:ascii="Symbol" w:hAnsi="Symbol"/>
      </w:rPr>
    </w:lvl>
    <w:lvl w:ilvl="2" w:tplc="4A1C6A64">
      <w:start w:val="1"/>
      <w:numFmt w:val="bullet"/>
      <w:lvlText w:val=""/>
      <w:lvlJc w:val="left"/>
      <w:pPr>
        <w:ind w:left="1440" w:hanging="360"/>
      </w:pPr>
      <w:rPr>
        <w:rFonts w:ascii="Symbol" w:hAnsi="Symbol"/>
      </w:rPr>
    </w:lvl>
    <w:lvl w:ilvl="3" w:tplc="E9FE5BDA">
      <w:start w:val="1"/>
      <w:numFmt w:val="bullet"/>
      <w:lvlText w:val=""/>
      <w:lvlJc w:val="left"/>
      <w:pPr>
        <w:ind w:left="1440" w:hanging="360"/>
      </w:pPr>
      <w:rPr>
        <w:rFonts w:ascii="Symbol" w:hAnsi="Symbol"/>
      </w:rPr>
    </w:lvl>
    <w:lvl w:ilvl="4" w:tplc="0FA8DFEE">
      <w:start w:val="1"/>
      <w:numFmt w:val="bullet"/>
      <w:lvlText w:val=""/>
      <w:lvlJc w:val="left"/>
      <w:pPr>
        <w:ind w:left="1440" w:hanging="360"/>
      </w:pPr>
      <w:rPr>
        <w:rFonts w:ascii="Symbol" w:hAnsi="Symbol"/>
      </w:rPr>
    </w:lvl>
    <w:lvl w:ilvl="5" w:tplc="699887EE">
      <w:start w:val="1"/>
      <w:numFmt w:val="bullet"/>
      <w:lvlText w:val=""/>
      <w:lvlJc w:val="left"/>
      <w:pPr>
        <w:ind w:left="1440" w:hanging="360"/>
      </w:pPr>
      <w:rPr>
        <w:rFonts w:ascii="Symbol" w:hAnsi="Symbol"/>
      </w:rPr>
    </w:lvl>
    <w:lvl w:ilvl="6" w:tplc="57189B96">
      <w:start w:val="1"/>
      <w:numFmt w:val="bullet"/>
      <w:lvlText w:val=""/>
      <w:lvlJc w:val="left"/>
      <w:pPr>
        <w:ind w:left="1440" w:hanging="360"/>
      </w:pPr>
      <w:rPr>
        <w:rFonts w:ascii="Symbol" w:hAnsi="Symbol"/>
      </w:rPr>
    </w:lvl>
    <w:lvl w:ilvl="7" w:tplc="60ECDA1C">
      <w:start w:val="1"/>
      <w:numFmt w:val="bullet"/>
      <w:lvlText w:val=""/>
      <w:lvlJc w:val="left"/>
      <w:pPr>
        <w:ind w:left="1440" w:hanging="360"/>
      </w:pPr>
      <w:rPr>
        <w:rFonts w:ascii="Symbol" w:hAnsi="Symbol"/>
      </w:rPr>
    </w:lvl>
    <w:lvl w:ilvl="8" w:tplc="E60602D2">
      <w:start w:val="1"/>
      <w:numFmt w:val="bullet"/>
      <w:lvlText w:val=""/>
      <w:lvlJc w:val="left"/>
      <w:pPr>
        <w:ind w:left="1440" w:hanging="360"/>
      </w:pPr>
      <w:rPr>
        <w:rFonts w:ascii="Symbol" w:hAnsi="Symbol"/>
      </w:rPr>
    </w:lvl>
  </w:abstractNum>
  <w:abstractNum w:abstractNumId="12" w15:restartNumberingAfterBreak="0">
    <w:nsid w:val="624A7ED3"/>
    <w:multiLevelType w:val="hybridMultilevel"/>
    <w:tmpl w:val="84066756"/>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3" w15:restartNumberingAfterBreak="0">
    <w:nsid w:val="6A1B5010"/>
    <w:multiLevelType w:val="hybridMultilevel"/>
    <w:tmpl w:val="871A7C56"/>
    <w:lvl w:ilvl="0" w:tplc="7EECABC6">
      <w:start w:val="1"/>
      <w:numFmt w:val="bullet"/>
      <w:lvlText w:val=""/>
      <w:lvlJc w:val="left"/>
      <w:pPr>
        <w:ind w:left="1020" w:hanging="360"/>
      </w:pPr>
      <w:rPr>
        <w:rFonts w:ascii="Symbol" w:hAnsi="Symbol"/>
      </w:rPr>
    </w:lvl>
    <w:lvl w:ilvl="1" w:tplc="617C3494">
      <w:start w:val="1"/>
      <w:numFmt w:val="bullet"/>
      <w:lvlText w:val=""/>
      <w:lvlJc w:val="left"/>
      <w:pPr>
        <w:ind w:left="1020" w:hanging="360"/>
      </w:pPr>
      <w:rPr>
        <w:rFonts w:ascii="Symbol" w:hAnsi="Symbol"/>
      </w:rPr>
    </w:lvl>
    <w:lvl w:ilvl="2" w:tplc="92AC6BD2">
      <w:start w:val="1"/>
      <w:numFmt w:val="bullet"/>
      <w:lvlText w:val=""/>
      <w:lvlJc w:val="left"/>
      <w:pPr>
        <w:ind w:left="1020" w:hanging="360"/>
      </w:pPr>
      <w:rPr>
        <w:rFonts w:ascii="Symbol" w:hAnsi="Symbol"/>
      </w:rPr>
    </w:lvl>
    <w:lvl w:ilvl="3" w:tplc="E7F06548">
      <w:start w:val="1"/>
      <w:numFmt w:val="bullet"/>
      <w:lvlText w:val=""/>
      <w:lvlJc w:val="left"/>
      <w:pPr>
        <w:ind w:left="1020" w:hanging="360"/>
      </w:pPr>
      <w:rPr>
        <w:rFonts w:ascii="Symbol" w:hAnsi="Symbol"/>
      </w:rPr>
    </w:lvl>
    <w:lvl w:ilvl="4" w:tplc="DEE81594">
      <w:start w:val="1"/>
      <w:numFmt w:val="bullet"/>
      <w:lvlText w:val=""/>
      <w:lvlJc w:val="left"/>
      <w:pPr>
        <w:ind w:left="1020" w:hanging="360"/>
      </w:pPr>
      <w:rPr>
        <w:rFonts w:ascii="Symbol" w:hAnsi="Symbol"/>
      </w:rPr>
    </w:lvl>
    <w:lvl w:ilvl="5" w:tplc="2A24EFE8">
      <w:start w:val="1"/>
      <w:numFmt w:val="bullet"/>
      <w:lvlText w:val=""/>
      <w:lvlJc w:val="left"/>
      <w:pPr>
        <w:ind w:left="1020" w:hanging="360"/>
      </w:pPr>
      <w:rPr>
        <w:rFonts w:ascii="Symbol" w:hAnsi="Symbol"/>
      </w:rPr>
    </w:lvl>
    <w:lvl w:ilvl="6" w:tplc="3DFE9542">
      <w:start w:val="1"/>
      <w:numFmt w:val="bullet"/>
      <w:lvlText w:val=""/>
      <w:lvlJc w:val="left"/>
      <w:pPr>
        <w:ind w:left="1020" w:hanging="360"/>
      </w:pPr>
      <w:rPr>
        <w:rFonts w:ascii="Symbol" w:hAnsi="Symbol"/>
      </w:rPr>
    </w:lvl>
    <w:lvl w:ilvl="7" w:tplc="88E65008">
      <w:start w:val="1"/>
      <w:numFmt w:val="bullet"/>
      <w:lvlText w:val=""/>
      <w:lvlJc w:val="left"/>
      <w:pPr>
        <w:ind w:left="1020" w:hanging="360"/>
      </w:pPr>
      <w:rPr>
        <w:rFonts w:ascii="Symbol" w:hAnsi="Symbol"/>
      </w:rPr>
    </w:lvl>
    <w:lvl w:ilvl="8" w:tplc="A212135A">
      <w:start w:val="1"/>
      <w:numFmt w:val="bullet"/>
      <w:lvlText w:val=""/>
      <w:lvlJc w:val="left"/>
      <w:pPr>
        <w:ind w:left="1020" w:hanging="360"/>
      </w:pPr>
      <w:rPr>
        <w:rFonts w:ascii="Symbol" w:hAnsi="Symbol"/>
      </w:rPr>
    </w:lvl>
  </w:abstractNum>
  <w:abstractNum w:abstractNumId="14" w15:restartNumberingAfterBreak="0">
    <w:nsid w:val="7028024B"/>
    <w:multiLevelType w:val="multilevel"/>
    <w:tmpl w:val="7242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DA0493"/>
    <w:multiLevelType w:val="hybridMultilevel"/>
    <w:tmpl w:val="3E4AF70E"/>
    <w:lvl w:ilvl="0" w:tplc="A0AED72A">
      <w:start w:val="1"/>
      <w:numFmt w:val="bullet"/>
      <w:lvlText w:val=""/>
      <w:lvlJc w:val="left"/>
      <w:pPr>
        <w:ind w:left="1440" w:hanging="360"/>
      </w:pPr>
      <w:rPr>
        <w:rFonts w:ascii="Symbol" w:hAnsi="Symbol"/>
      </w:rPr>
    </w:lvl>
    <w:lvl w:ilvl="1" w:tplc="12D25D0C">
      <w:start w:val="1"/>
      <w:numFmt w:val="bullet"/>
      <w:lvlText w:val=""/>
      <w:lvlJc w:val="left"/>
      <w:pPr>
        <w:ind w:left="1440" w:hanging="360"/>
      </w:pPr>
      <w:rPr>
        <w:rFonts w:ascii="Symbol" w:hAnsi="Symbol"/>
      </w:rPr>
    </w:lvl>
    <w:lvl w:ilvl="2" w:tplc="1038797C">
      <w:start w:val="1"/>
      <w:numFmt w:val="bullet"/>
      <w:lvlText w:val=""/>
      <w:lvlJc w:val="left"/>
      <w:pPr>
        <w:ind w:left="1440" w:hanging="360"/>
      </w:pPr>
      <w:rPr>
        <w:rFonts w:ascii="Symbol" w:hAnsi="Symbol"/>
      </w:rPr>
    </w:lvl>
    <w:lvl w:ilvl="3" w:tplc="0652E6E8">
      <w:start w:val="1"/>
      <w:numFmt w:val="bullet"/>
      <w:lvlText w:val=""/>
      <w:lvlJc w:val="left"/>
      <w:pPr>
        <w:ind w:left="1440" w:hanging="360"/>
      </w:pPr>
      <w:rPr>
        <w:rFonts w:ascii="Symbol" w:hAnsi="Symbol"/>
      </w:rPr>
    </w:lvl>
    <w:lvl w:ilvl="4" w:tplc="ED486836">
      <w:start w:val="1"/>
      <w:numFmt w:val="bullet"/>
      <w:lvlText w:val=""/>
      <w:lvlJc w:val="left"/>
      <w:pPr>
        <w:ind w:left="1440" w:hanging="360"/>
      </w:pPr>
      <w:rPr>
        <w:rFonts w:ascii="Symbol" w:hAnsi="Symbol"/>
      </w:rPr>
    </w:lvl>
    <w:lvl w:ilvl="5" w:tplc="7B2A63F0">
      <w:start w:val="1"/>
      <w:numFmt w:val="bullet"/>
      <w:lvlText w:val=""/>
      <w:lvlJc w:val="left"/>
      <w:pPr>
        <w:ind w:left="1440" w:hanging="360"/>
      </w:pPr>
      <w:rPr>
        <w:rFonts w:ascii="Symbol" w:hAnsi="Symbol"/>
      </w:rPr>
    </w:lvl>
    <w:lvl w:ilvl="6" w:tplc="7CC4EC34">
      <w:start w:val="1"/>
      <w:numFmt w:val="bullet"/>
      <w:lvlText w:val=""/>
      <w:lvlJc w:val="left"/>
      <w:pPr>
        <w:ind w:left="1440" w:hanging="360"/>
      </w:pPr>
      <w:rPr>
        <w:rFonts w:ascii="Symbol" w:hAnsi="Symbol"/>
      </w:rPr>
    </w:lvl>
    <w:lvl w:ilvl="7" w:tplc="327073DE">
      <w:start w:val="1"/>
      <w:numFmt w:val="bullet"/>
      <w:lvlText w:val=""/>
      <w:lvlJc w:val="left"/>
      <w:pPr>
        <w:ind w:left="1440" w:hanging="360"/>
      </w:pPr>
      <w:rPr>
        <w:rFonts w:ascii="Symbol" w:hAnsi="Symbol"/>
      </w:rPr>
    </w:lvl>
    <w:lvl w:ilvl="8" w:tplc="A472455C">
      <w:start w:val="1"/>
      <w:numFmt w:val="bullet"/>
      <w:lvlText w:val=""/>
      <w:lvlJc w:val="left"/>
      <w:pPr>
        <w:ind w:left="1440" w:hanging="360"/>
      </w:pPr>
      <w:rPr>
        <w:rFonts w:ascii="Symbol" w:hAnsi="Symbol"/>
      </w:rPr>
    </w:lvl>
  </w:abstractNum>
  <w:num w:numId="1" w16cid:durableId="1944998901">
    <w:abstractNumId w:val="2"/>
  </w:num>
  <w:num w:numId="2" w16cid:durableId="369652399">
    <w:abstractNumId w:val="8"/>
  </w:num>
  <w:num w:numId="3" w16cid:durableId="720059558">
    <w:abstractNumId w:val="15"/>
  </w:num>
  <w:num w:numId="4" w16cid:durableId="1676417677">
    <w:abstractNumId w:val="3"/>
  </w:num>
  <w:num w:numId="5" w16cid:durableId="937905214">
    <w:abstractNumId w:val="11"/>
  </w:num>
  <w:num w:numId="6" w16cid:durableId="1260721205">
    <w:abstractNumId w:val="4"/>
  </w:num>
  <w:num w:numId="7" w16cid:durableId="539974165">
    <w:abstractNumId w:val="5"/>
  </w:num>
  <w:num w:numId="8" w16cid:durableId="70856078">
    <w:abstractNumId w:val="0"/>
  </w:num>
  <w:num w:numId="9" w16cid:durableId="1007559534">
    <w:abstractNumId w:val="1"/>
  </w:num>
  <w:num w:numId="10" w16cid:durableId="1178696846">
    <w:abstractNumId w:val="12"/>
  </w:num>
  <w:num w:numId="11" w16cid:durableId="1901672709">
    <w:abstractNumId w:val="10"/>
  </w:num>
  <w:num w:numId="12" w16cid:durableId="1976984085">
    <w:abstractNumId w:val="7"/>
  </w:num>
  <w:num w:numId="13" w16cid:durableId="495071655">
    <w:abstractNumId w:val="6"/>
  </w:num>
  <w:num w:numId="14" w16cid:durableId="988438309">
    <w:abstractNumId w:val="14"/>
  </w:num>
  <w:num w:numId="15" w16cid:durableId="1450858183">
    <w:abstractNumId w:val="9"/>
  </w:num>
  <w:num w:numId="16" w16cid:durableId="167032669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uz da Silva, Julia (Mesago Stuttgart)">
    <w15:presenceInfo w15:providerId="AD" w15:userId="S::julia.cruzdasilva@mesago.com::6ffaf441-6c09-47c3-b733-d7c5407f9604"/>
  </w15:person>
</w15:people>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3C55"/>
    <w:rsid w:val="0000666D"/>
    <w:rsid w:val="00011797"/>
    <w:rsid w:val="000122EA"/>
    <w:rsid w:val="00012BD5"/>
    <w:rsid w:val="00015D93"/>
    <w:rsid w:val="00020B1E"/>
    <w:rsid w:val="00020EB1"/>
    <w:rsid w:val="00022157"/>
    <w:rsid w:val="00027A61"/>
    <w:rsid w:val="00033AF3"/>
    <w:rsid w:val="00034F03"/>
    <w:rsid w:val="00046DE0"/>
    <w:rsid w:val="000573E5"/>
    <w:rsid w:val="00057A9D"/>
    <w:rsid w:val="00065AB1"/>
    <w:rsid w:val="00072279"/>
    <w:rsid w:val="000726A5"/>
    <w:rsid w:val="00076FCE"/>
    <w:rsid w:val="000876C6"/>
    <w:rsid w:val="00095268"/>
    <w:rsid w:val="000A0BA0"/>
    <w:rsid w:val="000A655B"/>
    <w:rsid w:val="000B08DA"/>
    <w:rsid w:val="000B6BB1"/>
    <w:rsid w:val="000C1D1B"/>
    <w:rsid w:val="000C3136"/>
    <w:rsid w:val="000C6772"/>
    <w:rsid w:val="000D5BFC"/>
    <w:rsid w:val="000D7791"/>
    <w:rsid w:val="000E084C"/>
    <w:rsid w:val="000E1C10"/>
    <w:rsid w:val="000E55AE"/>
    <w:rsid w:val="000E5B4C"/>
    <w:rsid w:val="000F2FF6"/>
    <w:rsid w:val="00103341"/>
    <w:rsid w:val="00105788"/>
    <w:rsid w:val="00112E73"/>
    <w:rsid w:val="001230AA"/>
    <w:rsid w:val="00123F65"/>
    <w:rsid w:val="00125C4E"/>
    <w:rsid w:val="00131FFA"/>
    <w:rsid w:val="00132485"/>
    <w:rsid w:val="0013416B"/>
    <w:rsid w:val="00147930"/>
    <w:rsid w:val="0016419C"/>
    <w:rsid w:val="00166B37"/>
    <w:rsid w:val="0017445A"/>
    <w:rsid w:val="00180AA1"/>
    <w:rsid w:val="0018796B"/>
    <w:rsid w:val="001939ED"/>
    <w:rsid w:val="001A37B3"/>
    <w:rsid w:val="001B19CB"/>
    <w:rsid w:val="001B6E66"/>
    <w:rsid w:val="001B70BE"/>
    <w:rsid w:val="001B75C6"/>
    <w:rsid w:val="001E1CF7"/>
    <w:rsid w:val="001F0631"/>
    <w:rsid w:val="001F14E5"/>
    <w:rsid w:val="001F5A28"/>
    <w:rsid w:val="00201DD7"/>
    <w:rsid w:val="00205996"/>
    <w:rsid w:val="0021452C"/>
    <w:rsid w:val="00216462"/>
    <w:rsid w:val="00220FAA"/>
    <w:rsid w:val="00221135"/>
    <w:rsid w:val="00221170"/>
    <w:rsid w:val="00222267"/>
    <w:rsid w:val="00226023"/>
    <w:rsid w:val="002264EA"/>
    <w:rsid w:val="0023133C"/>
    <w:rsid w:val="00231CDC"/>
    <w:rsid w:val="00232BD6"/>
    <w:rsid w:val="00240018"/>
    <w:rsid w:val="0024263C"/>
    <w:rsid w:val="0024291B"/>
    <w:rsid w:val="00242965"/>
    <w:rsid w:val="00245887"/>
    <w:rsid w:val="00246534"/>
    <w:rsid w:val="00247B78"/>
    <w:rsid w:val="002514D5"/>
    <w:rsid w:val="002757C9"/>
    <w:rsid w:val="00276934"/>
    <w:rsid w:val="00277A74"/>
    <w:rsid w:val="00281D02"/>
    <w:rsid w:val="00282497"/>
    <w:rsid w:val="00292FD9"/>
    <w:rsid w:val="002A0F7B"/>
    <w:rsid w:val="002A6877"/>
    <w:rsid w:val="002B0507"/>
    <w:rsid w:val="002B1BE0"/>
    <w:rsid w:val="002B330D"/>
    <w:rsid w:val="002C7048"/>
    <w:rsid w:val="002D0F3E"/>
    <w:rsid w:val="002D23F5"/>
    <w:rsid w:val="002D28E4"/>
    <w:rsid w:val="002D4502"/>
    <w:rsid w:val="002F16F6"/>
    <w:rsid w:val="00307169"/>
    <w:rsid w:val="00314F7D"/>
    <w:rsid w:val="0031574B"/>
    <w:rsid w:val="003161AB"/>
    <w:rsid w:val="003179CF"/>
    <w:rsid w:val="00326971"/>
    <w:rsid w:val="003456B4"/>
    <w:rsid w:val="00350C00"/>
    <w:rsid w:val="003618BC"/>
    <w:rsid w:val="00363F18"/>
    <w:rsid w:val="003741DA"/>
    <w:rsid w:val="003751FA"/>
    <w:rsid w:val="00387700"/>
    <w:rsid w:val="003902B2"/>
    <w:rsid w:val="0039419E"/>
    <w:rsid w:val="003A0342"/>
    <w:rsid w:val="003A2D40"/>
    <w:rsid w:val="003A40C5"/>
    <w:rsid w:val="003A4F8E"/>
    <w:rsid w:val="003B36B0"/>
    <w:rsid w:val="003B7489"/>
    <w:rsid w:val="003B7A47"/>
    <w:rsid w:val="003C4BD0"/>
    <w:rsid w:val="003C52C5"/>
    <w:rsid w:val="003D767A"/>
    <w:rsid w:val="003E4A92"/>
    <w:rsid w:val="003E5FA7"/>
    <w:rsid w:val="003F0B98"/>
    <w:rsid w:val="003F716F"/>
    <w:rsid w:val="004033E8"/>
    <w:rsid w:val="00412E39"/>
    <w:rsid w:val="00415AF7"/>
    <w:rsid w:val="00416C70"/>
    <w:rsid w:val="00422340"/>
    <w:rsid w:val="0042362C"/>
    <w:rsid w:val="00424857"/>
    <w:rsid w:val="00426AE7"/>
    <w:rsid w:val="00432152"/>
    <w:rsid w:val="004402FA"/>
    <w:rsid w:val="00444E8C"/>
    <w:rsid w:val="0045113D"/>
    <w:rsid w:val="0046162B"/>
    <w:rsid w:val="00467388"/>
    <w:rsid w:val="00470550"/>
    <w:rsid w:val="00471698"/>
    <w:rsid w:val="004722FD"/>
    <w:rsid w:val="004815A9"/>
    <w:rsid w:val="00484385"/>
    <w:rsid w:val="0049137E"/>
    <w:rsid w:val="00491847"/>
    <w:rsid w:val="00493E4E"/>
    <w:rsid w:val="0049748D"/>
    <w:rsid w:val="004A1916"/>
    <w:rsid w:val="004B604E"/>
    <w:rsid w:val="004D0724"/>
    <w:rsid w:val="004D7D8E"/>
    <w:rsid w:val="004E015C"/>
    <w:rsid w:val="004E12D8"/>
    <w:rsid w:val="004E4FCA"/>
    <w:rsid w:val="004E7C70"/>
    <w:rsid w:val="004F0F9D"/>
    <w:rsid w:val="004F1D64"/>
    <w:rsid w:val="00505759"/>
    <w:rsid w:val="00523505"/>
    <w:rsid w:val="00535EB6"/>
    <w:rsid w:val="00536FE2"/>
    <w:rsid w:val="00540045"/>
    <w:rsid w:val="00540244"/>
    <w:rsid w:val="0054598E"/>
    <w:rsid w:val="00545D23"/>
    <w:rsid w:val="00552A74"/>
    <w:rsid w:val="00566B83"/>
    <w:rsid w:val="005676D2"/>
    <w:rsid w:val="005710E8"/>
    <w:rsid w:val="0057412A"/>
    <w:rsid w:val="0058253E"/>
    <w:rsid w:val="005855F0"/>
    <w:rsid w:val="00586E5D"/>
    <w:rsid w:val="00587876"/>
    <w:rsid w:val="00587B2E"/>
    <w:rsid w:val="005A13EF"/>
    <w:rsid w:val="005A32FC"/>
    <w:rsid w:val="005B2BAD"/>
    <w:rsid w:val="005B2CBC"/>
    <w:rsid w:val="005B33FB"/>
    <w:rsid w:val="005B4AF7"/>
    <w:rsid w:val="005B78BC"/>
    <w:rsid w:val="005C7C4C"/>
    <w:rsid w:val="005E2785"/>
    <w:rsid w:val="005E3C63"/>
    <w:rsid w:val="005F2043"/>
    <w:rsid w:val="005F36A9"/>
    <w:rsid w:val="006026D6"/>
    <w:rsid w:val="00604228"/>
    <w:rsid w:val="00616B8D"/>
    <w:rsid w:val="006241DE"/>
    <w:rsid w:val="006257AA"/>
    <w:rsid w:val="00633CAD"/>
    <w:rsid w:val="00635B73"/>
    <w:rsid w:val="006415EA"/>
    <w:rsid w:val="00641AD8"/>
    <w:rsid w:val="00641B79"/>
    <w:rsid w:val="006423CD"/>
    <w:rsid w:val="00642B75"/>
    <w:rsid w:val="0065164C"/>
    <w:rsid w:val="00652BF1"/>
    <w:rsid w:val="00657389"/>
    <w:rsid w:val="0066139E"/>
    <w:rsid w:val="00663805"/>
    <w:rsid w:val="00664077"/>
    <w:rsid w:val="00673621"/>
    <w:rsid w:val="006811F4"/>
    <w:rsid w:val="006823D2"/>
    <w:rsid w:val="00696BE5"/>
    <w:rsid w:val="006A5D67"/>
    <w:rsid w:val="006A698F"/>
    <w:rsid w:val="006B152A"/>
    <w:rsid w:val="006C1E26"/>
    <w:rsid w:val="006C481A"/>
    <w:rsid w:val="006C6DCE"/>
    <w:rsid w:val="006D7879"/>
    <w:rsid w:val="006D7C59"/>
    <w:rsid w:val="006F08FC"/>
    <w:rsid w:val="006F55B9"/>
    <w:rsid w:val="00700DD9"/>
    <w:rsid w:val="00701D02"/>
    <w:rsid w:val="00703072"/>
    <w:rsid w:val="00710E0D"/>
    <w:rsid w:val="007140BB"/>
    <w:rsid w:val="0071436A"/>
    <w:rsid w:val="00714D37"/>
    <w:rsid w:val="00726822"/>
    <w:rsid w:val="00732920"/>
    <w:rsid w:val="007364B0"/>
    <w:rsid w:val="0076139D"/>
    <w:rsid w:val="007616FE"/>
    <w:rsid w:val="00761B79"/>
    <w:rsid w:val="00765A75"/>
    <w:rsid w:val="00765F4E"/>
    <w:rsid w:val="00774199"/>
    <w:rsid w:val="00777BF2"/>
    <w:rsid w:val="0078718F"/>
    <w:rsid w:val="00793455"/>
    <w:rsid w:val="007B054A"/>
    <w:rsid w:val="007B2F67"/>
    <w:rsid w:val="007B3A1C"/>
    <w:rsid w:val="007C23F6"/>
    <w:rsid w:val="007C41C1"/>
    <w:rsid w:val="007C5A6D"/>
    <w:rsid w:val="007C62B4"/>
    <w:rsid w:val="007D6943"/>
    <w:rsid w:val="007D73C8"/>
    <w:rsid w:val="007E7280"/>
    <w:rsid w:val="007F1653"/>
    <w:rsid w:val="007F69A9"/>
    <w:rsid w:val="00804671"/>
    <w:rsid w:val="00807121"/>
    <w:rsid w:val="00807C5C"/>
    <w:rsid w:val="00822FC3"/>
    <w:rsid w:val="00823B7F"/>
    <w:rsid w:val="00830645"/>
    <w:rsid w:val="0084260E"/>
    <w:rsid w:val="008460BE"/>
    <w:rsid w:val="00854A27"/>
    <w:rsid w:val="00867A39"/>
    <w:rsid w:val="00870708"/>
    <w:rsid w:val="008707A1"/>
    <w:rsid w:val="0088042D"/>
    <w:rsid w:val="0088102F"/>
    <w:rsid w:val="008848D8"/>
    <w:rsid w:val="0088687F"/>
    <w:rsid w:val="0088771A"/>
    <w:rsid w:val="008A0D2C"/>
    <w:rsid w:val="008A4738"/>
    <w:rsid w:val="008A5874"/>
    <w:rsid w:val="008A6EF9"/>
    <w:rsid w:val="008C479B"/>
    <w:rsid w:val="008D2A08"/>
    <w:rsid w:val="008D5680"/>
    <w:rsid w:val="008D7DFE"/>
    <w:rsid w:val="008E4E88"/>
    <w:rsid w:val="008E5A82"/>
    <w:rsid w:val="008F02ED"/>
    <w:rsid w:val="008F7DA5"/>
    <w:rsid w:val="00902BC6"/>
    <w:rsid w:val="0090455A"/>
    <w:rsid w:val="009045C6"/>
    <w:rsid w:val="00905800"/>
    <w:rsid w:val="00906FFC"/>
    <w:rsid w:val="00911666"/>
    <w:rsid w:val="0091195F"/>
    <w:rsid w:val="009230D0"/>
    <w:rsid w:val="00933EFB"/>
    <w:rsid w:val="009349EF"/>
    <w:rsid w:val="00935F34"/>
    <w:rsid w:val="00936976"/>
    <w:rsid w:val="009373ED"/>
    <w:rsid w:val="00937762"/>
    <w:rsid w:val="00950D48"/>
    <w:rsid w:val="00950F1B"/>
    <w:rsid w:val="00954058"/>
    <w:rsid w:val="00956093"/>
    <w:rsid w:val="00957D20"/>
    <w:rsid w:val="0096457E"/>
    <w:rsid w:val="00983C92"/>
    <w:rsid w:val="00984C95"/>
    <w:rsid w:val="00992260"/>
    <w:rsid w:val="00995A0D"/>
    <w:rsid w:val="009A35C8"/>
    <w:rsid w:val="009A6630"/>
    <w:rsid w:val="009B0999"/>
    <w:rsid w:val="009B1CA1"/>
    <w:rsid w:val="009B3394"/>
    <w:rsid w:val="009C0038"/>
    <w:rsid w:val="009C051B"/>
    <w:rsid w:val="009E158B"/>
    <w:rsid w:val="009E4B3F"/>
    <w:rsid w:val="009E72DA"/>
    <w:rsid w:val="009F0D32"/>
    <w:rsid w:val="009F2672"/>
    <w:rsid w:val="009F2A0E"/>
    <w:rsid w:val="009F6B47"/>
    <w:rsid w:val="00A00247"/>
    <w:rsid w:val="00A0747E"/>
    <w:rsid w:val="00A10FE9"/>
    <w:rsid w:val="00A15BC8"/>
    <w:rsid w:val="00A1772D"/>
    <w:rsid w:val="00A27C32"/>
    <w:rsid w:val="00A3041E"/>
    <w:rsid w:val="00A331E4"/>
    <w:rsid w:val="00A3636D"/>
    <w:rsid w:val="00A4106D"/>
    <w:rsid w:val="00A53CAF"/>
    <w:rsid w:val="00A67354"/>
    <w:rsid w:val="00A6749A"/>
    <w:rsid w:val="00A7018C"/>
    <w:rsid w:val="00A7306A"/>
    <w:rsid w:val="00A8036E"/>
    <w:rsid w:val="00A804FB"/>
    <w:rsid w:val="00A825A4"/>
    <w:rsid w:val="00A865FF"/>
    <w:rsid w:val="00A925F0"/>
    <w:rsid w:val="00A93E39"/>
    <w:rsid w:val="00AC7878"/>
    <w:rsid w:val="00AC7900"/>
    <w:rsid w:val="00AD541B"/>
    <w:rsid w:val="00AD7067"/>
    <w:rsid w:val="00AE7164"/>
    <w:rsid w:val="00AF2A5D"/>
    <w:rsid w:val="00AF2C83"/>
    <w:rsid w:val="00AF55EB"/>
    <w:rsid w:val="00AF77FB"/>
    <w:rsid w:val="00B00511"/>
    <w:rsid w:val="00B02CED"/>
    <w:rsid w:val="00B0538E"/>
    <w:rsid w:val="00B060A6"/>
    <w:rsid w:val="00B06EE3"/>
    <w:rsid w:val="00B07DB8"/>
    <w:rsid w:val="00B159EC"/>
    <w:rsid w:val="00B23D7D"/>
    <w:rsid w:val="00B36757"/>
    <w:rsid w:val="00B634E1"/>
    <w:rsid w:val="00B77F61"/>
    <w:rsid w:val="00BA0462"/>
    <w:rsid w:val="00BA056D"/>
    <w:rsid w:val="00BA16C9"/>
    <w:rsid w:val="00BA2BBF"/>
    <w:rsid w:val="00BA2D59"/>
    <w:rsid w:val="00BA479F"/>
    <w:rsid w:val="00BB6475"/>
    <w:rsid w:val="00BC00B6"/>
    <w:rsid w:val="00BC16F1"/>
    <w:rsid w:val="00BC268C"/>
    <w:rsid w:val="00BC765F"/>
    <w:rsid w:val="00BC788A"/>
    <w:rsid w:val="00BD3BA1"/>
    <w:rsid w:val="00BD3F97"/>
    <w:rsid w:val="00BE20F1"/>
    <w:rsid w:val="00BE23EF"/>
    <w:rsid w:val="00BE3A4E"/>
    <w:rsid w:val="00BE6211"/>
    <w:rsid w:val="00C04433"/>
    <w:rsid w:val="00C06975"/>
    <w:rsid w:val="00C12A06"/>
    <w:rsid w:val="00C135CF"/>
    <w:rsid w:val="00C17FAD"/>
    <w:rsid w:val="00C25464"/>
    <w:rsid w:val="00C25FCC"/>
    <w:rsid w:val="00C2765B"/>
    <w:rsid w:val="00C30907"/>
    <w:rsid w:val="00C35A1E"/>
    <w:rsid w:val="00C43C44"/>
    <w:rsid w:val="00C45A4E"/>
    <w:rsid w:val="00C51A11"/>
    <w:rsid w:val="00C5287E"/>
    <w:rsid w:val="00C55078"/>
    <w:rsid w:val="00C56C0A"/>
    <w:rsid w:val="00C7376C"/>
    <w:rsid w:val="00C81BE2"/>
    <w:rsid w:val="00C85550"/>
    <w:rsid w:val="00C91E76"/>
    <w:rsid w:val="00C964DF"/>
    <w:rsid w:val="00CB30D9"/>
    <w:rsid w:val="00CB4769"/>
    <w:rsid w:val="00CD19A0"/>
    <w:rsid w:val="00CE3DF1"/>
    <w:rsid w:val="00CF138C"/>
    <w:rsid w:val="00CF6FC4"/>
    <w:rsid w:val="00D004DA"/>
    <w:rsid w:val="00D00796"/>
    <w:rsid w:val="00D01E50"/>
    <w:rsid w:val="00D024E0"/>
    <w:rsid w:val="00D0411E"/>
    <w:rsid w:val="00D0464C"/>
    <w:rsid w:val="00D0475A"/>
    <w:rsid w:val="00D21D4B"/>
    <w:rsid w:val="00D2267A"/>
    <w:rsid w:val="00D22FE1"/>
    <w:rsid w:val="00D23043"/>
    <w:rsid w:val="00D24812"/>
    <w:rsid w:val="00D27EB6"/>
    <w:rsid w:val="00D33DE4"/>
    <w:rsid w:val="00D35108"/>
    <w:rsid w:val="00D37C53"/>
    <w:rsid w:val="00D425CB"/>
    <w:rsid w:val="00D450CD"/>
    <w:rsid w:val="00D452F3"/>
    <w:rsid w:val="00D455ED"/>
    <w:rsid w:val="00D513E4"/>
    <w:rsid w:val="00D51603"/>
    <w:rsid w:val="00D536AD"/>
    <w:rsid w:val="00D54056"/>
    <w:rsid w:val="00D560E9"/>
    <w:rsid w:val="00D67944"/>
    <w:rsid w:val="00D67B08"/>
    <w:rsid w:val="00D708BD"/>
    <w:rsid w:val="00D83AE9"/>
    <w:rsid w:val="00D9092E"/>
    <w:rsid w:val="00DA4681"/>
    <w:rsid w:val="00DA4A63"/>
    <w:rsid w:val="00DA5DFA"/>
    <w:rsid w:val="00DA6584"/>
    <w:rsid w:val="00DA7114"/>
    <w:rsid w:val="00DB26FF"/>
    <w:rsid w:val="00DB3B70"/>
    <w:rsid w:val="00DB3C56"/>
    <w:rsid w:val="00DB6C39"/>
    <w:rsid w:val="00DB728F"/>
    <w:rsid w:val="00DC0467"/>
    <w:rsid w:val="00DC60FA"/>
    <w:rsid w:val="00DC6820"/>
    <w:rsid w:val="00DD41AC"/>
    <w:rsid w:val="00DD60A0"/>
    <w:rsid w:val="00DE4FD7"/>
    <w:rsid w:val="00DE5177"/>
    <w:rsid w:val="00DF092B"/>
    <w:rsid w:val="00DF2389"/>
    <w:rsid w:val="00E0014F"/>
    <w:rsid w:val="00E04E00"/>
    <w:rsid w:val="00E07832"/>
    <w:rsid w:val="00E133DA"/>
    <w:rsid w:val="00E228FC"/>
    <w:rsid w:val="00E22976"/>
    <w:rsid w:val="00E31507"/>
    <w:rsid w:val="00E32257"/>
    <w:rsid w:val="00E323AF"/>
    <w:rsid w:val="00E35847"/>
    <w:rsid w:val="00E36F51"/>
    <w:rsid w:val="00E373A8"/>
    <w:rsid w:val="00E436CB"/>
    <w:rsid w:val="00E454F8"/>
    <w:rsid w:val="00E52977"/>
    <w:rsid w:val="00E63F03"/>
    <w:rsid w:val="00E67E2C"/>
    <w:rsid w:val="00E67ED1"/>
    <w:rsid w:val="00E73E54"/>
    <w:rsid w:val="00E812A9"/>
    <w:rsid w:val="00E81BA8"/>
    <w:rsid w:val="00E82225"/>
    <w:rsid w:val="00E91702"/>
    <w:rsid w:val="00EA2B7F"/>
    <w:rsid w:val="00EC05B5"/>
    <w:rsid w:val="00EC0D60"/>
    <w:rsid w:val="00EC4C24"/>
    <w:rsid w:val="00EC6315"/>
    <w:rsid w:val="00ED0276"/>
    <w:rsid w:val="00ED1113"/>
    <w:rsid w:val="00ED77B9"/>
    <w:rsid w:val="00EE4AC1"/>
    <w:rsid w:val="00EF281B"/>
    <w:rsid w:val="00F02247"/>
    <w:rsid w:val="00F0256E"/>
    <w:rsid w:val="00F064FF"/>
    <w:rsid w:val="00F10929"/>
    <w:rsid w:val="00F11B29"/>
    <w:rsid w:val="00F12961"/>
    <w:rsid w:val="00F164D8"/>
    <w:rsid w:val="00F43D1B"/>
    <w:rsid w:val="00F45484"/>
    <w:rsid w:val="00F46A8F"/>
    <w:rsid w:val="00F501FE"/>
    <w:rsid w:val="00F6106B"/>
    <w:rsid w:val="00F6297C"/>
    <w:rsid w:val="00F75403"/>
    <w:rsid w:val="00F813C7"/>
    <w:rsid w:val="00F91F11"/>
    <w:rsid w:val="00F944A0"/>
    <w:rsid w:val="00FA3BD0"/>
    <w:rsid w:val="00FA6431"/>
    <w:rsid w:val="00FB0FB9"/>
    <w:rsid w:val="00FC0C10"/>
    <w:rsid w:val="00FC21C1"/>
    <w:rsid w:val="00FC395B"/>
    <w:rsid w:val="00FC70AD"/>
    <w:rsid w:val="00FE41E1"/>
    <w:rsid w:val="00FE7261"/>
    <w:rsid w:val="00FF4B69"/>
    <w:rsid w:val="00FF664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4E015C"/>
    <w:rPr>
      <w:sz w:val="16"/>
      <w:szCs w:val="16"/>
    </w:rPr>
  </w:style>
  <w:style w:type="paragraph" w:styleId="Kommentartext">
    <w:name w:val="annotation text"/>
    <w:basedOn w:val="Standard"/>
    <w:link w:val="KommentartextZchn"/>
    <w:uiPriority w:val="99"/>
    <w:rsid w:val="004E015C"/>
    <w:pPr>
      <w:spacing w:line="240" w:lineRule="auto"/>
    </w:pPr>
    <w:rPr>
      <w:sz w:val="20"/>
      <w:szCs w:val="20"/>
    </w:rPr>
  </w:style>
  <w:style w:type="character" w:customStyle="1" w:styleId="KommentartextZchn">
    <w:name w:val="Kommentartext Zchn"/>
    <w:basedOn w:val="Absatz-Standardschriftart"/>
    <w:link w:val="Kommentartext"/>
    <w:uiPriority w:val="99"/>
    <w:rsid w:val="004E015C"/>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4E015C"/>
    <w:rPr>
      <w:b/>
      <w:bCs/>
    </w:rPr>
  </w:style>
  <w:style w:type="character" w:customStyle="1" w:styleId="KommentarthemaZchn">
    <w:name w:val="Kommentarthema Zchn"/>
    <w:basedOn w:val="KommentartextZchn"/>
    <w:link w:val="Kommentarthema"/>
    <w:uiPriority w:val="99"/>
    <w:semiHidden/>
    <w:rsid w:val="004E015C"/>
    <w:rPr>
      <w:rFonts w:cs="Calibri"/>
      <w:b/>
      <w:bCs/>
      <w:color w:val="000000" w:themeColor="text1"/>
      <w:sz w:val="20"/>
      <w:szCs w:val="20"/>
      <w:lang w:val="en-GB" w:eastAsia="de-DE"/>
    </w:rPr>
  </w:style>
  <w:style w:type="character" w:customStyle="1" w:styleId="label">
    <w:name w:val="label"/>
    <w:basedOn w:val="Absatz-Standardschriftart"/>
    <w:rsid w:val="00132485"/>
  </w:style>
  <w:style w:type="character" w:customStyle="1" w:styleId="content">
    <w:name w:val="content"/>
    <w:basedOn w:val="Absatz-Standardschriftart"/>
    <w:rsid w:val="00132485"/>
  </w:style>
  <w:style w:type="paragraph" w:styleId="berarbeitung">
    <w:name w:val="Revision"/>
    <w:hidden/>
    <w:uiPriority w:val="99"/>
    <w:semiHidden/>
    <w:rsid w:val="00422340"/>
    <w:pPr>
      <w:spacing w:after="0" w:line="240" w:lineRule="auto"/>
    </w:pPr>
    <w:rPr>
      <w:rFonts w:cs="Calibri"/>
      <w:color w:val="000000" w:themeColor="text1"/>
      <w:lang w:val="en-GB" w:eastAsia="de-DE"/>
    </w:rPr>
  </w:style>
  <w:style w:type="paragraph" w:styleId="StandardWeb">
    <w:name w:val="Normal (Web)"/>
    <w:basedOn w:val="Standard"/>
    <w:uiPriority w:val="99"/>
    <w:unhideWhenUsed/>
    <w:rsid w:val="00906FFC"/>
    <w:pPr>
      <w:spacing w:before="100" w:beforeAutospacing="1" w:after="100" w:afterAutospacing="1" w:line="240" w:lineRule="auto"/>
      <w:ind w:left="0" w:right="0"/>
    </w:pPr>
    <w:rPr>
      <w:rFonts w:ascii="Times New Roman" w:eastAsia="Times New Roman" w:hAnsi="Times New Roman" w:cs="Times New Roman"/>
      <w:color w:val="auto"/>
      <w:sz w:val="24"/>
      <w:szCs w:val="24"/>
      <w:lang w:val="de-DE"/>
    </w:rPr>
  </w:style>
  <w:style w:type="character" w:customStyle="1" w:styleId="ui-provider">
    <w:name w:val="ui-provider"/>
    <w:basedOn w:val="Absatz-Standardschriftart"/>
    <w:rsid w:val="00777BF2"/>
  </w:style>
  <w:style w:type="paragraph" w:customStyle="1" w:styleId="pf0">
    <w:name w:val="pf0"/>
    <w:basedOn w:val="Standard"/>
    <w:rsid w:val="00777BF2"/>
    <w:pPr>
      <w:spacing w:before="100" w:beforeAutospacing="1" w:after="100" w:afterAutospacing="1" w:line="240" w:lineRule="auto"/>
      <w:ind w:left="140" w:right="0"/>
    </w:pPr>
    <w:rPr>
      <w:rFonts w:ascii="Times New Roman" w:eastAsia="Times New Roman" w:hAnsi="Times New Roman" w:cs="Times New Roman"/>
      <w:color w:val="auto"/>
      <w:sz w:val="24"/>
      <w:szCs w:val="24"/>
      <w:lang w:val="de-DE"/>
    </w:rPr>
  </w:style>
  <w:style w:type="character" w:customStyle="1" w:styleId="cf01">
    <w:name w:val="cf01"/>
    <w:basedOn w:val="Absatz-Standardschriftart"/>
    <w:rsid w:val="00777BF2"/>
    <w:rPr>
      <w:rFonts w:ascii="Segoe UI" w:hAnsi="Segoe UI" w:cs="Segoe UI" w:hint="default"/>
      <w:sz w:val="18"/>
      <w:szCs w:val="18"/>
    </w:rPr>
  </w:style>
  <w:style w:type="paragraph" w:styleId="Fuzeile">
    <w:name w:val="footer"/>
    <w:basedOn w:val="Standard"/>
    <w:link w:val="FuzeileZchn"/>
    <w:uiPriority w:val="99"/>
    <w:semiHidden/>
    <w:rsid w:val="00AF2A5D"/>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AF2A5D"/>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0009">
      <w:bodyDiv w:val="1"/>
      <w:marLeft w:val="0"/>
      <w:marRight w:val="0"/>
      <w:marTop w:val="0"/>
      <w:marBottom w:val="0"/>
      <w:divBdr>
        <w:top w:val="none" w:sz="0" w:space="0" w:color="auto"/>
        <w:left w:val="none" w:sz="0" w:space="0" w:color="auto"/>
        <w:bottom w:val="none" w:sz="0" w:space="0" w:color="auto"/>
        <w:right w:val="none" w:sz="0" w:space="0" w:color="auto"/>
      </w:divBdr>
      <w:divsChild>
        <w:div w:id="1786849039">
          <w:marLeft w:val="0"/>
          <w:marRight w:val="0"/>
          <w:marTop w:val="0"/>
          <w:marBottom w:val="0"/>
          <w:divBdr>
            <w:top w:val="none" w:sz="0" w:space="0" w:color="auto"/>
            <w:left w:val="none" w:sz="0" w:space="0" w:color="auto"/>
            <w:bottom w:val="none" w:sz="0" w:space="0" w:color="auto"/>
            <w:right w:val="none" w:sz="0" w:space="0" w:color="auto"/>
          </w:divBdr>
        </w:div>
      </w:divsChild>
    </w:div>
    <w:div w:id="110708196">
      <w:bodyDiv w:val="1"/>
      <w:marLeft w:val="0"/>
      <w:marRight w:val="0"/>
      <w:marTop w:val="0"/>
      <w:marBottom w:val="0"/>
      <w:divBdr>
        <w:top w:val="none" w:sz="0" w:space="0" w:color="auto"/>
        <w:left w:val="none" w:sz="0" w:space="0" w:color="auto"/>
        <w:bottom w:val="none" w:sz="0" w:space="0" w:color="auto"/>
        <w:right w:val="none" w:sz="0" w:space="0" w:color="auto"/>
      </w:divBdr>
      <w:divsChild>
        <w:div w:id="656959826">
          <w:marLeft w:val="0"/>
          <w:marRight w:val="0"/>
          <w:marTop w:val="0"/>
          <w:marBottom w:val="0"/>
          <w:divBdr>
            <w:top w:val="none" w:sz="0" w:space="0" w:color="auto"/>
            <w:left w:val="none" w:sz="0" w:space="0" w:color="auto"/>
            <w:bottom w:val="none" w:sz="0" w:space="0" w:color="auto"/>
            <w:right w:val="none" w:sz="0" w:space="0" w:color="auto"/>
          </w:divBdr>
        </w:div>
      </w:divsChild>
    </w:div>
    <w:div w:id="155388658">
      <w:bodyDiv w:val="1"/>
      <w:marLeft w:val="0"/>
      <w:marRight w:val="0"/>
      <w:marTop w:val="0"/>
      <w:marBottom w:val="0"/>
      <w:divBdr>
        <w:top w:val="none" w:sz="0" w:space="0" w:color="auto"/>
        <w:left w:val="none" w:sz="0" w:space="0" w:color="auto"/>
        <w:bottom w:val="none" w:sz="0" w:space="0" w:color="auto"/>
        <w:right w:val="none" w:sz="0" w:space="0" w:color="auto"/>
      </w:divBdr>
      <w:divsChild>
        <w:div w:id="883566705">
          <w:marLeft w:val="0"/>
          <w:marRight w:val="0"/>
          <w:marTop w:val="0"/>
          <w:marBottom w:val="0"/>
          <w:divBdr>
            <w:top w:val="none" w:sz="0" w:space="0" w:color="auto"/>
            <w:left w:val="none" w:sz="0" w:space="0" w:color="auto"/>
            <w:bottom w:val="none" w:sz="0" w:space="0" w:color="auto"/>
            <w:right w:val="none" w:sz="0" w:space="0" w:color="auto"/>
          </w:divBdr>
        </w:div>
      </w:divsChild>
    </w:div>
    <w:div w:id="189488231">
      <w:bodyDiv w:val="1"/>
      <w:marLeft w:val="0"/>
      <w:marRight w:val="0"/>
      <w:marTop w:val="0"/>
      <w:marBottom w:val="0"/>
      <w:divBdr>
        <w:top w:val="none" w:sz="0" w:space="0" w:color="auto"/>
        <w:left w:val="none" w:sz="0" w:space="0" w:color="auto"/>
        <w:bottom w:val="none" w:sz="0" w:space="0" w:color="auto"/>
        <w:right w:val="none" w:sz="0" w:space="0" w:color="auto"/>
      </w:divBdr>
      <w:divsChild>
        <w:div w:id="829905660">
          <w:marLeft w:val="0"/>
          <w:marRight w:val="0"/>
          <w:marTop w:val="0"/>
          <w:marBottom w:val="0"/>
          <w:divBdr>
            <w:top w:val="none" w:sz="0" w:space="0" w:color="auto"/>
            <w:left w:val="none" w:sz="0" w:space="0" w:color="auto"/>
            <w:bottom w:val="none" w:sz="0" w:space="0" w:color="auto"/>
            <w:right w:val="none" w:sz="0" w:space="0" w:color="auto"/>
          </w:divBdr>
        </w:div>
      </w:divsChild>
    </w:div>
    <w:div w:id="211431625">
      <w:bodyDiv w:val="1"/>
      <w:marLeft w:val="0"/>
      <w:marRight w:val="0"/>
      <w:marTop w:val="0"/>
      <w:marBottom w:val="0"/>
      <w:divBdr>
        <w:top w:val="none" w:sz="0" w:space="0" w:color="auto"/>
        <w:left w:val="none" w:sz="0" w:space="0" w:color="auto"/>
        <w:bottom w:val="none" w:sz="0" w:space="0" w:color="auto"/>
        <w:right w:val="none" w:sz="0" w:space="0" w:color="auto"/>
      </w:divBdr>
      <w:divsChild>
        <w:div w:id="1142114780">
          <w:marLeft w:val="0"/>
          <w:marRight w:val="0"/>
          <w:marTop w:val="0"/>
          <w:marBottom w:val="0"/>
          <w:divBdr>
            <w:top w:val="none" w:sz="0" w:space="0" w:color="auto"/>
            <w:left w:val="none" w:sz="0" w:space="0" w:color="auto"/>
            <w:bottom w:val="none" w:sz="0" w:space="0" w:color="auto"/>
            <w:right w:val="none" w:sz="0" w:space="0" w:color="auto"/>
          </w:divBdr>
        </w:div>
      </w:divsChild>
    </w:div>
    <w:div w:id="246496512">
      <w:bodyDiv w:val="1"/>
      <w:marLeft w:val="0"/>
      <w:marRight w:val="0"/>
      <w:marTop w:val="0"/>
      <w:marBottom w:val="0"/>
      <w:divBdr>
        <w:top w:val="none" w:sz="0" w:space="0" w:color="auto"/>
        <w:left w:val="none" w:sz="0" w:space="0" w:color="auto"/>
        <w:bottom w:val="none" w:sz="0" w:space="0" w:color="auto"/>
        <w:right w:val="none" w:sz="0" w:space="0" w:color="auto"/>
      </w:divBdr>
      <w:divsChild>
        <w:div w:id="1331450229">
          <w:marLeft w:val="0"/>
          <w:marRight w:val="0"/>
          <w:marTop w:val="0"/>
          <w:marBottom w:val="0"/>
          <w:divBdr>
            <w:top w:val="none" w:sz="0" w:space="0" w:color="auto"/>
            <w:left w:val="none" w:sz="0" w:space="0" w:color="auto"/>
            <w:bottom w:val="none" w:sz="0" w:space="0" w:color="auto"/>
            <w:right w:val="none" w:sz="0" w:space="0" w:color="auto"/>
          </w:divBdr>
        </w:div>
      </w:divsChild>
    </w:div>
    <w:div w:id="321810042">
      <w:bodyDiv w:val="1"/>
      <w:marLeft w:val="0"/>
      <w:marRight w:val="0"/>
      <w:marTop w:val="0"/>
      <w:marBottom w:val="0"/>
      <w:divBdr>
        <w:top w:val="none" w:sz="0" w:space="0" w:color="auto"/>
        <w:left w:val="none" w:sz="0" w:space="0" w:color="auto"/>
        <w:bottom w:val="none" w:sz="0" w:space="0" w:color="auto"/>
        <w:right w:val="none" w:sz="0" w:space="0" w:color="auto"/>
      </w:divBdr>
      <w:divsChild>
        <w:div w:id="801003166">
          <w:marLeft w:val="0"/>
          <w:marRight w:val="0"/>
          <w:marTop w:val="0"/>
          <w:marBottom w:val="0"/>
          <w:divBdr>
            <w:top w:val="none" w:sz="0" w:space="0" w:color="auto"/>
            <w:left w:val="none" w:sz="0" w:space="0" w:color="auto"/>
            <w:bottom w:val="none" w:sz="0" w:space="0" w:color="auto"/>
            <w:right w:val="none" w:sz="0" w:space="0" w:color="auto"/>
          </w:divBdr>
        </w:div>
      </w:divsChild>
    </w:div>
    <w:div w:id="348875194">
      <w:bodyDiv w:val="1"/>
      <w:marLeft w:val="0"/>
      <w:marRight w:val="0"/>
      <w:marTop w:val="0"/>
      <w:marBottom w:val="0"/>
      <w:divBdr>
        <w:top w:val="none" w:sz="0" w:space="0" w:color="auto"/>
        <w:left w:val="none" w:sz="0" w:space="0" w:color="auto"/>
        <w:bottom w:val="none" w:sz="0" w:space="0" w:color="auto"/>
        <w:right w:val="none" w:sz="0" w:space="0" w:color="auto"/>
      </w:divBdr>
    </w:div>
    <w:div w:id="372074720">
      <w:bodyDiv w:val="1"/>
      <w:marLeft w:val="0"/>
      <w:marRight w:val="0"/>
      <w:marTop w:val="0"/>
      <w:marBottom w:val="0"/>
      <w:divBdr>
        <w:top w:val="none" w:sz="0" w:space="0" w:color="auto"/>
        <w:left w:val="none" w:sz="0" w:space="0" w:color="auto"/>
        <w:bottom w:val="none" w:sz="0" w:space="0" w:color="auto"/>
        <w:right w:val="none" w:sz="0" w:space="0" w:color="auto"/>
      </w:divBdr>
      <w:divsChild>
        <w:div w:id="2061635132">
          <w:marLeft w:val="0"/>
          <w:marRight w:val="0"/>
          <w:marTop w:val="0"/>
          <w:marBottom w:val="0"/>
          <w:divBdr>
            <w:top w:val="none" w:sz="0" w:space="0" w:color="auto"/>
            <w:left w:val="none" w:sz="0" w:space="0" w:color="auto"/>
            <w:bottom w:val="none" w:sz="0" w:space="0" w:color="auto"/>
            <w:right w:val="none" w:sz="0" w:space="0" w:color="auto"/>
          </w:divBdr>
        </w:div>
      </w:divsChild>
    </w:div>
    <w:div w:id="378938164">
      <w:bodyDiv w:val="1"/>
      <w:marLeft w:val="0"/>
      <w:marRight w:val="0"/>
      <w:marTop w:val="0"/>
      <w:marBottom w:val="0"/>
      <w:divBdr>
        <w:top w:val="none" w:sz="0" w:space="0" w:color="auto"/>
        <w:left w:val="none" w:sz="0" w:space="0" w:color="auto"/>
        <w:bottom w:val="none" w:sz="0" w:space="0" w:color="auto"/>
        <w:right w:val="none" w:sz="0" w:space="0" w:color="auto"/>
      </w:divBdr>
      <w:divsChild>
        <w:div w:id="105199190">
          <w:marLeft w:val="0"/>
          <w:marRight w:val="0"/>
          <w:marTop w:val="0"/>
          <w:marBottom w:val="0"/>
          <w:divBdr>
            <w:top w:val="none" w:sz="0" w:space="0" w:color="auto"/>
            <w:left w:val="none" w:sz="0" w:space="0" w:color="auto"/>
            <w:bottom w:val="none" w:sz="0" w:space="0" w:color="auto"/>
            <w:right w:val="none" w:sz="0" w:space="0" w:color="auto"/>
          </w:divBdr>
          <w:divsChild>
            <w:div w:id="1963883936">
              <w:marLeft w:val="0"/>
              <w:marRight w:val="0"/>
              <w:marTop w:val="0"/>
              <w:marBottom w:val="0"/>
              <w:divBdr>
                <w:top w:val="none" w:sz="0" w:space="0" w:color="auto"/>
                <w:left w:val="none" w:sz="0" w:space="0" w:color="auto"/>
                <w:bottom w:val="none" w:sz="0" w:space="0" w:color="auto"/>
                <w:right w:val="none" w:sz="0" w:space="0" w:color="auto"/>
              </w:divBdr>
              <w:divsChild>
                <w:div w:id="682710041">
                  <w:marLeft w:val="0"/>
                  <w:marRight w:val="0"/>
                  <w:marTop w:val="0"/>
                  <w:marBottom w:val="0"/>
                  <w:divBdr>
                    <w:top w:val="none" w:sz="0" w:space="0" w:color="auto"/>
                    <w:left w:val="none" w:sz="0" w:space="0" w:color="auto"/>
                    <w:bottom w:val="none" w:sz="0" w:space="0" w:color="auto"/>
                    <w:right w:val="none" w:sz="0" w:space="0" w:color="auto"/>
                  </w:divBdr>
                  <w:divsChild>
                    <w:div w:id="178738173">
                      <w:marLeft w:val="0"/>
                      <w:marRight w:val="0"/>
                      <w:marTop w:val="0"/>
                      <w:marBottom w:val="0"/>
                      <w:divBdr>
                        <w:top w:val="none" w:sz="0" w:space="0" w:color="auto"/>
                        <w:left w:val="none" w:sz="0" w:space="0" w:color="auto"/>
                        <w:bottom w:val="none" w:sz="0" w:space="0" w:color="auto"/>
                        <w:right w:val="none" w:sz="0" w:space="0" w:color="auto"/>
                      </w:divBdr>
                      <w:divsChild>
                        <w:div w:id="2069567777">
                          <w:marLeft w:val="0"/>
                          <w:marRight w:val="0"/>
                          <w:marTop w:val="0"/>
                          <w:marBottom w:val="0"/>
                          <w:divBdr>
                            <w:top w:val="none" w:sz="0" w:space="0" w:color="auto"/>
                            <w:left w:val="none" w:sz="0" w:space="0" w:color="auto"/>
                            <w:bottom w:val="none" w:sz="0" w:space="0" w:color="auto"/>
                            <w:right w:val="none" w:sz="0" w:space="0" w:color="auto"/>
                          </w:divBdr>
                          <w:divsChild>
                            <w:div w:id="6890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86135">
      <w:bodyDiv w:val="1"/>
      <w:marLeft w:val="0"/>
      <w:marRight w:val="0"/>
      <w:marTop w:val="0"/>
      <w:marBottom w:val="0"/>
      <w:divBdr>
        <w:top w:val="none" w:sz="0" w:space="0" w:color="auto"/>
        <w:left w:val="none" w:sz="0" w:space="0" w:color="auto"/>
        <w:bottom w:val="none" w:sz="0" w:space="0" w:color="auto"/>
        <w:right w:val="none" w:sz="0" w:space="0" w:color="auto"/>
      </w:divBdr>
      <w:divsChild>
        <w:div w:id="199905777">
          <w:marLeft w:val="0"/>
          <w:marRight w:val="0"/>
          <w:marTop w:val="0"/>
          <w:marBottom w:val="0"/>
          <w:divBdr>
            <w:top w:val="none" w:sz="0" w:space="0" w:color="auto"/>
            <w:left w:val="none" w:sz="0" w:space="0" w:color="auto"/>
            <w:bottom w:val="none" w:sz="0" w:space="0" w:color="auto"/>
            <w:right w:val="none" w:sz="0" w:space="0" w:color="auto"/>
          </w:divBdr>
        </w:div>
      </w:divsChild>
    </w:div>
    <w:div w:id="415323101">
      <w:bodyDiv w:val="1"/>
      <w:marLeft w:val="0"/>
      <w:marRight w:val="0"/>
      <w:marTop w:val="0"/>
      <w:marBottom w:val="0"/>
      <w:divBdr>
        <w:top w:val="none" w:sz="0" w:space="0" w:color="auto"/>
        <w:left w:val="none" w:sz="0" w:space="0" w:color="auto"/>
        <w:bottom w:val="none" w:sz="0" w:space="0" w:color="auto"/>
        <w:right w:val="none" w:sz="0" w:space="0" w:color="auto"/>
      </w:divBdr>
      <w:divsChild>
        <w:div w:id="831986400">
          <w:marLeft w:val="0"/>
          <w:marRight w:val="0"/>
          <w:marTop w:val="0"/>
          <w:marBottom w:val="0"/>
          <w:divBdr>
            <w:top w:val="none" w:sz="0" w:space="0" w:color="auto"/>
            <w:left w:val="none" w:sz="0" w:space="0" w:color="auto"/>
            <w:bottom w:val="none" w:sz="0" w:space="0" w:color="auto"/>
            <w:right w:val="none" w:sz="0" w:space="0" w:color="auto"/>
          </w:divBdr>
        </w:div>
      </w:divsChild>
    </w:div>
    <w:div w:id="422338681">
      <w:bodyDiv w:val="1"/>
      <w:marLeft w:val="0"/>
      <w:marRight w:val="0"/>
      <w:marTop w:val="0"/>
      <w:marBottom w:val="0"/>
      <w:divBdr>
        <w:top w:val="none" w:sz="0" w:space="0" w:color="auto"/>
        <w:left w:val="none" w:sz="0" w:space="0" w:color="auto"/>
        <w:bottom w:val="none" w:sz="0" w:space="0" w:color="auto"/>
        <w:right w:val="none" w:sz="0" w:space="0" w:color="auto"/>
      </w:divBdr>
      <w:divsChild>
        <w:div w:id="1923446770">
          <w:marLeft w:val="0"/>
          <w:marRight w:val="0"/>
          <w:marTop w:val="0"/>
          <w:marBottom w:val="0"/>
          <w:divBdr>
            <w:top w:val="none" w:sz="0" w:space="0" w:color="auto"/>
            <w:left w:val="none" w:sz="0" w:space="0" w:color="auto"/>
            <w:bottom w:val="none" w:sz="0" w:space="0" w:color="auto"/>
            <w:right w:val="none" w:sz="0" w:space="0" w:color="auto"/>
          </w:divBdr>
        </w:div>
      </w:divsChild>
    </w:div>
    <w:div w:id="464739317">
      <w:bodyDiv w:val="1"/>
      <w:marLeft w:val="0"/>
      <w:marRight w:val="0"/>
      <w:marTop w:val="0"/>
      <w:marBottom w:val="0"/>
      <w:divBdr>
        <w:top w:val="none" w:sz="0" w:space="0" w:color="auto"/>
        <w:left w:val="none" w:sz="0" w:space="0" w:color="auto"/>
        <w:bottom w:val="none" w:sz="0" w:space="0" w:color="auto"/>
        <w:right w:val="none" w:sz="0" w:space="0" w:color="auto"/>
      </w:divBdr>
      <w:divsChild>
        <w:div w:id="1869298666">
          <w:marLeft w:val="0"/>
          <w:marRight w:val="0"/>
          <w:marTop w:val="0"/>
          <w:marBottom w:val="0"/>
          <w:divBdr>
            <w:top w:val="none" w:sz="0" w:space="0" w:color="auto"/>
            <w:left w:val="none" w:sz="0" w:space="0" w:color="auto"/>
            <w:bottom w:val="none" w:sz="0" w:space="0" w:color="auto"/>
            <w:right w:val="none" w:sz="0" w:space="0" w:color="auto"/>
          </w:divBdr>
        </w:div>
      </w:divsChild>
    </w:div>
    <w:div w:id="511338627">
      <w:bodyDiv w:val="1"/>
      <w:marLeft w:val="0"/>
      <w:marRight w:val="0"/>
      <w:marTop w:val="0"/>
      <w:marBottom w:val="0"/>
      <w:divBdr>
        <w:top w:val="none" w:sz="0" w:space="0" w:color="auto"/>
        <w:left w:val="none" w:sz="0" w:space="0" w:color="auto"/>
        <w:bottom w:val="none" w:sz="0" w:space="0" w:color="auto"/>
        <w:right w:val="none" w:sz="0" w:space="0" w:color="auto"/>
      </w:divBdr>
    </w:div>
    <w:div w:id="608901969">
      <w:bodyDiv w:val="1"/>
      <w:marLeft w:val="0"/>
      <w:marRight w:val="0"/>
      <w:marTop w:val="0"/>
      <w:marBottom w:val="0"/>
      <w:divBdr>
        <w:top w:val="none" w:sz="0" w:space="0" w:color="auto"/>
        <w:left w:val="none" w:sz="0" w:space="0" w:color="auto"/>
        <w:bottom w:val="none" w:sz="0" w:space="0" w:color="auto"/>
        <w:right w:val="none" w:sz="0" w:space="0" w:color="auto"/>
      </w:divBdr>
      <w:divsChild>
        <w:div w:id="1906328638">
          <w:marLeft w:val="0"/>
          <w:marRight w:val="0"/>
          <w:marTop w:val="0"/>
          <w:marBottom w:val="0"/>
          <w:divBdr>
            <w:top w:val="none" w:sz="0" w:space="0" w:color="auto"/>
            <w:left w:val="none" w:sz="0" w:space="0" w:color="auto"/>
            <w:bottom w:val="none" w:sz="0" w:space="0" w:color="auto"/>
            <w:right w:val="none" w:sz="0" w:space="0" w:color="auto"/>
          </w:divBdr>
        </w:div>
      </w:divsChild>
    </w:div>
    <w:div w:id="722800127">
      <w:bodyDiv w:val="1"/>
      <w:marLeft w:val="0"/>
      <w:marRight w:val="0"/>
      <w:marTop w:val="0"/>
      <w:marBottom w:val="0"/>
      <w:divBdr>
        <w:top w:val="none" w:sz="0" w:space="0" w:color="auto"/>
        <w:left w:val="none" w:sz="0" w:space="0" w:color="auto"/>
        <w:bottom w:val="none" w:sz="0" w:space="0" w:color="auto"/>
        <w:right w:val="none" w:sz="0" w:space="0" w:color="auto"/>
      </w:divBdr>
      <w:divsChild>
        <w:div w:id="1342968664">
          <w:marLeft w:val="0"/>
          <w:marRight w:val="0"/>
          <w:marTop w:val="0"/>
          <w:marBottom w:val="0"/>
          <w:divBdr>
            <w:top w:val="none" w:sz="0" w:space="0" w:color="auto"/>
            <w:left w:val="none" w:sz="0" w:space="0" w:color="auto"/>
            <w:bottom w:val="none" w:sz="0" w:space="0" w:color="auto"/>
            <w:right w:val="none" w:sz="0" w:space="0" w:color="auto"/>
          </w:divBdr>
        </w:div>
      </w:divsChild>
    </w:div>
    <w:div w:id="725489921">
      <w:bodyDiv w:val="1"/>
      <w:marLeft w:val="0"/>
      <w:marRight w:val="0"/>
      <w:marTop w:val="0"/>
      <w:marBottom w:val="0"/>
      <w:divBdr>
        <w:top w:val="none" w:sz="0" w:space="0" w:color="auto"/>
        <w:left w:val="none" w:sz="0" w:space="0" w:color="auto"/>
        <w:bottom w:val="none" w:sz="0" w:space="0" w:color="auto"/>
        <w:right w:val="none" w:sz="0" w:space="0" w:color="auto"/>
      </w:divBdr>
    </w:div>
    <w:div w:id="764303266">
      <w:bodyDiv w:val="1"/>
      <w:marLeft w:val="0"/>
      <w:marRight w:val="0"/>
      <w:marTop w:val="0"/>
      <w:marBottom w:val="0"/>
      <w:divBdr>
        <w:top w:val="none" w:sz="0" w:space="0" w:color="auto"/>
        <w:left w:val="none" w:sz="0" w:space="0" w:color="auto"/>
        <w:bottom w:val="none" w:sz="0" w:space="0" w:color="auto"/>
        <w:right w:val="none" w:sz="0" w:space="0" w:color="auto"/>
      </w:divBdr>
      <w:divsChild>
        <w:div w:id="479201715">
          <w:marLeft w:val="0"/>
          <w:marRight w:val="0"/>
          <w:marTop w:val="0"/>
          <w:marBottom w:val="0"/>
          <w:divBdr>
            <w:top w:val="none" w:sz="0" w:space="0" w:color="auto"/>
            <w:left w:val="none" w:sz="0" w:space="0" w:color="auto"/>
            <w:bottom w:val="none" w:sz="0" w:space="0" w:color="auto"/>
            <w:right w:val="none" w:sz="0" w:space="0" w:color="auto"/>
          </w:divBdr>
        </w:div>
      </w:divsChild>
    </w:div>
    <w:div w:id="769159508">
      <w:bodyDiv w:val="1"/>
      <w:marLeft w:val="0"/>
      <w:marRight w:val="0"/>
      <w:marTop w:val="0"/>
      <w:marBottom w:val="0"/>
      <w:divBdr>
        <w:top w:val="none" w:sz="0" w:space="0" w:color="auto"/>
        <w:left w:val="none" w:sz="0" w:space="0" w:color="auto"/>
        <w:bottom w:val="none" w:sz="0" w:space="0" w:color="auto"/>
        <w:right w:val="none" w:sz="0" w:space="0" w:color="auto"/>
      </w:divBdr>
      <w:divsChild>
        <w:div w:id="108622740">
          <w:marLeft w:val="0"/>
          <w:marRight w:val="0"/>
          <w:marTop w:val="0"/>
          <w:marBottom w:val="0"/>
          <w:divBdr>
            <w:top w:val="none" w:sz="0" w:space="0" w:color="auto"/>
            <w:left w:val="none" w:sz="0" w:space="0" w:color="auto"/>
            <w:bottom w:val="none" w:sz="0" w:space="0" w:color="auto"/>
            <w:right w:val="none" w:sz="0" w:space="0" w:color="auto"/>
          </w:divBdr>
        </w:div>
      </w:divsChild>
    </w:div>
    <w:div w:id="774400306">
      <w:bodyDiv w:val="1"/>
      <w:marLeft w:val="0"/>
      <w:marRight w:val="0"/>
      <w:marTop w:val="0"/>
      <w:marBottom w:val="0"/>
      <w:divBdr>
        <w:top w:val="none" w:sz="0" w:space="0" w:color="auto"/>
        <w:left w:val="none" w:sz="0" w:space="0" w:color="auto"/>
        <w:bottom w:val="none" w:sz="0" w:space="0" w:color="auto"/>
        <w:right w:val="none" w:sz="0" w:space="0" w:color="auto"/>
      </w:divBdr>
      <w:divsChild>
        <w:div w:id="2115008368">
          <w:marLeft w:val="0"/>
          <w:marRight w:val="0"/>
          <w:marTop w:val="0"/>
          <w:marBottom w:val="0"/>
          <w:divBdr>
            <w:top w:val="none" w:sz="0" w:space="0" w:color="auto"/>
            <w:left w:val="none" w:sz="0" w:space="0" w:color="auto"/>
            <w:bottom w:val="none" w:sz="0" w:space="0" w:color="auto"/>
            <w:right w:val="none" w:sz="0" w:space="0" w:color="auto"/>
          </w:divBdr>
        </w:div>
      </w:divsChild>
    </w:div>
    <w:div w:id="854660271">
      <w:bodyDiv w:val="1"/>
      <w:marLeft w:val="0"/>
      <w:marRight w:val="0"/>
      <w:marTop w:val="0"/>
      <w:marBottom w:val="0"/>
      <w:divBdr>
        <w:top w:val="none" w:sz="0" w:space="0" w:color="auto"/>
        <w:left w:val="none" w:sz="0" w:space="0" w:color="auto"/>
        <w:bottom w:val="none" w:sz="0" w:space="0" w:color="auto"/>
        <w:right w:val="none" w:sz="0" w:space="0" w:color="auto"/>
      </w:divBdr>
    </w:div>
    <w:div w:id="877277165">
      <w:bodyDiv w:val="1"/>
      <w:marLeft w:val="0"/>
      <w:marRight w:val="0"/>
      <w:marTop w:val="0"/>
      <w:marBottom w:val="0"/>
      <w:divBdr>
        <w:top w:val="none" w:sz="0" w:space="0" w:color="auto"/>
        <w:left w:val="none" w:sz="0" w:space="0" w:color="auto"/>
        <w:bottom w:val="none" w:sz="0" w:space="0" w:color="auto"/>
        <w:right w:val="none" w:sz="0" w:space="0" w:color="auto"/>
      </w:divBdr>
      <w:divsChild>
        <w:div w:id="640572284">
          <w:marLeft w:val="0"/>
          <w:marRight w:val="0"/>
          <w:marTop w:val="0"/>
          <w:marBottom w:val="0"/>
          <w:divBdr>
            <w:top w:val="none" w:sz="0" w:space="0" w:color="auto"/>
            <w:left w:val="none" w:sz="0" w:space="0" w:color="auto"/>
            <w:bottom w:val="none" w:sz="0" w:space="0" w:color="auto"/>
            <w:right w:val="none" w:sz="0" w:space="0" w:color="auto"/>
          </w:divBdr>
        </w:div>
      </w:divsChild>
    </w:div>
    <w:div w:id="1026056409">
      <w:bodyDiv w:val="1"/>
      <w:marLeft w:val="0"/>
      <w:marRight w:val="0"/>
      <w:marTop w:val="0"/>
      <w:marBottom w:val="0"/>
      <w:divBdr>
        <w:top w:val="none" w:sz="0" w:space="0" w:color="auto"/>
        <w:left w:val="none" w:sz="0" w:space="0" w:color="auto"/>
        <w:bottom w:val="none" w:sz="0" w:space="0" w:color="auto"/>
        <w:right w:val="none" w:sz="0" w:space="0" w:color="auto"/>
      </w:divBdr>
    </w:div>
    <w:div w:id="1029723723">
      <w:bodyDiv w:val="1"/>
      <w:marLeft w:val="0"/>
      <w:marRight w:val="0"/>
      <w:marTop w:val="0"/>
      <w:marBottom w:val="0"/>
      <w:divBdr>
        <w:top w:val="none" w:sz="0" w:space="0" w:color="auto"/>
        <w:left w:val="none" w:sz="0" w:space="0" w:color="auto"/>
        <w:bottom w:val="none" w:sz="0" w:space="0" w:color="auto"/>
        <w:right w:val="none" w:sz="0" w:space="0" w:color="auto"/>
      </w:divBdr>
      <w:divsChild>
        <w:div w:id="1282609038">
          <w:marLeft w:val="0"/>
          <w:marRight w:val="0"/>
          <w:marTop w:val="0"/>
          <w:marBottom w:val="0"/>
          <w:divBdr>
            <w:top w:val="none" w:sz="0" w:space="0" w:color="auto"/>
            <w:left w:val="none" w:sz="0" w:space="0" w:color="auto"/>
            <w:bottom w:val="none" w:sz="0" w:space="0" w:color="auto"/>
            <w:right w:val="none" w:sz="0" w:space="0" w:color="auto"/>
          </w:divBdr>
        </w:div>
      </w:divsChild>
    </w:div>
    <w:div w:id="1125657805">
      <w:bodyDiv w:val="1"/>
      <w:marLeft w:val="0"/>
      <w:marRight w:val="0"/>
      <w:marTop w:val="0"/>
      <w:marBottom w:val="0"/>
      <w:divBdr>
        <w:top w:val="none" w:sz="0" w:space="0" w:color="auto"/>
        <w:left w:val="none" w:sz="0" w:space="0" w:color="auto"/>
        <w:bottom w:val="none" w:sz="0" w:space="0" w:color="auto"/>
        <w:right w:val="none" w:sz="0" w:space="0" w:color="auto"/>
      </w:divBdr>
      <w:divsChild>
        <w:div w:id="1358627995">
          <w:marLeft w:val="0"/>
          <w:marRight w:val="0"/>
          <w:marTop w:val="0"/>
          <w:marBottom w:val="0"/>
          <w:divBdr>
            <w:top w:val="none" w:sz="0" w:space="0" w:color="auto"/>
            <w:left w:val="none" w:sz="0" w:space="0" w:color="auto"/>
            <w:bottom w:val="none" w:sz="0" w:space="0" w:color="auto"/>
            <w:right w:val="none" w:sz="0" w:space="0" w:color="auto"/>
          </w:divBdr>
        </w:div>
      </w:divsChild>
    </w:div>
    <w:div w:id="1135181745">
      <w:bodyDiv w:val="1"/>
      <w:marLeft w:val="0"/>
      <w:marRight w:val="0"/>
      <w:marTop w:val="0"/>
      <w:marBottom w:val="0"/>
      <w:divBdr>
        <w:top w:val="none" w:sz="0" w:space="0" w:color="auto"/>
        <w:left w:val="none" w:sz="0" w:space="0" w:color="auto"/>
        <w:bottom w:val="none" w:sz="0" w:space="0" w:color="auto"/>
        <w:right w:val="none" w:sz="0" w:space="0" w:color="auto"/>
      </w:divBdr>
      <w:divsChild>
        <w:div w:id="88045578">
          <w:marLeft w:val="0"/>
          <w:marRight w:val="0"/>
          <w:marTop w:val="0"/>
          <w:marBottom w:val="0"/>
          <w:divBdr>
            <w:top w:val="none" w:sz="0" w:space="0" w:color="auto"/>
            <w:left w:val="none" w:sz="0" w:space="0" w:color="auto"/>
            <w:bottom w:val="none" w:sz="0" w:space="0" w:color="auto"/>
            <w:right w:val="none" w:sz="0" w:space="0" w:color="auto"/>
          </w:divBdr>
        </w:div>
      </w:divsChild>
    </w:div>
    <w:div w:id="1138062984">
      <w:bodyDiv w:val="1"/>
      <w:marLeft w:val="0"/>
      <w:marRight w:val="0"/>
      <w:marTop w:val="0"/>
      <w:marBottom w:val="0"/>
      <w:divBdr>
        <w:top w:val="none" w:sz="0" w:space="0" w:color="auto"/>
        <w:left w:val="none" w:sz="0" w:space="0" w:color="auto"/>
        <w:bottom w:val="none" w:sz="0" w:space="0" w:color="auto"/>
        <w:right w:val="none" w:sz="0" w:space="0" w:color="auto"/>
      </w:divBdr>
      <w:divsChild>
        <w:div w:id="2022966858">
          <w:marLeft w:val="0"/>
          <w:marRight w:val="0"/>
          <w:marTop w:val="0"/>
          <w:marBottom w:val="0"/>
          <w:divBdr>
            <w:top w:val="none" w:sz="0" w:space="0" w:color="auto"/>
            <w:left w:val="none" w:sz="0" w:space="0" w:color="auto"/>
            <w:bottom w:val="none" w:sz="0" w:space="0" w:color="auto"/>
            <w:right w:val="none" w:sz="0" w:space="0" w:color="auto"/>
          </w:divBdr>
        </w:div>
      </w:divsChild>
    </w:div>
    <w:div w:id="1175413347">
      <w:bodyDiv w:val="1"/>
      <w:marLeft w:val="0"/>
      <w:marRight w:val="0"/>
      <w:marTop w:val="0"/>
      <w:marBottom w:val="0"/>
      <w:divBdr>
        <w:top w:val="none" w:sz="0" w:space="0" w:color="auto"/>
        <w:left w:val="none" w:sz="0" w:space="0" w:color="auto"/>
        <w:bottom w:val="none" w:sz="0" w:space="0" w:color="auto"/>
        <w:right w:val="none" w:sz="0" w:space="0" w:color="auto"/>
      </w:divBdr>
      <w:divsChild>
        <w:div w:id="894316833">
          <w:marLeft w:val="0"/>
          <w:marRight w:val="0"/>
          <w:marTop w:val="0"/>
          <w:marBottom w:val="0"/>
          <w:divBdr>
            <w:top w:val="none" w:sz="0" w:space="0" w:color="auto"/>
            <w:left w:val="none" w:sz="0" w:space="0" w:color="auto"/>
            <w:bottom w:val="none" w:sz="0" w:space="0" w:color="auto"/>
            <w:right w:val="none" w:sz="0" w:space="0" w:color="auto"/>
          </w:divBdr>
        </w:div>
      </w:divsChild>
    </w:div>
    <w:div w:id="1306348387">
      <w:bodyDiv w:val="1"/>
      <w:marLeft w:val="0"/>
      <w:marRight w:val="0"/>
      <w:marTop w:val="0"/>
      <w:marBottom w:val="0"/>
      <w:divBdr>
        <w:top w:val="none" w:sz="0" w:space="0" w:color="auto"/>
        <w:left w:val="none" w:sz="0" w:space="0" w:color="auto"/>
        <w:bottom w:val="none" w:sz="0" w:space="0" w:color="auto"/>
        <w:right w:val="none" w:sz="0" w:space="0" w:color="auto"/>
      </w:divBdr>
      <w:divsChild>
        <w:div w:id="1621184239">
          <w:marLeft w:val="0"/>
          <w:marRight w:val="0"/>
          <w:marTop w:val="0"/>
          <w:marBottom w:val="0"/>
          <w:divBdr>
            <w:top w:val="none" w:sz="0" w:space="0" w:color="auto"/>
            <w:left w:val="none" w:sz="0" w:space="0" w:color="auto"/>
            <w:bottom w:val="none" w:sz="0" w:space="0" w:color="auto"/>
            <w:right w:val="none" w:sz="0" w:space="0" w:color="auto"/>
          </w:divBdr>
        </w:div>
      </w:divsChild>
    </w:div>
    <w:div w:id="1317103364">
      <w:bodyDiv w:val="1"/>
      <w:marLeft w:val="0"/>
      <w:marRight w:val="0"/>
      <w:marTop w:val="0"/>
      <w:marBottom w:val="0"/>
      <w:divBdr>
        <w:top w:val="none" w:sz="0" w:space="0" w:color="auto"/>
        <w:left w:val="none" w:sz="0" w:space="0" w:color="auto"/>
        <w:bottom w:val="none" w:sz="0" w:space="0" w:color="auto"/>
        <w:right w:val="none" w:sz="0" w:space="0" w:color="auto"/>
      </w:divBdr>
      <w:divsChild>
        <w:div w:id="1529097661">
          <w:marLeft w:val="0"/>
          <w:marRight w:val="0"/>
          <w:marTop w:val="0"/>
          <w:marBottom w:val="0"/>
          <w:divBdr>
            <w:top w:val="none" w:sz="0" w:space="0" w:color="auto"/>
            <w:left w:val="none" w:sz="0" w:space="0" w:color="auto"/>
            <w:bottom w:val="none" w:sz="0" w:space="0" w:color="auto"/>
            <w:right w:val="none" w:sz="0" w:space="0" w:color="auto"/>
          </w:divBdr>
          <w:divsChild>
            <w:div w:id="2070379311">
              <w:marLeft w:val="0"/>
              <w:marRight w:val="0"/>
              <w:marTop w:val="0"/>
              <w:marBottom w:val="0"/>
              <w:divBdr>
                <w:top w:val="none" w:sz="0" w:space="0" w:color="auto"/>
                <w:left w:val="none" w:sz="0" w:space="0" w:color="auto"/>
                <w:bottom w:val="none" w:sz="0" w:space="0" w:color="auto"/>
                <w:right w:val="none" w:sz="0" w:space="0" w:color="auto"/>
              </w:divBdr>
              <w:divsChild>
                <w:div w:id="168714380">
                  <w:marLeft w:val="0"/>
                  <w:marRight w:val="0"/>
                  <w:marTop w:val="0"/>
                  <w:marBottom w:val="0"/>
                  <w:divBdr>
                    <w:top w:val="none" w:sz="0" w:space="0" w:color="auto"/>
                    <w:left w:val="none" w:sz="0" w:space="0" w:color="auto"/>
                    <w:bottom w:val="none" w:sz="0" w:space="0" w:color="auto"/>
                    <w:right w:val="none" w:sz="0" w:space="0" w:color="auto"/>
                  </w:divBdr>
                  <w:divsChild>
                    <w:div w:id="1979604935">
                      <w:marLeft w:val="0"/>
                      <w:marRight w:val="0"/>
                      <w:marTop w:val="0"/>
                      <w:marBottom w:val="0"/>
                      <w:divBdr>
                        <w:top w:val="none" w:sz="0" w:space="0" w:color="auto"/>
                        <w:left w:val="none" w:sz="0" w:space="0" w:color="auto"/>
                        <w:bottom w:val="none" w:sz="0" w:space="0" w:color="auto"/>
                        <w:right w:val="none" w:sz="0" w:space="0" w:color="auto"/>
                      </w:divBdr>
                      <w:divsChild>
                        <w:div w:id="1596011063">
                          <w:marLeft w:val="0"/>
                          <w:marRight w:val="0"/>
                          <w:marTop w:val="0"/>
                          <w:marBottom w:val="0"/>
                          <w:divBdr>
                            <w:top w:val="none" w:sz="0" w:space="0" w:color="auto"/>
                            <w:left w:val="none" w:sz="0" w:space="0" w:color="auto"/>
                            <w:bottom w:val="none" w:sz="0" w:space="0" w:color="auto"/>
                            <w:right w:val="none" w:sz="0" w:space="0" w:color="auto"/>
                          </w:divBdr>
                          <w:divsChild>
                            <w:div w:id="18210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530796">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6">
          <w:marLeft w:val="0"/>
          <w:marRight w:val="0"/>
          <w:marTop w:val="0"/>
          <w:marBottom w:val="0"/>
          <w:divBdr>
            <w:top w:val="none" w:sz="0" w:space="0" w:color="auto"/>
            <w:left w:val="none" w:sz="0" w:space="0" w:color="auto"/>
            <w:bottom w:val="none" w:sz="0" w:space="0" w:color="auto"/>
            <w:right w:val="none" w:sz="0" w:space="0" w:color="auto"/>
          </w:divBdr>
        </w:div>
      </w:divsChild>
    </w:div>
    <w:div w:id="1515655385">
      <w:bodyDiv w:val="1"/>
      <w:marLeft w:val="0"/>
      <w:marRight w:val="0"/>
      <w:marTop w:val="0"/>
      <w:marBottom w:val="0"/>
      <w:divBdr>
        <w:top w:val="none" w:sz="0" w:space="0" w:color="auto"/>
        <w:left w:val="none" w:sz="0" w:space="0" w:color="auto"/>
        <w:bottom w:val="none" w:sz="0" w:space="0" w:color="auto"/>
        <w:right w:val="none" w:sz="0" w:space="0" w:color="auto"/>
      </w:divBdr>
    </w:div>
    <w:div w:id="1525288173">
      <w:bodyDiv w:val="1"/>
      <w:marLeft w:val="0"/>
      <w:marRight w:val="0"/>
      <w:marTop w:val="0"/>
      <w:marBottom w:val="0"/>
      <w:divBdr>
        <w:top w:val="none" w:sz="0" w:space="0" w:color="auto"/>
        <w:left w:val="none" w:sz="0" w:space="0" w:color="auto"/>
        <w:bottom w:val="none" w:sz="0" w:space="0" w:color="auto"/>
        <w:right w:val="none" w:sz="0" w:space="0" w:color="auto"/>
      </w:divBdr>
    </w:div>
    <w:div w:id="1567257251">
      <w:bodyDiv w:val="1"/>
      <w:marLeft w:val="0"/>
      <w:marRight w:val="0"/>
      <w:marTop w:val="0"/>
      <w:marBottom w:val="0"/>
      <w:divBdr>
        <w:top w:val="none" w:sz="0" w:space="0" w:color="auto"/>
        <w:left w:val="none" w:sz="0" w:space="0" w:color="auto"/>
        <w:bottom w:val="none" w:sz="0" w:space="0" w:color="auto"/>
        <w:right w:val="none" w:sz="0" w:space="0" w:color="auto"/>
      </w:divBdr>
      <w:divsChild>
        <w:div w:id="1079719108">
          <w:marLeft w:val="0"/>
          <w:marRight w:val="0"/>
          <w:marTop w:val="0"/>
          <w:marBottom w:val="0"/>
          <w:divBdr>
            <w:top w:val="none" w:sz="0" w:space="0" w:color="auto"/>
            <w:left w:val="none" w:sz="0" w:space="0" w:color="auto"/>
            <w:bottom w:val="none" w:sz="0" w:space="0" w:color="auto"/>
            <w:right w:val="none" w:sz="0" w:space="0" w:color="auto"/>
          </w:divBdr>
        </w:div>
      </w:divsChild>
    </w:div>
    <w:div w:id="1669601987">
      <w:bodyDiv w:val="1"/>
      <w:marLeft w:val="0"/>
      <w:marRight w:val="0"/>
      <w:marTop w:val="0"/>
      <w:marBottom w:val="0"/>
      <w:divBdr>
        <w:top w:val="none" w:sz="0" w:space="0" w:color="auto"/>
        <w:left w:val="none" w:sz="0" w:space="0" w:color="auto"/>
        <w:bottom w:val="none" w:sz="0" w:space="0" w:color="auto"/>
        <w:right w:val="none" w:sz="0" w:space="0" w:color="auto"/>
      </w:divBdr>
    </w:div>
    <w:div w:id="1711295716">
      <w:bodyDiv w:val="1"/>
      <w:marLeft w:val="0"/>
      <w:marRight w:val="0"/>
      <w:marTop w:val="0"/>
      <w:marBottom w:val="0"/>
      <w:divBdr>
        <w:top w:val="none" w:sz="0" w:space="0" w:color="auto"/>
        <w:left w:val="none" w:sz="0" w:space="0" w:color="auto"/>
        <w:bottom w:val="none" w:sz="0" w:space="0" w:color="auto"/>
        <w:right w:val="none" w:sz="0" w:space="0" w:color="auto"/>
      </w:divBdr>
      <w:divsChild>
        <w:div w:id="2003436166">
          <w:marLeft w:val="0"/>
          <w:marRight w:val="0"/>
          <w:marTop w:val="0"/>
          <w:marBottom w:val="0"/>
          <w:divBdr>
            <w:top w:val="none" w:sz="0" w:space="0" w:color="auto"/>
            <w:left w:val="none" w:sz="0" w:space="0" w:color="auto"/>
            <w:bottom w:val="none" w:sz="0" w:space="0" w:color="auto"/>
            <w:right w:val="none" w:sz="0" w:space="0" w:color="auto"/>
          </w:divBdr>
        </w:div>
      </w:divsChild>
    </w:div>
    <w:div w:id="1733456794">
      <w:bodyDiv w:val="1"/>
      <w:marLeft w:val="0"/>
      <w:marRight w:val="0"/>
      <w:marTop w:val="0"/>
      <w:marBottom w:val="0"/>
      <w:divBdr>
        <w:top w:val="none" w:sz="0" w:space="0" w:color="auto"/>
        <w:left w:val="none" w:sz="0" w:space="0" w:color="auto"/>
        <w:bottom w:val="none" w:sz="0" w:space="0" w:color="auto"/>
        <w:right w:val="none" w:sz="0" w:space="0" w:color="auto"/>
      </w:divBdr>
      <w:divsChild>
        <w:div w:id="406927997">
          <w:marLeft w:val="0"/>
          <w:marRight w:val="0"/>
          <w:marTop w:val="0"/>
          <w:marBottom w:val="0"/>
          <w:divBdr>
            <w:top w:val="none" w:sz="0" w:space="0" w:color="auto"/>
            <w:left w:val="none" w:sz="0" w:space="0" w:color="auto"/>
            <w:bottom w:val="none" w:sz="0" w:space="0" w:color="auto"/>
            <w:right w:val="none" w:sz="0" w:space="0" w:color="auto"/>
          </w:divBdr>
        </w:div>
      </w:divsChild>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802461126">
      <w:bodyDiv w:val="1"/>
      <w:marLeft w:val="0"/>
      <w:marRight w:val="0"/>
      <w:marTop w:val="0"/>
      <w:marBottom w:val="0"/>
      <w:divBdr>
        <w:top w:val="none" w:sz="0" w:space="0" w:color="auto"/>
        <w:left w:val="none" w:sz="0" w:space="0" w:color="auto"/>
        <w:bottom w:val="none" w:sz="0" w:space="0" w:color="auto"/>
        <w:right w:val="none" w:sz="0" w:space="0" w:color="auto"/>
      </w:divBdr>
    </w:div>
    <w:div w:id="1832791984">
      <w:bodyDiv w:val="1"/>
      <w:marLeft w:val="0"/>
      <w:marRight w:val="0"/>
      <w:marTop w:val="0"/>
      <w:marBottom w:val="0"/>
      <w:divBdr>
        <w:top w:val="none" w:sz="0" w:space="0" w:color="auto"/>
        <w:left w:val="none" w:sz="0" w:space="0" w:color="auto"/>
        <w:bottom w:val="none" w:sz="0" w:space="0" w:color="auto"/>
        <w:right w:val="none" w:sz="0" w:space="0" w:color="auto"/>
      </w:divBdr>
      <w:divsChild>
        <w:div w:id="135681036">
          <w:marLeft w:val="0"/>
          <w:marRight w:val="0"/>
          <w:marTop w:val="0"/>
          <w:marBottom w:val="0"/>
          <w:divBdr>
            <w:top w:val="none" w:sz="0" w:space="0" w:color="auto"/>
            <w:left w:val="none" w:sz="0" w:space="0" w:color="auto"/>
            <w:bottom w:val="none" w:sz="0" w:space="0" w:color="auto"/>
            <w:right w:val="none" w:sz="0" w:space="0" w:color="auto"/>
          </w:divBdr>
        </w:div>
      </w:divsChild>
    </w:div>
    <w:div w:id="1971472571">
      <w:bodyDiv w:val="1"/>
      <w:marLeft w:val="0"/>
      <w:marRight w:val="0"/>
      <w:marTop w:val="0"/>
      <w:marBottom w:val="0"/>
      <w:divBdr>
        <w:top w:val="none" w:sz="0" w:space="0" w:color="auto"/>
        <w:left w:val="none" w:sz="0" w:space="0" w:color="auto"/>
        <w:bottom w:val="none" w:sz="0" w:space="0" w:color="auto"/>
        <w:right w:val="none" w:sz="0" w:space="0" w:color="auto"/>
      </w:divBdr>
      <w:divsChild>
        <w:div w:id="1797337721">
          <w:marLeft w:val="0"/>
          <w:marRight w:val="0"/>
          <w:marTop w:val="0"/>
          <w:marBottom w:val="0"/>
          <w:divBdr>
            <w:top w:val="none" w:sz="0" w:space="0" w:color="auto"/>
            <w:left w:val="none" w:sz="0" w:space="0" w:color="auto"/>
            <w:bottom w:val="none" w:sz="0" w:space="0" w:color="auto"/>
            <w:right w:val="none" w:sz="0" w:space="0" w:color="auto"/>
          </w:divBdr>
        </w:div>
      </w:divsChild>
    </w:div>
    <w:div w:id="1980114105">
      <w:bodyDiv w:val="1"/>
      <w:marLeft w:val="0"/>
      <w:marRight w:val="0"/>
      <w:marTop w:val="0"/>
      <w:marBottom w:val="0"/>
      <w:divBdr>
        <w:top w:val="none" w:sz="0" w:space="0" w:color="auto"/>
        <w:left w:val="none" w:sz="0" w:space="0" w:color="auto"/>
        <w:bottom w:val="none" w:sz="0" w:space="0" w:color="auto"/>
        <w:right w:val="none" w:sz="0" w:space="0" w:color="auto"/>
      </w:divBdr>
    </w:div>
    <w:div w:id="2052223384">
      <w:bodyDiv w:val="1"/>
      <w:marLeft w:val="0"/>
      <w:marRight w:val="0"/>
      <w:marTop w:val="0"/>
      <w:marBottom w:val="0"/>
      <w:divBdr>
        <w:top w:val="none" w:sz="0" w:space="0" w:color="auto"/>
        <w:left w:val="none" w:sz="0" w:space="0" w:color="auto"/>
        <w:bottom w:val="none" w:sz="0" w:space="0" w:color="auto"/>
        <w:right w:val="none" w:sz="0" w:space="0" w:color="auto"/>
      </w:divBdr>
      <w:divsChild>
        <w:div w:id="437992462">
          <w:marLeft w:val="0"/>
          <w:marRight w:val="0"/>
          <w:marTop w:val="0"/>
          <w:marBottom w:val="0"/>
          <w:divBdr>
            <w:top w:val="none" w:sz="0" w:space="0" w:color="auto"/>
            <w:left w:val="none" w:sz="0" w:space="0" w:color="auto"/>
            <w:bottom w:val="none" w:sz="0" w:space="0" w:color="auto"/>
            <w:right w:val="none" w:sz="0" w:space="0" w:color="auto"/>
          </w:divBdr>
        </w:div>
      </w:divsChild>
    </w:div>
    <w:div w:id="2120559152">
      <w:bodyDiv w:val="1"/>
      <w:marLeft w:val="0"/>
      <w:marRight w:val="0"/>
      <w:marTop w:val="0"/>
      <w:marBottom w:val="0"/>
      <w:divBdr>
        <w:top w:val="none" w:sz="0" w:space="0" w:color="auto"/>
        <w:left w:val="none" w:sz="0" w:space="0" w:color="auto"/>
        <w:bottom w:val="none" w:sz="0" w:space="0" w:color="auto"/>
        <w:right w:val="none" w:sz="0" w:space="0" w:color="auto"/>
      </w:divBdr>
      <w:divsChild>
        <w:div w:id="39054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showcase/pcim-euro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cimeurope/" TargetMode="External"/><Relationship Id="rId17" Type="http://schemas.openxmlformats.org/officeDocument/2006/relationships/hyperlink" Target="https://www.messefrankfurt.com/frankfurt/de/unternehmen/sustainability.html" TargetMode="External"/><Relationship Id="rId2" Type="http://schemas.openxmlformats.org/officeDocument/2006/relationships/numbering" Target="numbering.xml"/><Relationship Id="rId16" Type="http://schemas.openxmlformats.org/officeDocument/2006/relationships/hyperlink" Target="https://www.messefrankfurt.com/frankfurt/de/presse/boilerplat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im.mesago.com/nuernberg/de/presse.html" TargetMode="External"/><Relationship Id="rId5" Type="http://schemas.openxmlformats.org/officeDocument/2006/relationships/webSettings" Target="webSettings.xml"/><Relationship Id="rId15" Type="http://schemas.openxmlformats.org/officeDocument/2006/relationships/hyperlink" Target="https://corporate.mesago.com/events/de.html" TargetMode="External"/><Relationship Id="rId10" Type="http://schemas.openxmlformats.org/officeDocument/2006/relationships/hyperlink" Target="https://pcim.mesago.com/events/de.htm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8531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20</cp:revision>
  <cp:lastPrinted>2025-02-17T09:34:00Z</cp:lastPrinted>
  <dcterms:created xsi:type="dcterms:W3CDTF">2026-05-13T09:01:00Z</dcterms:created>
  <dcterms:modified xsi:type="dcterms:W3CDTF">2026-06-09T12:22:00Z</dcterms:modified>
</cp:coreProperties>
</file>