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68F03101" w:rsidR="00416C70" w:rsidRPr="00F02247" w:rsidRDefault="00830645" w:rsidP="00012BD5">
      <w:pPr>
        <w:pStyle w:val="berschrift2"/>
        <w:rPr>
          <w:lang w:val="de-DE"/>
        </w:rPr>
      </w:pPr>
      <w:bookmarkStart w:id="1" w:name="kthema4"/>
      <w:bookmarkEnd w:id="0"/>
      <w:bookmarkEnd w:id="1"/>
      <w:r w:rsidRPr="00F02247">
        <w:rPr>
          <w:lang w:val="de-DE"/>
        </w:rPr>
        <w:t xml:space="preserve">PCIM Expo &amp; Conference 2025: </w:t>
      </w:r>
      <w:r w:rsidR="00470550">
        <w:rPr>
          <w:lang w:val="de-DE"/>
        </w:rPr>
        <w:t>Programmvielfalt bietet</w:t>
      </w:r>
      <w:r w:rsidR="00635B73">
        <w:rPr>
          <w:lang w:val="de-DE"/>
        </w:rPr>
        <w:t xml:space="preserve"> </w:t>
      </w:r>
      <w:r w:rsidR="00470550">
        <w:rPr>
          <w:lang w:val="de-DE"/>
        </w:rPr>
        <w:t>zukunftsweisende Einblicke</w:t>
      </w:r>
      <w:r w:rsidR="00DE4FD7">
        <w:rPr>
          <w:lang w:val="de-DE"/>
        </w:rPr>
        <w:t xml:space="preserve"> </w:t>
      </w:r>
    </w:p>
    <w:p w14:paraId="1167C49A" w14:textId="5D9AC4D4" w:rsidR="004F0F9D" w:rsidRDefault="006026D6" w:rsidP="00F46A8F">
      <w:pPr>
        <w:pStyle w:val="Continuoustext"/>
        <w:rPr>
          <w:b/>
          <w:bCs/>
        </w:rPr>
      </w:pPr>
      <w:r w:rsidRPr="00F02247">
        <w:rPr>
          <w:b/>
          <w:bCs/>
        </w:rPr>
        <w:t xml:space="preserve">Stuttgart, </w:t>
      </w:r>
      <w:r w:rsidR="00830645" w:rsidRPr="00F02247">
        <w:rPr>
          <w:b/>
          <w:bCs/>
        </w:rPr>
        <w:t>1</w:t>
      </w:r>
      <w:r w:rsidR="003A40C5">
        <w:rPr>
          <w:b/>
          <w:bCs/>
        </w:rPr>
        <w:t>4</w:t>
      </w:r>
      <w:r w:rsidRPr="00F02247">
        <w:rPr>
          <w:b/>
          <w:bCs/>
        </w:rPr>
        <w:t>.0</w:t>
      </w:r>
      <w:r w:rsidR="003A40C5">
        <w:rPr>
          <w:b/>
          <w:bCs/>
        </w:rPr>
        <w:t>4</w:t>
      </w:r>
      <w:r w:rsidRPr="00F02247">
        <w:rPr>
          <w:b/>
          <w:bCs/>
        </w:rPr>
        <w:t>.202</w:t>
      </w:r>
      <w:r w:rsidR="00830645" w:rsidRPr="00F02247">
        <w:rPr>
          <w:b/>
          <w:bCs/>
        </w:rPr>
        <w:t>5</w:t>
      </w:r>
      <w:r w:rsidR="00012BD5" w:rsidRPr="00F02247">
        <w:rPr>
          <w:b/>
          <w:bCs/>
        </w:rPr>
        <w:t xml:space="preserve">. </w:t>
      </w:r>
      <w:r w:rsidR="003A40C5" w:rsidRPr="003A40C5">
        <w:rPr>
          <w:b/>
          <w:bCs/>
        </w:rPr>
        <w:t xml:space="preserve">Vom </w:t>
      </w:r>
      <w:r w:rsidR="003A40C5">
        <w:rPr>
          <w:b/>
          <w:bCs/>
        </w:rPr>
        <w:t>06. – 08.05.2025</w:t>
      </w:r>
      <w:r w:rsidR="003A40C5" w:rsidRPr="003A40C5">
        <w:rPr>
          <w:b/>
          <w:bCs/>
        </w:rPr>
        <w:t xml:space="preserve"> wird Nürnberg erneut zum globalen Zentrum der Leistungselektronik: Die </w:t>
      </w:r>
      <w:r w:rsidR="003A40C5" w:rsidRPr="00232BD6">
        <w:rPr>
          <w:b/>
          <w:bCs/>
        </w:rPr>
        <w:t>PCIM Expo &amp; Conference</w:t>
      </w:r>
      <w:r w:rsidR="003A40C5" w:rsidRPr="003A40C5">
        <w:rPr>
          <w:b/>
          <w:bCs/>
        </w:rPr>
        <w:t xml:space="preserve"> vereint Expert</w:t>
      </w:r>
      <w:r w:rsidR="00C135CF">
        <w:rPr>
          <w:b/>
          <w:bCs/>
        </w:rPr>
        <w:t>*innen</w:t>
      </w:r>
      <w:r w:rsidR="003A40C5" w:rsidRPr="003A40C5">
        <w:rPr>
          <w:b/>
          <w:bCs/>
        </w:rPr>
        <w:t xml:space="preserve"> aus aller Welt, um gemeinsam zukunftsweisende Entwicklungen in diesem dynamischen Bereich voranzutreiben. Die </w:t>
      </w:r>
      <w:r w:rsidR="003A40C5" w:rsidRPr="00232BD6">
        <w:rPr>
          <w:b/>
          <w:bCs/>
        </w:rPr>
        <w:t>Fachmesse und Konferenz</w:t>
      </w:r>
      <w:r w:rsidR="003A40C5" w:rsidRPr="003A40C5">
        <w:rPr>
          <w:b/>
          <w:bCs/>
        </w:rPr>
        <w:t xml:space="preserve"> bieten einen einzigartigen Überblick </w:t>
      </w:r>
      <w:r w:rsidR="003A40C5" w:rsidRPr="00232BD6">
        <w:rPr>
          <w:b/>
          <w:bCs/>
        </w:rPr>
        <w:t>über innovative Produkte, Lösungen</w:t>
      </w:r>
      <w:r w:rsidR="003A40C5" w:rsidRPr="003A40C5">
        <w:rPr>
          <w:b/>
          <w:bCs/>
        </w:rPr>
        <w:t xml:space="preserve"> und </w:t>
      </w:r>
      <w:r w:rsidR="00635B73">
        <w:rPr>
          <w:b/>
          <w:bCs/>
        </w:rPr>
        <w:t>Trends</w:t>
      </w:r>
      <w:r w:rsidR="003A40C5" w:rsidRPr="003A40C5">
        <w:rPr>
          <w:b/>
          <w:bCs/>
        </w:rPr>
        <w:t>, die die Zukunft der Branche maßgeblich mitgestalten.</w:t>
      </w:r>
    </w:p>
    <w:p w14:paraId="39C9FD16" w14:textId="49B2F070" w:rsidR="00E67ED1" w:rsidRPr="00E67ED1" w:rsidRDefault="00E67ED1" w:rsidP="00E67ED1">
      <w:pPr>
        <w:rPr>
          <w:rFonts w:cstheme="minorHAnsi"/>
          <w:lang w:val="de-DE"/>
        </w:rPr>
      </w:pPr>
      <w:r w:rsidRPr="00E67ED1">
        <w:rPr>
          <w:rFonts w:cstheme="minorHAnsi"/>
          <w:lang w:val="de-DE"/>
        </w:rPr>
        <w:t xml:space="preserve">Auf </w:t>
      </w:r>
      <w:r w:rsidRPr="008D7DFE">
        <w:rPr>
          <w:rFonts w:cstheme="minorHAnsi"/>
          <w:color w:val="auto"/>
          <w:lang w:val="de-DE"/>
        </w:rPr>
        <w:t xml:space="preserve">rund </w:t>
      </w:r>
      <w:r w:rsidR="008D7DFE" w:rsidRPr="008D7DFE">
        <w:rPr>
          <w:rFonts w:cstheme="minorHAnsi"/>
          <w:color w:val="auto"/>
          <w:lang w:val="de-DE"/>
        </w:rPr>
        <w:t>40.000</w:t>
      </w:r>
      <w:r w:rsidRPr="008D7DFE">
        <w:rPr>
          <w:rFonts w:cstheme="minorHAnsi"/>
          <w:color w:val="auto"/>
          <w:lang w:val="de-DE"/>
        </w:rPr>
        <w:t xml:space="preserve"> m² </w:t>
      </w:r>
      <w:r w:rsidRPr="00E67ED1">
        <w:rPr>
          <w:rFonts w:cstheme="minorHAnsi"/>
          <w:lang w:val="de-DE"/>
        </w:rPr>
        <w:t xml:space="preserve">Ausstellungsfläche präsentieren mehr als </w:t>
      </w:r>
      <w:r w:rsidR="00003C55" w:rsidRPr="00003C55">
        <w:rPr>
          <w:rFonts w:cstheme="minorHAnsi"/>
          <w:lang w:val="de-DE"/>
        </w:rPr>
        <w:t>650</w:t>
      </w:r>
      <w:r w:rsidRPr="00E67ED1">
        <w:rPr>
          <w:rFonts w:cstheme="minorHAnsi"/>
          <w:lang w:val="de-DE"/>
        </w:rPr>
        <w:t xml:space="preserve"> Unternehmen aus 31</w:t>
      </w:r>
      <w:r w:rsidRPr="00E67ED1">
        <w:rPr>
          <w:rFonts w:cstheme="minorHAnsi"/>
          <w:color w:val="FF0000"/>
          <w:lang w:val="de-DE"/>
        </w:rPr>
        <w:t xml:space="preserve"> </w:t>
      </w:r>
      <w:r w:rsidRPr="00E67ED1">
        <w:rPr>
          <w:rFonts w:cstheme="minorHAnsi"/>
          <w:lang w:val="de-DE"/>
        </w:rPr>
        <w:t>Ländern</w:t>
      </w:r>
      <w:r w:rsidR="00232BD6">
        <w:rPr>
          <w:rFonts w:cstheme="minorHAnsi"/>
          <w:lang w:val="de-DE"/>
        </w:rPr>
        <w:t xml:space="preserve"> auf der PCIM Expo</w:t>
      </w:r>
      <w:r w:rsidRPr="00E67ED1">
        <w:rPr>
          <w:rFonts w:cstheme="minorHAnsi"/>
          <w:lang w:val="de-DE"/>
        </w:rPr>
        <w:t xml:space="preserve"> ihre neuesten </w:t>
      </w:r>
      <w:r w:rsidR="00B634E1">
        <w:rPr>
          <w:rFonts w:cstheme="minorHAnsi"/>
          <w:lang w:val="de-DE"/>
        </w:rPr>
        <w:t>und erprobtesten</w:t>
      </w:r>
      <w:r w:rsidR="00B634E1" w:rsidRPr="00E67ED1">
        <w:rPr>
          <w:rFonts w:cstheme="minorHAnsi"/>
          <w:lang w:val="de-DE"/>
        </w:rPr>
        <w:t xml:space="preserve"> Technologien</w:t>
      </w:r>
      <w:r w:rsidRPr="00E67ED1">
        <w:rPr>
          <w:rFonts w:cstheme="minorHAnsi"/>
          <w:lang w:val="de-DE"/>
        </w:rPr>
        <w:t xml:space="preserve">. Vertreten sind führende Akteure </w:t>
      </w:r>
      <w:r w:rsidR="008D7DFE">
        <w:rPr>
          <w:rFonts w:cstheme="minorHAnsi"/>
          <w:lang w:val="de-DE"/>
        </w:rPr>
        <w:t xml:space="preserve">wie </w:t>
      </w:r>
      <w:r w:rsidR="008D7DFE">
        <w:rPr>
          <w:lang w:val="de-DE"/>
        </w:rPr>
        <w:t>Onsemi, Fuji</w:t>
      </w:r>
      <w:r w:rsidR="00D2267A">
        <w:rPr>
          <w:lang w:val="de-DE"/>
        </w:rPr>
        <w:t xml:space="preserve"> Electric Europe</w:t>
      </w:r>
      <w:r w:rsidR="008D7DFE">
        <w:rPr>
          <w:lang w:val="de-DE"/>
        </w:rPr>
        <w:t xml:space="preserve"> und Wolfspeed</w:t>
      </w:r>
      <w:r w:rsidR="008D7DFE" w:rsidRPr="008D7DFE">
        <w:rPr>
          <w:rStyle w:val="Kommentarzeichen"/>
          <w:rFonts w:cstheme="minorHAnsi"/>
          <w:sz w:val="22"/>
          <w:szCs w:val="22"/>
          <w:lang w:val="de-DE"/>
        </w:rPr>
        <w:t>.</w:t>
      </w:r>
      <w:r w:rsidR="008D7DFE">
        <w:rPr>
          <w:rStyle w:val="Kommentarzeichen"/>
          <w:rFonts w:cstheme="minorHAnsi"/>
          <w:sz w:val="22"/>
          <w:szCs w:val="22"/>
          <w:lang w:val="de-DE"/>
        </w:rPr>
        <w:t xml:space="preserve"> </w:t>
      </w:r>
      <w:r w:rsidRPr="00E67ED1">
        <w:rPr>
          <w:rFonts w:cstheme="minorHAnsi"/>
          <w:lang w:val="de-DE"/>
        </w:rPr>
        <w:t>Zudem reichern zahlreiche Neuaussteller</w:t>
      </w:r>
      <w:r w:rsidR="008D7DFE">
        <w:rPr>
          <w:rFonts w:cstheme="minorHAnsi"/>
          <w:lang w:val="de-DE"/>
        </w:rPr>
        <w:t xml:space="preserve"> </w:t>
      </w:r>
      <w:r w:rsidRPr="00E67ED1">
        <w:rPr>
          <w:rFonts w:cstheme="minorHAnsi"/>
          <w:lang w:val="de-DE"/>
        </w:rPr>
        <w:t>das ausgestellte Produktspektrum der Fachmesse weiter an</w:t>
      </w:r>
      <w:r w:rsidR="00CD19A0">
        <w:rPr>
          <w:rFonts w:cstheme="minorHAnsi"/>
          <w:lang w:val="de-DE"/>
        </w:rPr>
        <w:t xml:space="preserve">, darunter </w:t>
      </w:r>
      <w:r w:rsidR="00CD19A0" w:rsidRPr="00B634E1">
        <w:rPr>
          <w:lang w:val="de-DE"/>
        </w:rPr>
        <w:t>bdtronic</w:t>
      </w:r>
      <w:r w:rsidR="00CD19A0">
        <w:rPr>
          <w:lang w:val="de-DE"/>
        </w:rPr>
        <w:t xml:space="preserve">, </w:t>
      </w:r>
      <w:r w:rsidR="00CD19A0" w:rsidRPr="00CD19A0">
        <w:rPr>
          <w:lang w:val="de-DE"/>
        </w:rPr>
        <w:t>Infotech</w:t>
      </w:r>
      <w:r w:rsidR="00D004DA">
        <w:rPr>
          <w:lang w:val="de-DE"/>
        </w:rPr>
        <w:t xml:space="preserve"> und</w:t>
      </w:r>
      <w:r w:rsidR="00CD19A0">
        <w:rPr>
          <w:lang w:val="de-DE"/>
        </w:rPr>
        <w:t xml:space="preserve"> </w:t>
      </w:r>
      <w:r w:rsidR="00CD19A0" w:rsidRPr="00CD19A0">
        <w:rPr>
          <w:lang w:val="de-DE"/>
        </w:rPr>
        <w:t>Endrich Bauelemente</w:t>
      </w:r>
      <w:r w:rsidR="00D004DA">
        <w:rPr>
          <w:lang w:val="de-DE"/>
        </w:rPr>
        <w:t>.</w:t>
      </w:r>
      <w:r w:rsidR="00CD19A0">
        <w:rPr>
          <w:lang w:val="de-DE"/>
        </w:rPr>
        <w:t xml:space="preserve"> </w:t>
      </w:r>
      <w:r w:rsidRPr="00E67ED1">
        <w:rPr>
          <w:rFonts w:cstheme="minorHAnsi"/>
          <w:lang w:val="de-DE"/>
        </w:rPr>
        <w:t xml:space="preserve">Eine vollständige Liste aller ausstellenden Unternehmen sowie der vorgestellten Produkte und Lösungen ist in der </w:t>
      </w:r>
      <w:hyperlink r:id="rId7" w:history="1">
        <w:r w:rsidRPr="00426AE7">
          <w:rPr>
            <w:rStyle w:val="Hyperlink"/>
            <w:rFonts w:cstheme="minorHAnsi"/>
            <w:lang w:val="de-DE"/>
          </w:rPr>
          <w:t>Online-Ausstellerliste</w:t>
        </w:r>
      </w:hyperlink>
      <w:r w:rsidRPr="00E67ED1">
        <w:rPr>
          <w:rFonts w:cstheme="minorHAnsi"/>
          <w:lang w:val="de-DE"/>
        </w:rPr>
        <w:t xml:space="preserve"> verfügbar.</w:t>
      </w:r>
    </w:p>
    <w:p w14:paraId="15B326AF" w14:textId="77777777" w:rsidR="00E67ED1" w:rsidRPr="00E67ED1" w:rsidRDefault="00E67ED1" w:rsidP="00E67ED1">
      <w:pPr>
        <w:pStyle w:val="berschrift3"/>
        <w:rPr>
          <w:rFonts w:asciiTheme="minorHAnsi" w:hAnsiTheme="minorHAnsi" w:cstheme="minorHAnsi"/>
          <w:szCs w:val="22"/>
          <w:lang w:val="de-DE"/>
        </w:rPr>
      </w:pPr>
      <w:r w:rsidRPr="00E67ED1">
        <w:rPr>
          <w:rFonts w:asciiTheme="minorHAnsi" w:hAnsiTheme="minorHAnsi" w:cstheme="minorHAnsi"/>
          <w:szCs w:val="22"/>
          <w:lang w:val="de-DE"/>
        </w:rPr>
        <w:t>Vortragsprogramm zeigt technologische Fortschritte der Branche</w:t>
      </w:r>
    </w:p>
    <w:p w14:paraId="1933642E" w14:textId="251F35C2" w:rsidR="00E67ED1" w:rsidRPr="00E67ED1" w:rsidRDefault="00E67ED1" w:rsidP="008D7DFE">
      <w:pPr>
        <w:rPr>
          <w:rFonts w:cstheme="minorHAnsi"/>
          <w:lang w:val="de-DE"/>
        </w:rPr>
      </w:pPr>
      <w:r w:rsidRPr="00E67ED1">
        <w:rPr>
          <w:rFonts w:cstheme="minorHAnsi"/>
          <w:lang w:val="de-DE"/>
        </w:rPr>
        <w:t>Um die fachliche Weiterentwicklung und den Branchenaustausch zu fördern, bietet die PCIM Expo ein umfangreiches Vortragsprogramm auf insgesamt drei Stages. Interessierte können sich in Fachvorträgen und Podiumsdiskussionen über die neuesten Entwicklungen der Branche informieren</w:t>
      </w:r>
      <w:r w:rsidR="00CD19A0">
        <w:rPr>
          <w:rFonts w:cstheme="minorHAnsi"/>
          <w:lang w:val="de-DE"/>
        </w:rPr>
        <w:t xml:space="preserve"> und anschließend in den direkten Austausch mit den Expert*innen treten</w:t>
      </w:r>
      <w:r w:rsidRPr="00E67ED1">
        <w:rPr>
          <w:rFonts w:cstheme="minorHAnsi"/>
          <w:lang w:val="de-DE"/>
        </w:rPr>
        <w:t>. Im Fokus der Exhibitor, Technology und E-Mobility &amp; Energy Storage Stage</w:t>
      </w:r>
      <w:r w:rsidR="00A1772D">
        <w:rPr>
          <w:rFonts w:cstheme="minorHAnsi"/>
          <w:lang w:val="de-DE"/>
        </w:rPr>
        <w:t>s</w:t>
      </w:r>
      <w:r w:rsidRPr="00E67ED1">
        <w:rPr>
          <w:rFonts w:cstheme="minorHAnsi"/>
          <w:lang w:val="de-DE"/>
        </w:rPr>
        <w:t xml:space="preserve"> stehen innovative und zuverlässige Lösungen für unterschiedliche Anwendungen. Highlights im Programm bilden dabei Vorträge der Technology Stage wie</w:t>
      </w:r>
      <w:r w:rsidR="008D7DFE">
        <w:rPr>
          <w:rFonts w:cstheme="minorHAnsi"/>
          <w:lang w:val="de-DE"/>
        </w:rPr>
        <w:t xml:space="preserve"> „</w:t>
      </w:r>
      <w:r w:rsidR="008D7DFE" w:rsidRPr="008D7DFE">
        <w:rPr>
          <w:rFonts w:cstheme="minorHAnsi"/>
          <w:lang w:val="de-DE"/>
        </w:rPr>
        <w:t xml:space="preserve">Lateral, Vertical, Bidirectional! </w:t>
      </w:r>
      <w:r w:rsidR="008D7DFE" w:rsidRPr="008D7DFE">
        <w:rPr>
          <w:rFonts w:cstheme="minorHAnsi"/>
          <w:lang w:val="en-US"/>
        </w:rPr>
        <w:t>Innovations and Progress in GaN Devices and Power ICs” vo</w:t>
      </w:r>
      <w:r w:rsidR="00D2267A">
        <w:rPr>
          <w:rFonts w:cstheme="minorHAnsi"/>
          <w:lang w:val="en-US"/>
        </w:rPr>
        <w:t>m</w:t>
      </w:r>
      <w:r w:rsidR="008D7DFE" w:rsidRPr="008D7DFE">
        <w:rPr>
          <w:rFonts w:cstheme="minorHAnsi"/>
          <w:lang w:val="en-US"/>
        </w:rPr>
        <w:t xml:space="preserve"> Fraunhofer IAF, „Benefits of Vertical Power Delivery when powering AI GPU / SoC” von Infineon Technologies und „DC-POWER Project: Testing MVDC Distribution Networks at Large Scale“ von ARCEL. </w:t>
      </w:r>
      <w:r w:rsidRPr="00E67ED1">
        <w:rPr>
          <w:rFonts w:cstheme="minorHAnsi"/>
          <w:lang w:val="de-DE"/>
        </w:rPr>
        <w:t>Die Vorträge der Technology Stage sowie der E-Mobility &amp; Energy Storage Stage werden vor Ort aufgezeichnet und anschließend kostenfrei auf der Veranstaltungswebsite für alle Interessierten bereitgestellt.</w:t>
      </w:r>
    </w:p>
    <w:p w14:paraId="0081AF39" w14:textId="77777777" w:rsidR="00E67ED1" w:rsidRPr="00E67ED1" w:rsidRDefault="00E67ED1" w:rsidP="00E67ED1">
      <w:pPr>
        <w:pStyle w:val="berschrift3"/>
        <w:rPr>
          <w:rFonts w:asciiTheme="minorHAnsi" w:hAnsiTheme="minorHAnsi" w:cstheme="minorHAnsi"/>
          <w:szCs w:val="22"/>
          <w:lang w:val="de-DE"/>
        </w:rPr>
      </w:pPr>
      <w:r w:rsidRPr="00E67ED1">
        <w:rPr>
          <w:rFonts w:asciiTheme="minorHAnsi" w:hAnsiTheme="minorHAnsi" w:cstheme="minorHAnsi"/>
          <w:szCs w:val="22"/>
          <w:lang w:val="de-DE"/>
        </w:rPr>
        <w:t xml:space="preserve">University Research Zone zeigt Innovationen aus der Forschung </w:t>
      </w:r>
    </w:p>
    <w:p w14:paraId="153E585F" w14:textId="169444F4" w:rsidR="00491847" w:rsidRPr="00E67ED1" w:rsidRDefault="00E67ED1" w:rsidP="00E67ED1">
      <w:pPr>
        <w:rPr>
          <w:rFonts w:cstheme="minorHAnsi"/>
          <w:lang w:val="de-DE"/>
        </w:rPr>
      </w:pPr>
      <w:r w:rsidRPr="00E67ED1">
        <w:rPr>
          <w:rFonts w:cstheme="minorHAnsi"/>
          <w:lang w:val="de-DE"/>
        </w:rPr>
        <w:t>Die University Research Zone der PCIM Expo 2025 bietet exklusiven Zugang zu den neuesten Forschungsergebnissen im Bereich Leistungselektronik. Täglich wechselnde Universitäten und Forschungsinstitute präsentieren ihre aktuellen Projekte und gewähren Einblicke in die Entwicklungen der Forschungslandschaft. Zu den teilnehmenden Institutionen zählen unter anderem die Aalborg Universitet</w:t>
      </w:r>
      <w:r w:rsidR="00B634E1">
        <w:rPr>
          <w:rFonts w:cstheme="minorHAnsi"/>
          <w:lang w:val="de-DE"/>
        </w:rPr>
        <w:t xml:space="preserve"> aus Dänemark</w:t>
      </w:r>
      <w:r w:rsidRPr="00E67ED1">
        <w:rPr>
          <w:rFonts w:cstheme="minorHAnsi"/>
          <w:lang w:val="de-DE"/>
        </w:rPr>
        <w:t xml:space="preserve">, Universität Stuttgart – ILH </w:t>
      </w:r>
      <w:r w:rsidR="00B634E1">
        <w:rPr>
          <w:rFonts w:cstheme="minorHAnsi"/>
          <w:lang w:val="de-DE"/>
        </w:rPr>
        <w:t xml:space="preserve">aus Deutschland </w:t>
      </w:r>
      <w:r w:rsidRPr="00E67ED1">
        <w:rPr>
          <w:rFonts w:cstheme="minorHAnsi"/>
          <w:lang w:val="de-DE"/>
        </w:rPr>
        <w:t>und Teesside University</w:t>
      </w:r>
      <w:r w:rsidR="00B634E1">
        <w:rPr>
          <w:rFonts w:cstheme="minorHAnsi"/>
          <w:lang w:val="de-DE"/>
        </w:rPr>
        <w:t xml:space="preserve"> aus England.</w:t>
      </w:r>
    </w:p>
    <w:p w14:paraId="7CBF4D85" w14:textId="5988EE2D" w:rsidR="00022157" w:rsidRPr="00387700" w:rsidRDefault="001A37B3" w:rsidP="00700DD9">
      <w:pPr>
        <w:pStyle w:val="berschrift3"/>
        <w:rPr>
          <w:lang w:val="de-DE"/>
        </w:rPr>
      </w:pPr>
      <w:r>
        <w:rPr>
          <w:lang w:val="de-DE"/>
        </w:rPr>
        <w:lastRenderedPageBreak/>
        <w:t xml:space="preserve">Konferenz-Highlights: </w:t>
      </w:r>
      <w:r w:rsidR="00635B73">
        <w:rPr>
          <w:lang w:val="de-DE"/>
        </w:rPr>
        <w:t>Zukunftsorientierte</w:t>
      </w:r>
      <w:r>
        <w:rPr>
          <w:lang w:val="de-DE"/>
        </w:rPr>
        <w:t xml:space="preserve"> Innovationen im Mittelpunkt</w:t>
      </w:r>
    </w:p>
    <w:p w14:paraId="33E1C929" w14:textId="44A4952B" w:rsidR="00830645" w:rsidRDefault="001A37B3" w:rsidP="00830645">
      <w:pPr>
        <w:pStyle w:val="Continuoustext"/>
      </w:pPr>
      <w:r w:rsidRPr="001A37B3">
        <w:t xml:space="preserve">Die PCIM </w:t>
      </w:r>
      <w:r w:rsidR="00125C4E">
        <w:t>Expo</w:t>
      </w:r>
      <w:r w:rsidRPr="001A37B3">
        <w:t xml:space="preserve"> bietet </w:t>
      </w:r>
      <w:r w:rsidR="00125C4E">
        <w:t xml:space="preserve">durch die begleitende PCIM Conference </w:t>
      </w:r>
      <w:r w:rsidRPr="001A37B3">
        <w:t xml:space="preserve">eine exklusive Plattform, die den Austausch zwischen Industrie und </w:t>
      </w:r>
      <w:r w:rsidR="00125C4E">
        <w:t>Wissenschaft</w:t>
      </w:r>
      <w:r w:rsidRPr="001A37B3">
        <w:t xml:space="preserve"> fördert. Teilne</w:t>
      </w:r>
      <w:r w:rsidR="00125C4E">
        <w:t>hmende</w:t>
      </w:r>
      <w:r w:rsidRPr="001A37B3">
        <w:t xml:space="preserve"> haben die Möglichkeit, bei mehr als 4</w:t>
      </w:r>
      <w:r w:rsidR="00125C4E">
        <w:t>0</w:t>
      </w:r>
      <w:r w:rsidRPr="001A37B3">
        <w:t>0 Erstveröffentlichungen tiefgreifende Einblicke in die neuesten Entwicklungen der Leistungselektronik zu gewinnen und sich aus erster Hand über aktuelle wissenschaftliche Fortschritte zu informieren. Dieser effiziente Wissensaustausch trägt maßgeblich dazu bei, die Branche weiter zu gestalten und voranzutreiben.</w:t>
      </w:r>
    </w:p>
    <w:p w14:paraId="78FB74D9" w14:textId="27EDDE18" w:rsidR="00125C4E" w:rsidRDefault="00125C4E" w:rsidP="00830645">
      <w:pPr>
        <w:pStyle w:val="Continuoustext"/>
      </w:pPr>
      <w:r>
        <w:t>Zu den Programmpunkten der Konferenz zählen unter anderem</w:t>
      </w:r>
      <w:r w:rsidR="00635B73">
        <w:t xml:space="preserve"> die Sessions</w:t>
      </w:r>
      <w:r>
        <w:t>:</w:t>
      </w:r>
    </w:p>
    <w:p w14:paraId="53C662B4" w14:textId="1010E1D0" w:rsidR="00956093" w:rsidRPr="00956093" w:rsidRDefault="00956093" w:rsidP="00125C4E">
      <w:pPr>
        <w:pStyle w:val="Continuoustext"/>
        <w:numPr>
          <w:ilvl w:val="0"/>
          <w:numId w:val="6"/>
        </w:numPr>
      </w:pPr>
      <w:r w:rsidRPr="00956093">
        <w:t xml:space="preserve">Dienstag, </w:t>
      </w:r>
      <w:r>
        <w:t>0</w:t>
      </w:r>
      <w:r w:rsidRPr="00956093">
        <w:t>6. Mai 2025, 11:00 Uhr – 12:00 Uhr</w:t>
      </w:r>
      <w:r>
        <w:t>: SiC MOSFET</w:t>
      </w:r>
    </w:p>
    <w:p w14:paraId="53C11D6E" w14:textId="77777777" w:rsidR="00956093" w:rsidRDefault="00956093" w:rsidP="00125C4E">
      <w:pPr>
        <w:pStyle w:val="Continuoustext"/>
        <w:numPr>
          <w:ilvl w:val="0"/>
          <w:numId w:val="6"/>
        </w:numPr>
      </w:pPr>
      <w:r w:rsidRPr="00956093">
        <w:t>Mittwoch, 07. Mai 2025, 09:50 Uhr – 11:50 Uhr: In</w:t>
      </w:r>
      <w:r>
        <w:t>telligent Gate Driver</w:t>
      </w:r>
    </w:p>
    <w:p w14:paraId="235DF6FD" w14:textId="20AED253" w:rsidR="00125C4E" w:rsidRPr="00956093" w:rsidRDefault="00956093" w:rsidP="00125C4E">
      <w:pPr>
        <w:pStyle w:val="Continuoustext"/>
        <w:numPr>
          <w:ilvl w:val="0"/>
          <w:numId w:val="6"/>
        </w:numPr>
      </w:pPr>
      <w:r w:rsidRPr="00956093">
        <w:t>Donnerstag, 08. Mai 2025, 09:50</w:t>
      </w:r>
      <w:r w:rsidR="00933EFB">
        <w:t xml:space="preserve"> Uhr</w:t>
      </w:r>
      <w:r w:rsidRPr="00956093">
        <w:t xml:space="preserve"> – 11:10</w:t>
      </w:r>
      <w:r w:rsidR="00933EFB">
        <w:t xml:space="preserve"> Uhr</w:t>
      </w:r>
      <w:r w:rsidRPr="00956093">
        <w:t>: Inverter Design u</w:t>
      </w:r>
      <w:r>
        <w:t>nd Reliability</w:t>
      </w:r>
    </w:p>
    <w:p w14:paraId="012A307F" w14:textId="77863094" w:rsidR="00956093" w:rsidRDefault="00956093" w:rsidP="00956093">
      <w:pPr>
        <w:pStyle w:val="Continuoustext"/>
      </w:pPr>
      <w:r w:rsidRPr="00956093">
        <w:t xml:space="preserve">Neben </w:t>
      </w:r>
      <w:r w:rsidR="00F12961">
        <w:t>der großen Anzahl an</w:t>
      </w:r>
      <w:r w:rsidRPr="00956093">
        <w:t xml:space="preserve"> Fachvorträgen in sechs Konferenzräumen bieten die Posterpräsentationen</w:t>
      </w:r>
      <w:r w:rsidR="00F12961">
        <w:t xml:space="preserve"> in über 40 Sessions</w:t>
      </w:r>
      <w:r w:rsidRPr="00956093">
        <w:t xml:space="preserve"> eine Plattform für vertiefte Diskussionen. </w:t>
      </w:r>
      <w:r>
        <w:t>Auch in</w:t>
      </w:r>
      <w:r w:rsidRPr="00956093">
        <w:t xml:space="preserve"> diesem Jahr </w:t>
      </w:r>
      <w:r w:rsidR="00F12961">
        <w:t>finden</w:t>
      </w:r>
      <w:r w:rsidRPr="00956093">
        <w:t xml:space="preserve"> die Postersessions an zwei verschiedenen Standorten</w:t>
      </w:r>
      <w:r w:rsidR="00F12961">
        <w:t xml:space="preserve"> - </w:t>
      </w:r>
      <w:r w:rsidR="00F12961" w:rsidRPr="00956093">
        <w:t xml:space="preserve">im Foyer Entrance NCC Mitte sowie in </w:t>
      </w:r>
      <w:r w:rsidR="00F12961">
        <w:t xml:space="preserve">der </w:t>
      </w:r>
      <w:r w:rsidR="00F12961" w:rsidRPr="00956093">
        <w:t>Halle 10.1 des NCC Mitte</w:t>
      </w:r>
      <w:r w:rsidR="00F12961">
        <w:t xml:space="preserve"> - statt</w:t>
      </w:r>
      <w:r>
        <w:t xml:space="preserve"> und sind auch für </w:t>
      </w:r>
      <w:r w:rsidR="00444E8C">
        <w:t xml:space="preserve">alle </w:t>
      </w:r>
      <w:r>
        <w:t>Messebesuchende zugänglich</w:t>
      </w:r>
      <w:r w:rsidR="00095268">
        <w:t>.</w:t>
      </w:r>
    </w:p>
    <w:p w14:paraId="2DA1C8F9" w14:textId="42954365" w:rsidR="00095268" w:rsidRDefault="00095268" w:rsidP="00095268">
      <w:pPr>
        <w:pStyle w:val="berschrift3"/>
        <w:rPr>
          <w:lang w:val="de-DE"/>
        </w:rPr>
      </w:pPr>
      <w:r w:rsidRPr="00095268">
        <w:rPr>
          <w:lang w:val="de-DE"/>
        </w:rPr>
        <w:t>Nachhaltigkeit als Schlüsselrolle in d</w:t>
      </w:r>
      <w:r>
        <w:rPr>
          <w:lang w:val="de-DE"/>
        </w:rPr>
        <w:t>er Leistungselektronik</w:t>
      </w:r>
    </w:p>
    <w:p w14:paraId="1210BAA5" w14:textId="0C5620B7" w:rsidR="002D0F3E" w:rsidRPr="00E67ED1" w:rsidRDefault="00491847" w:rsidP="002D0F3E">
      <w:pPr>
        <w:pStyle w:val="Continuoustext"/>
        <w:rPr>
          <w:rFonts w:asciiTheme="majorHAnsi" w:hAnsiTheme="majorHAnsi" w:cstheme="majorHAnsi"/>
        </w:rPr>
      </w:pPr>
      <w:r w:rsidRPr="00491847">
        <w:t xml:space="preserve">Die PCIM Conference betont die wachsende Bedeutung der Nachhaltigkeit in der Leistungselektronik. </w:t>
      </w:r>
      <w:r w:rsidRPr="008D7DFE">
        <w:rPr>
          <w:lang w:val="en-US"/>
        </w:rPr>
        <w:t>Besonders relevant ist die Special Session von Ole Gerkensmeyer (Nexperia) zum Thema „Circular Economy in Power Electronics“</w:t>
      </w:r>
      <w:r w:rsidR="00635B73" w:rsidRPr="008D7DFE">
        <w:rPr>
          <w:lang w:val="en-US"/>
        </w:rPr>
        <w:t>.</w:t>
      </w:r>
      <w:r w:rsidRPr="008D7DFE">
        <w:rPr>
          <w:lang w:val="en-US"/>
        </w:rPr>
        <w:t xml:space="preserve"> </w:t>
      </w:r>
      <w:r w:rsidR="00635B73">
        <w:t>S</w:t>
      </w:r>
      <w:r w:rsidRPr="00491847">
        <w:t>ie</w:t>
      </w:r>
      <w:r w:rsidR="00635B73">
        <w:t xml:space="preserve"> präsentiert</w:t>
      </w:r>
      <w:r w:rsidRPr="00491847">
        <w:t xml:space="preserve"> </w:t>
      </w:r>
      <w:r w:rsidR="00DB3B70">
        <w:t>fortschrittliche Strategien</w:t>
      </w:r>
      <w:r w:rsidRPr="00491847">
        <w:t xml:space="preserve"> zur Integration von Kreislaufwirtschaft in der Branche. </w:t>
      </w:r>
      <w:r w:rsidRPr="00491847">
        <w:rPr>
          <w:lang w:val="en-US"/>
        </w:rPr>
        <w:t xml:space="preserve">Ein weiteres Highlight ist die Keynote von </w:t>
      </w:r>
      <w:r>
        <w:rPr>
          <w:lang w:val="en-US"/>
        </w:rPr>
        <w:t>Johan</w:t>
      </w:r>
      <w:r w:rsidR="00D004DA">
        <w:rPr>
          <w:lang w:val="en-US"/>
        </w:rPr>
        <w:t>n</w:t>
      </w:r>
      <w:r>
        <w:rPr>
          <w:lang w:val="en-US"/>
        </w:rPr>
        <w:t xml:space="preserve"> W. Kolar (ETH </w:t>
      </w:r>
      <w:r w:rsidR="00D004DA">
        <w:rPr>
          <w:lang w:val="en-US"/>
        </w:rPr>
        <w:t>Zürich</w:t>
      </w:r>
      <w:r>
        <w:rPr>
          <w:lang w:val="en-US"/>
        </w:rPr>
        <w:t>)</w:t>
      </w:r>
      <w:r w:rsidRPr="00491847">
        <w:rPr>
          <w:lang w:val="en-US"/>
        </w:rPr>
        <w:t xml:space="preserve"> </w:t>
      </w:r>
      <w:r>
        <w:rPr>
          <w:lang w:val="en-US"/>
        </w:rPr>
        <w:t>mit dem Titel</w:t>
      </w:r>
      <w:r w:rsidRPr="00491847">
        <w:rPr>
          <w:lang w:val="en-US"/>
        </w:rPr>
        <w:t xml:space="preserve"> „Challenges of Green Growth – Limited Energy Return on Energy Invested &amp; Critical Raw Material Shortage“. </w:t>
      </w:r>
      <w:r w:rsidRPr="00491847">
        <w:t>Die Präsentation beleuchtet die Herausforderungen eines 100</w:t>
      </w:r>
      <w:r w:rsidR="006415EA">
        <w:t xml:space="preserve"> </w:t>
      </w:r>
      <w:r w:rsidRPr="00491847">
        <w:t xml:space="preserve">% erneuerbaren Energiesystems und fordert eine Null-Abfall-Kreislaufwirtschaft sowie effiziente </w:t>
      </w:r>
      <w:r w:rsidRPr="00E67ED1">
        <w:rPr>
          <w:rFonts w:asciiTheme="majorHAnsi" w:hAnsiTheme="majorHAnsi" w:cstheme="majorHAnsi"/>
        </w:rPr>
        <w:t>Leistungselektronik zur Bewältigung dieser Hürden.</w:t>
      </w:r>
    </w:p>
    <w:p w14:paraId="5D74AC6F" w14:textId="75FC89B3" w:rsidR="00E67ED1" w:rsidRPr="00E67ED1" w:rsidRDefault="00E67ED1" w:rsidP="00E67ED1">
      <w:pPr>
        <w:pStyle w:val="Continuoustext"/>
        <w:rPr>
          <w:rFonts w:asciiTheme="majorHAnsi" w:hAnsiTheme="majorHAnsi" w:cstheme="majorHAnsi"/>
        </w:rPr>
      </w:pPr>
      <w:r w:rsidRPr="00E67ED1">
        <w:rPr>
          <w:rFonts w:asciiTheme="majorHAnsi" w:hAnsiTheme="majorHAnsi" w:cstheme="majorHAnsi"/>
        </w:rPr>
        <w:t>Nachhaltige Technologien und energieeffiziente Anwendungen zählen auch auf der PCIM Expo zu den zentralen Themen. Zahlreiche Aussteller präsentieren Komponenten, Systeme und Innovationen, die auf eine verbesserte Energieeffizienz, CO</w:t>
      </w:r>
      <w:r w:rsidRPr="00E67ED1">
        <w:rPr>
          <w:rFonts w:ascii="Cambria Math" w:hAnsi="Cambria Math" w:cs="Cambria Math"/>
        </w:rPr>
        <w:t>₂</w:t>
      </w:r>
      <w:r w:rsidRPr="00E67ED1">
        <w:rPr>
          <w:rFonts w:asciiTheme="majorHAnsi" w:hAnsiTheme="majorHAnsi" w:cstheme="majorHAnsi"/>
        </w:rPr>
        <w:t>-Reduktion und den Ausbau erneuerbarer Energien ausgerichtet sind. Unternehmen wie Semikron</w:t>
      </w:r>
      <w:r w:rsidR="00D2267A">
        <w:rPr>
          <w:rFonts w:asciiTheme="majorHAnsi" w:hAnsiTheme="majorHAnsi" w:cstheme="majorHAnsi"/>
        </w:rPr>
        <w:t xml:space="preserve"> Danfoss Elektronik</w:t>
      </w:r>
      <w:r w:rsidRPr="00E67ED1">
        <w:rPr>
          <w:rFonts w:asciiTheme="majorHAnsi" w:hAnsiTheme="majorHAnsi" w:cstheme="majorHAnsi"/>
        </w:rPr>
        <w:t xml:space="preserve">, STMicroelectronics, Littlefuse, Menlo Microsystems und CoolCAD Electronics zeigen, wie sich aktuelle Anforderungen an die Nachhaltigkeit in zukunftsorientierte Lösungen übersetzten lassen. </w:t>
      </w:r>
    </w:p>
    <w:p w14:paraId="600813BC" w14:textId="77777777" w:rsidR="00E67ED1" w:rsidRPr="00E67ED1" w:rsidRDefault="00E67ED1" w:rsidP="00E67ED1">
      <w:pPr>
        <w:pStyle w:val="Continuoustext"/>
        <w:rPr>
          <w:rFonts w:asciiTheme="majorHAnsi" w:hAnsiTheme="majorHAnsi" w:cstheme="majorHAnsi"/>
        </w:rPr>
      </w:pPr>
      <w:r w:rsidRPr="00E67ED1">
        <w:rPr>
          <w:rFonts w:asciiTheme="majorHAnsi" w:hAnsiTheme="majorHAnsi" w:cstheme="majorHAnsi"/>
        </w:rPr>
        <w:t>Auf der Technology Stage werden innovative Ansätze der Leistungselektronik für die Energiewende vorgestellt und diskutiert, darunter Technologien für Energiespeicherung, die Optimierung von Komponenten und die Integration erneuerbarer Energien in bestehende Systeme. Zu den Vortragenden zählen unter anderem Experten von Unternehmen wie Texas Instruments, Robert Bosch, Arcel und der University of Twente.</w:t>
      </w:r>
    </w:p>
    <w:p w14:paraId="30EA0557" w14:textId="77777777" w:rsidR="00E67ED1" w:rsidRPr="00E67ED1" w:rsidRDefault="00E67ED1" w:rsidP="00E67ED1">
      <w:pPr>
        <w:pStyle w:val="Continuoustext"/>
        <w:rPr>
          <w:rFonts w:asciiTheme="majorHAnsi" w:hAnsiTheme="majorHAnsi" w:cstheme="majorHAnsi"/>
        </w:rPr>
      </w:pPr>
      <w:bookmarkStart w:id="2" w:name="_Hlk194048440"/>
      <w:r w:rsidRPr="00E67ED1">
        <w:rPr>
          <w:rFonts w:asciiTheme="majorHAnsi" w:hAnsiTheme="majorHAnsi" w:cstheme="majorHAnsi"/>
        </w:rPr>
        <w:lastRenderedPageBreak/>
        <w:t>Aktuelle Forschungsergebnisse im Bereich Nachhaltigkeit werden auf der University Research Zone präsentiert, darunter beispielsweise das Projekt „Power Electronics Enabling Energy Storages“ von der Universität Innsbruck.</w:t>
      </w:r>
    </w:p>
    <w:bookmarkEnd w:id="2"/>
    <w:p w14:paraId="73475B18" w14:textId="4AF41D31" w:rsidR="002D0F3E" w:rsidRPr="00E67ED1" w:rsidRDefault="002D0F3E" w:rsidP="002D0F3E">
      <w:pPr>
        <w:pStyle w:val="Continuoustext"/>
        <w:rPr>
          <w:rFonts w:asciiTheme="majorHAnsi" w:hAnsiTheme="majorHAnsi" w:cstheme="majorHAnsi"/>
        </w:rPr>
      </w:pPr>
      <w:r w:rsidRPr="00E67ED1">
        <w:rPr>
          <w:rFonts w:asciiTheme="majorHAnsi" w:hAnsiTheme="majorHAnsi" w:cstheme="majorHAnsi"/>
        </w:rPr>
        <w:t>Besucher*innen finden auf der Fachmesse und Konferenz damit eine Vielzahl an Angeboten, um sich über nachhaltige Ansätze in der Leistungselektronik zu informieren und neue Potenziale für eigene Anwendungen zu identifizieren. “Hier treffen wir unsere Partner und Kunden, um gemeinsam innovative Elektrifizierungslösungen zu entwickeln. Die Veranstaltung bietet alles, was wir brauchen, um das Ziel einer nachhaltigen Zukunft zu verwirklichen.“ unterstreicht Damaris Ochoa, Marketing Communications Manager bei NXP Semiconductors.</w:t>
      </w:r>
    </w:p>
    <w:p w14:paraId="3AA22512" w14:textId="378D2A91" w:rsidR="0066139E" w:rsidRPr="00AD541B" w:rsidRDefault="0066139E" w:rsidP="00BD3BA1">
      <w:pPr>
        <w:pStyle w:val="Continuoustext"/>
      </w:pPr>
      <w:r w:rsidRPr="0066139E">
        <w:t xml:space="preserve">Weitere Informationen zur Veranstaltung sowie das Programm und der Ticketshop sind unter </w:t>
      </w:r>
      <w:hyperlink r:id="rId8" w:history="1">
        <w:r w:rsidRPr="0066139E">
          <w:rPr>
            <w:rStyle w:val="Hyperlink"/>
          </w:rPr>
          <w:t>pcim.de</w:t>
        </w:r>
      </w:hyperlink>
      <w:r w:rsidRPr="0066139E">
        <w:t xml:space="preserve"> einsehbar.</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32E4B61F">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426AE7" w14:paraId="0FA86FF7" w14:textId="77777777" w:rsidTr="006241DE">
        <w:tc>
          <w:tcPr>
            <w:tcW w:w="5953" w:type="dxa"/>
          </w:tcPr>
          <w:p w14:paraId="771C319E" w14:textId="2C631E45" w:rsidR="00132485" w:rsidRPr="00BC16F1" w:rsidRDefault="00BC16F1" w:rsidP="00C85550">
            <w:pPr>
              <w:pStyle w:val="Imagecaption"/>
              <w:rPr>
                <w:lang w:val="de-DE"/>
              </w:rPr>
            </w:pPr>
            <w:r w:rsidRPr="00BC16F1">
              <w:rPr>
                <w:lang w:val="de-DE"/>
              </w:rPr>
              <w:t>Mesago Messe Frankfurt GmbH / Arturo Rivas Gonzalez</w:t>
            </w:r>
          </w:p>
        </w:tc>
      </w:tr>
    </w:tbl>
    <w:p w14:paraId="0A154984" w14:textId="61936812" w:rsidR="007B2F67" w:rsidRPr="0024263C" w:rsidRDefault="007C62B4" w:rsidP="00011797">
      <w:pPr>
        <w:pStyle w:val="Continuoustext"/>
      </w:pPr>
      <w:bookmarkStart w:id="3" w:name="VADatum"/>
      <w:bookmarkEnd w:id="3"/>
      <w:r w:rsidRPr="0024263C">
        <w:t xml:space="preserve">PCIM </w:t>
      </w:r>
      <w:r w:rsidR="00777BF2">
        <w:t>Expo &amp; Conference</w:t>
      </w:r>
    </w:p>
    <w:p w14:paraId="6DB1F869" w14:textId="67AD3BFA"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F0D6B" w:rsidR="00C56C0A" w:rsidRPr="00D0475A" w:rsidRDefault="00D0475A" w:rsidP="00673621">
      <w:pPr>
        <w:pStyle w:val="Continuoustext"/>
      </w:pPr>
      <w:r w:rsidRPr="00D0475A">
        <w:t>Die</w:t>
      </w:r>
      <w:r w:rsidR="007B2F67" w:rsidRPr="00D0475A">
        <w:t xml:space="preserve"> </w:t>
      </w:r>
      <w:r w:rsidR="007C62B4" w:rsidRPr="00D0475A">
        <w:t>PCIM</w:t>
      </w:r>
      <w:r w:rsidR="00777BF2">
        <w:t xml:space="preserve"> Expo &amp; Conference</w:t>
      </w:r>
      <w:r w:rsidR="00281D02" w:rsidRPr="00D0475A">
        <w:t xml:space="preserve"> </w:t>
      </w:r>
      <w:r w:rsidRPr="00D0475A">
        <w:t>findet statt vom</w:t>
      </w:r>
      <w:r w:rsidR="007B2F67" w:rsidRPr="00D0475A">
        <w:t xml:space="preserve"> </w:t>
      </w:r>
      <w:r w:rsidR="002B1BE0">
        <w:t>06</w:t>
      </w:r>
      <w:r w:rsidRPr="00D0475A">
        <w:t>.</w:t>
      </w:r>
      <w:r w:rsidR="00A6749A" w:rsidRPr="00D0475A">
        <w:t xml:space="preserve"> </w:t>
      </w:r>
      <w:r>
        <w:t>–</w:t>
      </w:r>
      <w:r w:rsidR="00281D02" w:rsidRPr="00D0475A">
        <w:t xml:space="preserve"> </w:t>
      </w:r>
      <w:r w:rsidR="002B1BE0">
        <w:t>08</w:t>
      </w:r>
      <w:r>
        <w:t>.</w:t>
      </w:r>
      <w:r w:rsidR="00281D02" w:rsidRPr="00D0475A">
        <w:t xml:space="preserve"> </w:t>
      </w:r>
      <w:r w:rsidR="002B1BE0">
        <w:t>Mai</w:t>
      </w:r>
      <w:r w:rsidR="00281D02" w:rsidRPr="00D0475A">
        <w:t xml:space="preserve"> 202</w:t>
      </w:r>
      <w:r w:rsidR="002B1BE0">
        <w:t>5</w:t>
      </w:r>
      <w:r w:rsidR="007B2F67" w:rsidRPr="00D0475A">
        <w:t>.</w:t>
      </w:r>
    </w:p>
    <w:p w14:paraId="0A9F4FEA" w14:textId="1140ED98" w:rsidR="00C56C0A" w:rsidRPr="00D0475A" w:rsidRDefault="007B2F67" w:rsidP="002757C9">
      <w:pPr>
        <w:pStyle w:val="berschrift4"/>
        <w:rPr>
          <w:lang w:val="de-DE"/>
        </w:rPr>
      </w:pPr>
      <w:bookmarkStart w:id="4" w:name="hinweisueberschrift"/>
      <w:bookmarkStart w:id="5" w:name="Presseueberschrift"/>
      <w:bookmarkEnd w:id="4"/>
      <w:bookmarkEnd w:id="5"/>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6" w:name="Journalisten"/>
    <w:bookmarkEnd w:id="6"/>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10" w:history="1">
        <w:hyperlink r:id="rId11"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7" w:name="Netz"/>
    <w:bookmarkEnd w:id="7"/>
    <w:p w14:paraId="22B72496" w14:textId="69169C1C" w:rsidR="00641AD8" w:rsidRPr="00B634E1" w:rsidRDefault="008A4738" w:rsidP="003F716F">
      <w:pPr>
        <w:pStyle w:val="Continuoustext"/>
        <w:rPr>
          <w:color w:val="auto"/>
          <w:lang w:val="en-US"/>
        </w:rPr>
      </w:pPr>
      <w:r>
        <w:fldChar w:fldCharType="begin"/>
      </w:r>
      <w:r w:rsidRPr="00B634E1">
        <w:rPr>
          <w:lang w:val="en-US"/>
        </w:rPr>
        <w:instrText xml:space="preserve"> HYPERLINK "https://pcim.mesago.com/nuernberg/de.html" </w:instrText>
      </w:r>
      <w:r>
        <w:fldChar w:fldCharType="separate"/>
      </w:r>
      <w:r w:rsidR="00011797" w:rsidRPr="00B634E1">
        <w:rPr>
          <w:rStyle w:val="Hyperlink"/>
          <w:lang w:val="en-US"/>
        </w:rPr>
        <w:t>PCIM – Hub for Power Electronics</w:t>
      </w:r>
      <w:r>
        <w:fldChar w:fldCharType="end"/>
      </w:r>
      <w:r w:rsidR="006F08FC" w:rsidRPr="00B634E1">
        <w:rPr>
          <w:color w:val="auto"/>
          <w:lang w:val="en-US"/>
        </w:rPr>
        <w:t xml:space="preserve"> </w:t>
      </w:r>
      <w:r w:rsidR="003F716F" w:rsidRPr="00B634E1">
        <w:rPr>
          <w:color w:val="auto"/>
          <w:lang w:val="en-US"/>
        </w:rPr>
        <w:br/>
      </w:r>
      <w:r w:rsidR="006F08FC" w:rsidRPr="00B634E1">
        <w:rPr>
          <w:color w:val="auto"/>
          <w:lang w:val="en-US"/>
        </w:rPr>
        <w:br/>
      </w:r>
      <w:r w:rsidR="00E63F03">
        <w:fldChar w:fldCharType="begin"/>
      </w:r>
      <w:r w:rsidR="00E63F03" w:rsidRPr="003741DA">
        <w:rPr>
          <w:lang w:val="en-US"/>
          <w:rPrChange w:id="8" w:author="Hausser, Lisette (Mesago Stuttgart)" w:date="2025-04-08T10:46:00Z">
            <w:rPr/>
          </w:rPrChange>
        </w:rPr>
        <w:instrText xml:space="preserve"> HYPERLINK "https://www.facebook.com/pcimeurope/" </w:instrText>
      </w:r>
      <w:r w:rsidR="00E63F03">
        <w:fldChar w:fldCharType="separate"/>
      </w:r>
      <w:r w:rsidRPr="00B634E1">
        <w:rPr>
          <w:rStyle w:val="Hyperlink"/>
          <w:lang w:val="en-US"/>
        </w:rPr>
        <w:t>https://www.facebook.com/pcim</w:t>
      </w:r>
      <w:r w:rsidR="00E63F03">
        <w:rPr>
          <w:rStyle w:val="Hyperlink"/>
          <w:lang w:val="en-US"/>
        </w:rPr>
        <w:fldChar w:fldCharType="end"/>
      </w:r>
      <w:r w:rsidRPr="00B634E1">
        <w:rPr>
          <w:color w:val="auto"/>
          <w:lang w:val="en-US"/>
        </w:rPr>
        <w:t>/</w:t>
      </w:r>
      <w:r w:rsidRPr="00B634E1">
        <w:rPr>
          <w:color w:val="auto"/>
          <w:lang w:val="en-US"/>
        </w:rPr>
        <w:br/>
      </w:r>
      <w:r w:rsidR="00E63F03">
        <w:fldChar w:fldCharType="begin"/>
      </w:r>
      <w:r w:rsidR="00E63F03" w:rsidRPr="003741DA">
        <w:rPr>
          <w:lang w:val="en-US"/>
          <w:rPrChange w:id="9" w:author="Hausser, Lisette (Mesago Stuttgart)" w:date="2025-04-08T10:46:00Z">
            <w:rPr/>
          </w:rPrChange>
        </w:rPr>
        <w:instrText xml:space="preserve"> HYPERLINK "https://www.linkedin.com/showcase/pcim-europe" </w:instrText>
      </w:r>
      <w:r w:rsidR="00E63F03">
        <w:fldChar w:fldCharType="separate"/>
      </w:r>
      <w:r w:rsidRPr="00B634E1">
        <w:rPr>
          <w:rStyle w:val="Hyperlink"/>
          <w:lang w:val="en-US"/>
        </w:rPr>
        <w:t>https://www.linkedin.com/showcase/pcim</w:t>
      </w:r>
      <w:r w:rsidR="00E63F03">
        <w:rPr>
          <w:rStyle w:val="Hyperlink"/>
          <w:lang w:val="en-US"/>
        </w:rPr>
        <w:fldChar w:fldCharType="end"/>
      </w:r>
    </w:p>
    <w:p w14:paraId="5FD88D8A" w14:textId="77777777" w:rsidR="003F716F" w:rsidRPr="00B634E1"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232BD6" w14:paraId="5E6D1586" w14:textId="77777777" w:rsidTr="00D0475A">
        <w:tc>
          <w:tcPr>
            <w:tcW w:w="5000" w:type="pct"/>
            <w:tcMar>
              <w:top w:w="0" w:type="dxa"/>
              <w:left w:w="142" w:type="dxa"/>
              <w:bottom w:w="0" w:type="dxa"/>
              <w:right w:w="0" w:type="dxa"/>
            </w:tcMar>
            <w:hideMark/>
          </w:tcPr>
          <w:p w14:paraId="5B015D81" w14:textId="519DFC57" w:rsidR="00D0475A" w:rsidRPr="00B634E1" w:rsidRDefault="00D0475A">
            <w:pPr>
              <w:pStyle w:val="Logogram"/>
              <w:rPr>
                <w:lang w:val="en-US" w:eastAsia="en-US"/>
              </w:rPr>
            </w:pPr>
            <w:r>
              <w:rPr>
                <w:noProof/>
                <w:lang w:eastAsia="en-US"/>
              </w:rPr>
              <w:lastRenderedPageBreak/>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426AE7"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3"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r w:rsidR="00E63F03">
        <w:fldChar w:fldCharType="begin"/>
      </w:r>
      <w:r w:rsidR="00E63F03" w:rsidRPr="003741DA">
        <w:rPr>
          <w:lang w:val="de-DE"/>
          <w:rPrChange w:id="10" w:author="Hausser, Lisette (Mesago Stuttgart)" w:date="2025-04-08T10:53:00Z">
            <w:rPr/>
          </w:rPrChange>
        </w:rPr>
        <w:instrText xml:space="preserve"> HYPERLINK "https://corporate.mesago.com/events/de.html" </w:instrText>
      </w:r>
      <w:r w:rsidR="00E63F03">
        <w:fldChar w:fldCharType="separate"/>
      </w:r>
      <w:r>
        <w:rPr>
          <w:rStyle w:val="Hyperlink"/>
          <w:rFonts w:cs="Arial"/>
          <w:lang w:val="de-DE"/>
        </w:rPr>
        <w:t>mesago.com</w:t>
      </w:r>
      <w:r w:rsidR="00E63F03">
        <w:rPr>
          <w:rStyle w:val="Hyperlink"/>
          <w:rFonts w:cs="Arial"/>
          <w:lang w:val="de-DE"/>
        </w:rPr>
        <w:fldChar w:fldCharType="end"/>
      </w:r>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9A35C8" w:rsidP="00D0475A">
      <w:pPr>
        <w:pStyle w:val="Continuoustext"/>
        <w:rPr>
          <w:rStyle w:val="Hyperlink"/>
        </w:rPr>
      </w:pPr>
      <w:hyperlink r:id="rId14"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9A35C8" w:rsidP="00D0475A">
      <w:pPr>
        <w:pStyle w:val="Continuoustext"/>
      </w:pPr>
      <w:hyperlink r:id="rId15"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239EAE62">
      <w:start w:val="1"/>
      <w:numFmt w:val="bullet"/>
      <w:lvlText w:val=""/>
      <w:lvlJc w:val="left"/>
      <w:pPr>
        <w:ind w:left="1440" w:hanging="360"/>
      </w:pPr>
      <w:rPr>
        <w:rFonts w:ascii="Symbol" w:hAnsi="Symbol"/>
      </w:rPr>
    </w:lvl>
    <w:lvl w:ilvl="1" w:tplc="6BD69266">
      <w:start w:val="1"/>
      <w:numFmt w:val="bullet"/>
      <w:lvlText w:val=""/>
      <w:lvlJc w:val="left"/>
      <w:pPr>
        <w:ind w:left="1440" w:hanging="360"/>
      </w:pPr>
      <w:rPr>
        <w:rFonts w:ascii="Symbol" w:hAnsi="Symbol"/>
      </w:rPr>
    </w:lvl>
    <w:lvl w:ilvl="2" w:tplc="FEDCCF1E">
      <w:start w:val="1"/>
      <w:numFmt w:val="bullet"/>
      <w:lvlText w:val=""/>
      <w:lvlJc w:val="left"/>
      <w:pPr>
        <w:ind w:left="1440" w:hanging="360"/>
      </w:pPr>
      <w:rPr>
        <w:rFonts w:ascii="Symbol" w:hAnsi="Symbol"/>
      </w:rPr>
    </w:lvl>
    <w:lvl w:ilvl="3" w:tplc="4F0AB0D4">
      <w:start w:val="1"/>
      <w:numFmt w:val="bullet"/>
      <w:lvlText w:val=""/>
      <w:lvlJc w:val="left"/>
      <w:pPr>
        <w:ind w:left="1440" w:hanging="360"/>
      </w:pPr>
      <w:rPr>
        <w:rFonts w:ascii="Symbol" w:hAnsi="Symbol"/>
      </w:rPr>
    </w:lvl>
    <w:lvl w:ilvl="4" w:tplc="3EA4A5EA">
      <w:start w:val="1"/>
      <w:numFmt w:val="bullet"/>
      <w:lvlText w:val=""/>
      <w:lvlJc w:val="left"/>
      <w:pPr>
        <w:ind w:left="1440" w:hanging="360"/>
      </w:pPr>
      <w:rPr>
        <w:rFonts w:ascii="Symbol" w:hAnsi="Symbol"/>
      </w:rPr>
    </w:lvl>
    <w:lvl w:ilvl="5" w:tplc="8932BC94">
      <w:start w:val="1"/>
      <w:numFmt w:val="bullet"/>
      <w:lvlText w:val=""/>
      <w:lvlJc w:val="left"/>
      <w:pPr>
        <w:ind w:left="1440" w:hanging="360"/>
      </w:pPr>
      <w:rPr>
        <w:rFonts w:ascii="Symbol" w:hAnsi="Symbol"/>
      </w:rPr>
    </w:lvl>
    <w:lvl w:ilvl="6" w:tplc="E8E084D4">
      <w:start w:val="1"/>
      <w:numFmt w:val="bullet"/>
      <w:lvlText w:val=""/>
      <w:lvlJc w:val="left"/>
      <w:pPr>
        <w:ind w:left="1440" w:hanging="360"/>
      </w:pPr>
      <w:rPr>
        <w:rFonts w:ascii="Symbol" w:hAnsi="Symbol"/>
      </w:rPr>
    </w:lvl>
    <w:lvl w:ilvl="7" w:tplc="3304A5FA">
      <w:start w:val="1"/>
      <w:numFmt w:val="bullet"/>
      <w:lvlText w:val=""/>
      <w:lvlJc w:val="left"/>
      <w:pPr>
        <w:ind w:left="1440" w:hanging="360"/>
      </w:pPr>
      <w:rPr>
        <w:rFonts w:ascii="Symbol" w:hAnsi="Symbol"/>
      </w:rPr>
    </w:lvl>
    <w:lvl w:ilvl="8" w:tplc="FA0A09F0">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ECEA6854">
      <w:start w:val="1"/>
      <w:numFmt w:val="bullet"/>
      <w:lvlText w:val=""/>
      <w:lvlJc w:val="left"/>
      <w:pPr>
        <w:ind w:left="1440" w:hanging="360"/>
      </w:pPr>
      <w:rPr>
        <w:rFonts w:ascii="Symbol" w:hAnsi="Symbol"/>
      </w:rPr>
    </w:lvl>
    <w:lvl w:ilvl="1" w:tplc="C388DCC0">
      <w:start w:val="1"/>
      <w:numFmt w:val="bullet"/>
      <w:lvlText w:val=""/>
      <w:lvlJc w:val="left"/>
      <w:pPr>
        <w:ind w:left="1440" w:hanging="360"/>
      </w:pPr>
      <w:rPr>
        <w:rFonts w:ascii="Symbol" w:hAnsi="Symbol"/>
      </w:rPr>
    </w:lvl>
    <w:lvl w:ilvl="2" w:tplc="5D4CB53E">
      <w:start w:val="1"/>
      <w:numFmt w:val="bullet"/>
      <w:lvlText w:val=""/>
      <w:lvlJc w:val="left"/>
      <w:pPr>
        <w:ind w:left="1440" w:hanging="360"/>
      </w:pPr>
      <w:rPr>
        <w:rFonts w:ascii="Symbol" w:hAnsi="Symbol"/>
      </w:rPr>
    </w:lvl>
    <w:lvl w:ilvl="3" w:tplc="BDD08998">
      <w:start w:val="1"/>
      <w:numFmt w:val="bullet"/>
      <w:lvlText w:val=""/>
      <w:lvlJc w:val="left"/>
      <w:pPr>
        <w:ind w:left="1440" w:hanging="360"/>
      </w:pPr>
      <w:rPr>
        <w:rFonts w:ascii="Symbol" w:hAnsi="Symbol"/>
      </w:rPr>
    </w:lvl>
    <w:lvl w:ilvl="4" w:tplc="1F38F2B4">
      <w:start w:val="1"/>
      <w:numFmt w:val="bullet"/>
      <w:lvlText w:val=""/>
      <w:lvlJc w:val="left"/>
      <w:pPr>
        <w:ind w:left="1440" w:hanging="360"/>
      </w:pPr>
      <w:rPr>
        <w:rFonts w:ascii="Symbol" w:hAnsi="Symbol"/>
      </w:rPr>
    </w:lvl>
    <w:lvl w:ilvl="5" w:tplc="6250303C">
      <w:start w:val="1"/>
      <w:numFmt w:val="bullet"/>
      <w:lvlText w:val=""/>
      <w:lvlJc w:val="left"/>
      <w:pPr>
        <w:ind w:left="1440" w:hanging="360"/>
      </w:pPr>
      <w:rPr>
        <w:rFonts w:ascii="Symbol" w:hAnsi="Symbol"/>
      </w:rPr>
    </w:lvl>
    <w:lvl w:ilvl="6" w:tplc="DDF47FC2">
      <w:start w:val="1"/>
      <w:numFmt w:val="bullet"/>
      <w:lvlText w:val=""/>
      <w:lvlJc w:val="left"/>
      <w:pPr>
        <w:ind w:left="1440" w:hanging="360"/>
      </w:pPr>
      <w:rPr>
        <w:rFonts w:ascii="Symbol" w:hAnsi="Symbol"/>
      </w:rPr>
    </w:lvl>
    <w:lvl w:ilvl="7" w:tplc="D2E40862">
      <w:start w:val="1"/>
      <w:numFmt w:val="bullet"/>
      <w:lvlText w:val=""/>
      <w:lvlJc w:val="left"/>
      <w:pPr>
        <w:ind w:left="1440" w:hanging="360"/>
      </w:pPr>
      <w:rPr>
        <w:rFonts w:ascii="Symbol" w:hAnsi="Symbol"/>
      </w:rPr>
    </w:lvl>
    <w:lvl w:ilvl="8" w:tplc="034A84B2">
      <w:start w:val="1"/>
      <w:numFmt w:val="bullet"/>
      <w:lvlText w:val=""/>
      <w:lvlJc w:val="left"/>
      <w:pPr>
        <w:ind w:left="1440" w:hanging="360"/>
      </w:pPr>
      <w:rPr>
        <w:rFonts w:ascii="Symbol" w:hAnsi="Symbol"/>
      </w:rPr>
    </w:lvl>
  </w:abstractNum>
  <w:abstractNum w:abstractNumId="2" w15:restartNumberingAfterBreak="0">
    <w:nsid w:val="1D1A2851"/>
    <w:multiLevelType w:val="hybridMultilevel"/>
    <w:tmpl w:val="13C8414C"/>
    <w:lvl w:ilvl="0" w:tplc="1692616E">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23F52A9D"/>
    <w:multiLevelType w:val="hybridMultilevel"/>
    <w:tmpl w:val="261C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B1017"/>
    <w:multiLevelType w:val="hybridMultilevel"/>
    <w:tmpl w:val="DE54D77E"/>
    <w:lvl w:ilvl="0" w:tplc="AD24EBF0">
      <w:start w:val="1"/>
      <w:numFmt w:val="bullet"/>
      <w:lvlText w:val=""/>
      <w:lvlJc w:val="left"/>
      <w:pPr>
        <w:ind w:left="1440" w:hanging="360"/>
      </w:pPr>
      <w:rPr>
        <w:rFonts w:ascii="Symbol" w:hAnsi="Symbol"/>
      </w:rPr>
    </w:lvl>
    <w:lvl w:ilvl="1" w:tplc="F3440EC8">
      <w:start w:val="1"/>
      <w:numFmt w:val="bullet"/>
      <w:lvlText w:val=""/>
      <w:lvlJc w:val="left"/>
      <w:pPr>
        <w:ind w:left="1440" w:hanging="360"/>
      </w:pPr>
      <w:rPr>
        <w:rFonts w:ascii="Symbol" w:hAnsi="Symbol"/>
      </w:rPr>
    </w:lvl>
    <w:lvl w:ilvl="2" w:tplc="6834F218">
      <w:start w:val="1"/>
      <w:numFmt w:val="bullet"/>
      <w:lvlText w:val=""/>
      <w:lvlJc w:val="left"/>
      <w:pPr>
        <w:ind w:left="1440" w:hanging="360"/>
      </w:pPr>
      <w:rPr>
        <w:rFonts w:ascii="Symbol" w:hAnsi="Symbol"/>
      </w:rPr>
    </w:lvl>
    <w:lvl w:ilvl="3" w:tplc="468CCC16">
      <w:start w:val="1"/>
      <w:numFmt w:val="bullet"/>
      <w:lvlText w:val=""/>
      <w:lvlJc w:val="left"/>
      <w:pPr>
        <w:ind w:left="1440" w:hanging="360"/>
      </w:pPr>
      <w:rPr>
        <w:rFonts w:ascii="Symbol" w:hAnsi="Symbol"/>
      </w:rPr>
    </w:lvl>
    <w:lvl w:ilvl="4" w:tplc="EFF0809C">
      <w:start w:val="1"/>
      <w:numFmt w:val="bullet"/>
      <w:lvlText w:val=""/>
      <w:lvlJc w:val="left"/>
      <w:pPr>
        <w:ind w:left="1440" w:hanging="360"/>
      </w:pPr>
      <w:rPr>
        <w:rFonts w:ascii="Symbol" w:hAnsi="Symbol"/>
      </w:rPr>
    </w:lvl>
    <w:lvl w:ilvl="5" w:tplc="692EA27C">
      <w:start w:val="1"/>
      <w:numFmt w:val="bullet"/>
      <w:lvlText w:val=""/>
      <w:lvlJc w:val="left"/>
      <w:pPr>
        <w:ind w:left="1440" w:hanging="360"/>
      </w:pPr>
      <w:rPr>
        <w:rFonts w:ascii="Symbol" w:hAnsi="Symbol"/>
      </w:rPr>
    </w:lvl>
    <w:lvl w:ilvl="6" w:tplc="F91C5282">
      <w:start w:val="1"/>
      <w:numFmt w:val="bullet"/>
      <w:lvlText w:val=""/>
      <w:lvlJc w:val="left"/>
      <w:pPr>
        <w:ind w:left="1440" w:hanging="360"/>
      </w:pPr>
      <w:rPr>
        <w:rFonts w:ascii="Symbol" w:hAnsi="Symbol"/>
      </w:rPr>
    </w:lvl>
    <w:lvl w:ilvl="7" w:tplc="C4800FFA">
      <w:start w:val="1"/>
      <w:numFmt w:val="bullet"/>
      <w:lvlText w:val=""/>
      <w:lvlJc w:val="left"/>
      <w:pPr>
        <w:ind w:left="1440" w:hanging="360"/>
      </w:pPr>
      <w:rPr>
        <w:rFonts w:ascii="Symbol" w:hAnsi="Symbol"/>
      </w:rPr>
    </w:lvl>
    <w:lvl w:ilvl="8" w:tplc="3382657E">
      <w:start w:val="1"/>
      <w:numFmt w:val="bullet"/>
      <w:lvlText w:val=""/>
      <w:lvlJc w:val="left"/>
      <w:pPr>
        <w:ind w:left="1440" w:hanging="360"/>
      </w:pPr>
      <w:rPr>
        <w:rFonts w:ascii="Symbol" w:hAnsi="Symbol"/>
      </w:rPr>
    </w:lvl>
  </w:abstractNum>
  <w:abstractNum w:abstractNumId="5" w15:restartNumberingAfterBreak="0">
    <w:nsid w:val="539007E5"/>
    <w:multiLevelType w:val="hybridMultilevel"/>
    <w:tmpl w:val="02D027EE"/>
    <w:lvl w:ilvl="0" w:tplc="5BE48C2C">
      <w:start w:val="1"/>
      <w:numFmt w:val="bullet"/>
      <w:lvlText w:val=""/>
      <w:lvlJc w:val="left"/>
      <w:pPr>
        <w:ind w:left="1440" w:hanging="360"/>
      </w:pPr>
      <w:rPr>
        <w:rFonts w:ascii="Symbol" w:hAnsi="Symbol"/>
      </w:rPr>
    </w:lvl>
    <w:lvl w:ilvl="1" w:tplc="EA6A714E">
      <w:start w:val="1"/>
      <w:numFmt w:val="bullet"/>
      <w:lvlText w:val=""/>
      <w:lvlJc w:val="left"/>
      <w:pPr>
        <w:ind w:left="1440" w:hanging="360"/>
      </w:pPr>
      <w:rPr>
        <w:rFonts w:ascii="Symbol" w:hAnsi="Symbol"/>
      </w:rPr>
    </w:lvl>
    <w:lvl w:ilvl="2" w:tplc="4A1C6A64">
      <w:start w:val="1"/>
      <w:numFmt w:val="bullet"/>
      <w:lvlText w:val=""/>
      <w:lvlJc w:val="left"/>
      <w:pPr>
        <w:ind w:left="1440" w:hanging="360"/>
      </w:pPr>
      <w:rPr>
        <w:rFonts w:ascii="Symbol" w:hAnsi="Symbol"/>
      </w:rPr>
    </w:lvl>
    <w:lvl w:ilvl="3" w:tplc="E9FE5BDA">
      <w:start w:val="1"/>
      <w:numFmt w:val="bullet"/>
      <w:lvlText w:val=""/>
      <w:lvlJc w:val="left"/>
      <w:pPr>
        <w:ind w:left="1440" w:hanging="360"/>
      </w:pPr>
      <w:rPr>
        <w:rFonts w:ascii="Symbol" w:hAnsi="Symbol"/>
      </w:rPr>
    </w:lvl>
    <w:lvl w:ilvl="4" w:tplc="0FA8DFEE">
      <w:start w:val="1"/>
      <w:numFmt w:val="bullet"/>
      <w:lvlText w:val=""/>
      <w:lvlJc w:val="left"/>
      <w:pPr>
        <w:ind w:left="1440" w:hanging="360"/>
      </w:pPr>
      <w:rPr>
        <w:rFonts w:ascii="Symbol" w:hAnsi="Symbol"/>
      </w:rPr>
    </w:lvl>
    <w:lvl w:ilvl="5" w:tplc="699887EE">
      <w:start w:val="1"/>
      <w:numFmt w:val="bullet"/>
      <w:lvlText w:val=""/>
      <w:lvlJc w:val="left"/>
      <w:pPr>
        <w:ind w:left="1440" w:hanging="360"/>
      </w:pPr>
      <w:rPr>
        <w:rFonts w:ascii="Symbol" w:hAnsi="Symbol"/>
      </w:rPr>
    </w:lvl>
    <w:lvl w:ilvl="6" w:tplc="57189B96">
      <w:start w:val="1"/>
      <w:numFmt w:val="bullet"/>
      <w:lvlText w:val=""/>
      <w:lvlJc w:val="left"/>
      <w:pPr>
        <w:ind w:left="1440" w:hanging="360"/>
      </w:pPr>
      <w:rPr>
        <w:rFonts w:ascii="Symbol" w:hAnsi="Symbol"/>
      </w:rPr>
    </w:lvl>
    <w:lvl w:ilvl="7" w:tplc="60ECDA1C">
      <w:start w:val="1"/>
      <w:numFmt w:val="bullet"/>
      <w:lvlText w:val=""/>
      <w:lvlJc w:val="left"/>
      <w:pPr>
        <w:ind w:left="1440" w:hanging="360"/>
      </w:pPr>
      <w:rPr>
        <w:rFonts w:ascii="Symbol" w:hAnsi="Symbol"/>
      </w:rPr>
    </w:lvl>
    <w:lvl w:ilvl="8" w:tplc="E60602D2">
      <w:start w:val="1"/>
      <w:numFmt w:val="bullet"/>
      <w:lvlText w:val=""/>
      <w:lvlJc w:val="left"/>
      <w:pPr>
        <w:ind w:left="1440" w:hanging="360"/>
      </w:pPr>
      <w:rPr>
        <w:rFonts w:ascii="Symbol" w:hAnsi="Symbol"/>
      </w:rPr>
    </w:lvl>
  </w:abstractNum>
  <w:abstractNum w:abstractNumId="6" w15:restartNumberingAfterBreak="0">
    <w:nsid w:val="75DA0493"/>
    <w:multiLevelType w:val="hybridMultilevel"/>
    <w:tmpl w:val="3E4AF70E"/>
    <w:lvl w:ilvl="0" w:tplc="A0AED72A">
      <w:start w:val="1"/>
      <w:numFmt w:val="bullet"/>
      <w:lvlText w:val=""/>
      <w:lvlJc w:val="left"/>
      <w:pPr>
        <w:ind w:left="1440" w:hanging="360"/>
      </w:pPr>
      <w:rPr>
        <w:rFonts w:ascii="Symbol" w:hAnsi="Symbol"/>
      </w:rPr>
    </w:lvl>
    <w:lvl w:ilvl="1" w:tplc="12D25D0C">
      <w:start w:val="1"/>
      <w:numFmt w:val="bullet"/>
      <w:lvlText w:val=""/>
      <w:lvlJc w:val="left"/>
      <w:pPr>
        <w:ind w:left="1440" w:hanging="360"/>
      </w:pPr>
      <w:rPr>
        <w:rFonts w:ascii="Symbol" w:hAnsi="Symbol"/>
      </w:rPr>
    </w:lvl>
    <w:lvl w:ilvl="2" w:tplc="1038797C">
      <w:start w:val="1"/>
      <w:numFmt w:val="bullet"/>
      <w:lvlText w:val=""/>
      <w:lvlJc w:val="left"/>
      <w:pPr>
        <w:ind w:left="1440" w:hanging="360"/>
      </w:pPr>
      <w:rPr>
        <w:rFonts w:ascii="Symbol" w:hAnsi="Symbol"/>
      </w:rPr>
    </w:lvl>
    <w:lvl w:ilvl="3" w:tplc="0652E6E8">
      <w:start w:val="1"/>
      <w:numFmt w:val="bullet"/>
      <w:lvlText w:val=""/>
      <w:lvlJc w:val="left"/>
      <w:pPr>
        <w:ind w:left="1440" w:hanging="360"/>
      </w:pPr>
      <w:rPr>
        <w:rFonts w:ascii="Symbol" w:hAnsi="Symbol"/>
      </w:rPr>
    </w:lvl>
    <w:lvl w:ilvl="4" w:tplc="ED486836">
      <w:start w:val="1"/>
      <w:numFmt w:val="bullet"/>
      <w:lvlText w:val=""/>
      <w:lvlJc w:val="left"/>
      <w:pPr>
        <w:ind w:left="1440" w:hanging="360"/>
      </w:pPr>
      <w:rPr>
        <w:rFonts w:ascii="Symbol" w:hAnsi="Symbol"/>
      </w:rPr>
    </w:lvl>
    <w:lvl w:ilvl="5" w:tplc="7B2A63F0">
      <w:start w:val="1"/>
      <w:numFmt w:val="bullet"/>
      <w:lvlText w:val=""/>
      <w:lvlJc w:val="left"/>
      <w:pPr>
        <w:ind w:left="1440" w:hanging="360"/>
      </w:pPr>
      <w:rPr>
        <w:rFonts w:ascii="Symbol" w:hAnsi="Symbol"/>
      </w:rPr>
    </w:lvl>
    <w:lvl w:ilvl="6" w:tplc="7CC4EC34">
      <w:start w:val="1"/>
      <w:numFmt w:val="bullet"/>
      <w:lvlText w:val=""/>
      <w:lvlJc w:val="left"/>
      <w:pPr>
        <w:ind w:left="1440" w:hanging="360"/>
      </w:pPr>
      <w:rPr>
        <w:rFonts w:ascii="Symbol" w:hAnsi="Symbol"/>
      </w:rPr>
    </w:lvl>
    <w:lvl w:ilvl="7" w:tplc="327073DE">
      <w:start w:val="1"/>
      <w:numFmt w:val="bullet"/>
      <w:lvlText w:val=""/>
      <w:lvlJc w:val="left"/>
      <w:pPr>
        <w:ind w:left="1440" w:hanging="360"/>
      </w:pPr>
      <w:rPr>
        <w:rFonts w:ascii="Symbol" w:hAnsi="Symbol"/>
      </w:rPr>
    </w:lvl>
    <w:lvl w:ilvl="8" w:tplc="A472455C">
      <w:start w:val="1"/>
      <w:numFmt w:val="bullet"/>
      <w:lvlText w:val=""/>
      <w:lvlJc w:val="left"/>
      <w:pPr>
        <w:ind w:left="1440" w:hanging="360"/>
      </w:pPr>
      <w:rPr>
        <w:rFonts w:ascii="Symbol" w:hAnsi="Symbol"/>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usser, Lisette (Mesago Stuttgart)">
    <w15:presenceInfo w15:providerId="AD" w15:userId="S::Lisette.Hausser@mesago.com::56354b46-152e-46c7-ae3b-7eb93f097fea"/>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C55"/>
    <w:rsid w:val="0000666D"/>
    <w:rsid w:val="00011797"/>
    <w:rsid w:val="000122EA"/>
    <w:rsid w:val="00012BD5"/>
    <w:rsid w:val="00020B1E"/>
    <w:rsid w:val="00020EB1"/>
    <w:rsid w:val="00022157"/>
    <w:rsid w:val="00027A61"/>
    <w:rsid w:val="00033AF3"/>
    <w:rsid w:val="00034F03"/>
    <w:rsid w:val="00046DE0"/>
    <w:rsid w:val="000573E5"/>
    <w:rsid w:val="00057A9D"/>
    <w:rsid w:val="00065AB1"/>
    <w:rsid w:val="00076FCE"/>
    <w:rsid w:val="00095268"/>
    <w:rsid w:val="000A0BA0"/>
    <w:rsid w:val="000A655B"/>
    <w:rsid w:val="000B08DA"/>
    <w:rsid w:val="000B6BB1"/>
    <w:rsid w:val="000C1D1B"/>
    <w:rsid w:val="000C3136"/>
    <w:rsid w:val="000C6772"/>
    <w:rsid w:val="000D5BFC"/>
    <w:rsid w:val="000D7791"/>
    <w:rsid w:val="000E084C"/>
    <w:rsid w:val="000E1C10"/>
    <w:rsid w:val="000E55AE"/>
    <w:rsid w:val="000E5B4C"/>
    <w:rsid w:val="000F2FF6"/>
    <w:rsid w:val="00103341"/>
    <w:rsid w:val="00105788"/>
    <w:rsid w:val="00123F65"/>
    <w:rsid w:val="00125C4E"/>
    <w:rsid w:val="00131FFA"/>
    <w:rsid w:val="00132485"/>
    <w:rsid w:val="0013416B"/>
    <w:rsid w:val="00147930"/>
    <w:rsid w:val="0016419C"/>
    <w:rsid w:val="00166B37"/>
    <w:rsid w:val="0018796B"/>
    <w:rsid w:val="001939ED"/>
    <w:rsid w:val="001A37B3"/>
    <w:rsid w:val="001B6E66"/>
    <w:rsid w:val="001B70BE"/>
    <w:rsid w:val="001B75C6"/>
    <w:rsid w:val="001E1CF7"/>
    <w:rsid w:val="001F14E5"/>
    <w:rsid w:val="00216462"/>
    <w:rsid w:val="00221135"/>
    <w:rsid w:val="00222267"/>
    <w:rsid w:val="00226023"/>
    <w:rsid w:val="002264EA"/>
    <w:rsid w:val="0023133C"/>
    <w:rsid w:val="00231CDC"/>
    <w:rsid w:val="00232BD6"/>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0507"/>
    <w:rsid w:val="002B1BE0"/>
    <w:rsid w:val="002C7048"/>
    <w:rsid w:val="002D0F3E"/>
    <w:rsid w:val="002D23F5"/>
    <w:rsid w:val="002D28E4"/>
    <w:rsid w:val="002D4502"/>
    <w:rsid w:val="00307169"/>
    <w:rsid w:val="00314F7D"/>
    <w:rsid w:val="0031574B"/>
    <w:rsid w:val="003161AB"/>
    <w:rsid w:val="003179CF"/>
    <w:rsid w:val="003456B4"/>
    <w:rsid w:val="00350C00"/>
    <w:rsid w:val="003618BC"/>
    <w:rsid w:val="00363F18"/>
    <w:rsid w:val="003741DA"/>
    <w:rsid w:val="00387700"/>
    <w:rsid w:val="003902B2"/>
    <w:rsid w:val="0039419E"/>
    <w:rsid w:val="003A0342"/>
    <w:rsid w:val="003A2D40"/>
    <w:rsid w:val="003A40C5"/>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26AE7"/>
    <w:rsid w:val="00444E8C"/>
    <w:rsid w:val="0045113D"/>
    <w:rsid w:val="00467388"/>
    <w:rsid w:val="00470550"/>
    <w:rsid w:val="00471698"/>
    <w:rsid w:val="004722FD"/>
    <w:rsid w:val="004815A9"/>
    <w:rsid w:val="00484385"/>
    <w:rsid w:val="0049137E"/>
    <w:rsid w:val="00491847"/>
    <w:rsid w:val="00493E4E"/>
    <w:rsid w:val="0049748D"/>
    <w:rsid w:val="004A1916"/>
    <w:rsid w:val="004B604E"/>
    <w:rsid w:val="004D0724"/>
    <w:rsid w:val="004E015C"/>
    <w:rsid w:val="004E7C70"/>
    <w:rsid w:val="004F0F9D"/>
    <w:rsid w:val="004F1D64"/>
    <w:rsid w:val="00505759"/>
    <w:rsid w:val="00523505"/>
    <w:rsid w:val="00535EB6"/>
    <w:rsid w:val="00536FE2"/>
    <w:rsid w:val="00540045"/>
    <w:rsid w:val="00540244"/>
    <w:rsid w:val="0054598E"/>
    <w:rsid w:val="00545D23"/>
    <w:rsid w:val="00552A74"/>
    <w:rsid w:val="00566B83"/>
    <w:rsid w:val="005676D2"/>
    <w:rsid w:val="005710E8"/>
    <w:rsid w:val="0057412A"/>
    <w:rsid w:val="0058253E"/>
    <w:rsid w:val="005855F0"/>
    <w:rsid w:val="00587B2E"/>
    <w:rsid w:val="005A13EF"/>
    <w:rsid w:val="005B2BAD"/>
    <w:rsid w:val="005B33FB"/>
    <w:rsid w:val="005E2785"/>
    <w:rsid w:val="005E3C63"/>
    <w:rsid w:val="005F36A9"/>
    <w:rsid w:val="006026D6"/>
    <w:rsid w:val="00604228"/>
    <w:rsid w:val="00616B8D"/>
    <w:rsid w:val="006241DE"/>
    <w:rsid w:val="00633CAD"/>
    <w:rsid w:val="00635B73"/>
    <w:rsid w:val="006415EA"/>
    <w:rsid w:val="00641AD8"/>
    <w:rsid w:val="00642B75"/>
    <w:rsid w:val="0065164C"/>
    <w:rsid w:val="00652BF1"/>
    <w:rsid w:val="00657389"/>
    <w:rsid w:val="0066139E"/>
    <w:rsid w:val="00664077"/>
    <w:rsid w:val="00673621"/>
    <w:rsid w:val="006811F4"/>
    <w:rsid w:val="00696BE5"/>
    <w:rsid w:val="006A5D67"/>
    <w:rsid w:val="006A698F"/>
    <w:rsid w:val="006B152A"/>
    <w:rsid w:val="006C1E26"/>
    <w:rsid w:val="006C6DCE"/>
    <w:rsid w:val="006D7879"/>
    <w:rsid w:val="006F08FC"/>
    <w:rsid w:val="006F55B9"/>
    <w:rsid w:val="00700DD9"/>
    <w:rsid w:val="00701D02"/>
    <w:rsid w:val="00710E0D"/>
    <w:rsid w:val="0071436A"/>
    <w:rsid w:val="00714D37"/>
    <w:rsid w:val="00726822"/>
    <w:rsid w:val="00732920"/>
    <w:rsid w:val="007364B0"/>
    <w:rsid w:val="0076139D"/>
    <w:rsid w:val="007616FE"/>
    <w:rsid w:val="00761B79"/>
    <w:rsid w:val="00765A75"/>
    <w:rsid w:val="00765F4E"/>
    <w:rsid w:val="00774199"/>
    <w:rsid w:val="00777BF2"/>
    <w:rsid w:val="0078718F"/>
    <w:rsid w:val="00793455"/>
    <w:rsid w:val="007B054A"/>
    <w:rsid w:val="007B2F67"/>
    <w:rsid w:val="007B3A1C"/>
    <w:rsid w:val="007C23F6"/>
    <w:rsid w:val="007C41C1"/>
    <w:rsid w:val="007C5A6D"/>
    <w:rsid w:val="007C62B4"/>
    <w:rsid w:val="007D6943"/>
    <w:rsid w:val="007D73C8"/>
    <w:rsid w:val="007E7280"/>
    <w:rsid w:val="007F69A9"/>
    <w:rsid w:val="00804671"/>
    <w:rsid w:val="00807121"/>
    <w:rsid w:val="00807C5C"/>
    <w:rsid w:val="00823B7F"/>
    <w:rsid w:val="00830645"/>
    <w:rsid w:val="0084260E"/>
    <w:rsid w:val="00854A27"/>
    <w:rsid w:val="00867A39"/>
    <w:rsid w:val="00870708"/>
    <w:rsid w:val="008707A1"/>
    <w:rsid w:val="0088042D"/>
    <w:rsid w:val="0088102F"/>
    <w:rsid w:val="008A4738"/>
    <w:rsid w:val="008A5874"/>
    <w:rsid w:val="008C479B"/>
    <w:rsid w:val="008D2A08"/>
    <w:rsid w:val="008D5680"/>
    <w:rsid w:val="008D7DFE"/>
    <w:rsid w:val="008E4E88"/>
    <w:rsid w:val="008F02ED"/>
    <w:rsid w:val="008F7DA5"/>
    <w:rsid w:val="00902BC6"/>
    <w:rsid w:val="0090455A"/>
    <w:rsid w:val="009045C6"/>
    <w:rsid w:val="00905800"/>
    <w:rsid w:val="00906FFC"/>
    <w:rsid w:val="0091195F"/>
    <w:rsid w:val="009230D0"/>
    <w:rsid w:val="00933EFB"/>
    <w:rsid w:val="009349EF"/>
    <w:rsid w:val="00935F34"/>
    <w:rsid w:val="00936976"/>
    <w:rsid w:val="009373ED"/>
    <w:rsid w:val="00937762"/>
    <w:rsid w:val="00950D48"/>
    <w:rsid w:val="00950F1B"/>
    <w:rsid w:val="00954058"/>
    <w:rsid w:val="00956093"/>
    <w:rsid w:val="0096457E"/>
    <w:rsid w:val="00983C92"/>
    <w:rsid w:val="00992260"/>
    <w:rsid w:val="00995A0D"/>
    <w:rsid w:val="009A35C8"/>
    <w:rsid w:val="009A6630"/>
    <w:rsid w:val="009B0999"/>
    <w:rsid w:val="009B3394"/>
    <w:rsid w:val="009C0038"/>
    <w:rsid w:val="009E158B"/>
    <w:rsid w:val="009E4B3F"/>
    <w:rsid w:val="009F0D32"/>
    <w:rsid w:val="00A00247"/>
    <w:rsid w:val="00A15BC8"/>
    <w:rsid w:val="00A1772D"/>
    <w:rsid w:val="00A27C32"/>
    <w:rsid w:val="00A3041E"/>
    <w:rsid w:val="00A331E4"/>
    <w:rsid w:val="00A3636D"/>
    <w:rsid w:val="00A53CAF"/>
    <w:rsid w:val="00A6749A"/>
    <w:rsid w:val="00A7018C"/>
    <w:rsid w:val="00A8036E"/>
    <w:rsid w:val="00A804FB"/>
    <w:rsid w:val="00A825A4"/>
    <w:rsid w:val="00A925F0"/>
    <w:rsid w:val="00AC7878"/>
    <w:rsid w:val="00AD541B"/>
    <w:rsid w:val="00AD7067"/>
    <w:rsid w:val="00AE7164"/>
    <w:rsid w:val="00AF2C83"/>
    <w:rsid w:val="00AF55EB"/>
    <w:rsid w:val="00B00511"/>
    <w:rsid w:val="00B02CED"/>
    <w:rsid w:val="00B0538E"/>
    <w:rsid w:val="00B06EE3"/>
    <w:rsid w:val="00B07DB8"/>
    <w:rsid w:val="00B159EC"/>
    <w:rsid w:val="00B23D7D"/>
    <w:rsid w:val="00B36757"/>
    <w:rsid w:val="00B634E1"/>
    <w:rsid w:val="00B77F61"/>
    <w:rsid w:val="00BA0462"/>
    <w:rsid w:val="00BA056D"/>
    <w:rsid w:val="00BA2BBF"/>
    <w:rsid w:val="00BA2D59"/>
    <w:rsid w:val="00BA479F"/>
    <w:rsid w:val="00BC00B6"/>
    <w:rsid w:val="00BC16F1"/>
    <w:rsid w:val="00BC268C"/>
    <w:rsid w:val="00BC765F"/>
    <w:rsid w:val="00BD3BA1"/>
    <w:rsid w:val="00BD3F97"/>
    <w:rsid w:val="00BE20F1"/>
    <w:rsid w:val="00BE3A4E"/>
    <w:rsid w:val="00BE6211"/>
    <w:rsid w:val="00C04433"/>
    <w:rsid w:val="00C06975"/>
    <w:rsid w:val="00C12A06"/>
    <w:rsid w:val="00C135CF"/>
    <w:rsid w:val="00C17FAD"/>
    <w:rsid w:val="00C25464"/>
    <w:rsid w:val="00C25FCC"/>
    <w:rsid w:val="00C2765B"/>
    <w:rsid w:val="00C35A1E"/>
    <w:rsid w:val="00C43C44"/>
    <w:rsid w:val="00C45A4E"/>
    <w:rsid w:val="00C51A11"/>
    <w:rsid w:val="00C5287E"/>
    <w:rsid w:val="00C55078"/>
    <w:rsid w:val="00C56C0A"/>
    <w:rsid w:val="00C7376C"/>
    <w:rsid w:val="00C81BE2"/>
    <w:rsid w:val="00C85550"/>
    <w:rsid w:val="00C91E76"/>
    <w:rsid w:val="00CB30D9"/>
    <w:rsid w:val="00CB4769"/>
    <w:rsid w:val="00CD19A0"/>
    <w:rsid w:val="00CE3DF1"/>
    <w:rsid w:val="00CF138C"/>
    <w:rsid w:val="00D004DA"/>
    <w:rsid w:val="00D00796"/>
    <w:rsid w:val="00D01E50"/>
    <w:rsid w:val="00D0411E"/>
    <w:rsid w:val="00D0464C"/>
    <w:rsid w:val="00D0475A"/>
    <w:rsid w:val="00D2267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5DFA"/>
    <w:rsid w:val="00DA6584"/>
    <w:rsid w:val="00DA7114"/>
    <w:rsid w:val="00DB3B70"/>
    <w:rsid w:val="00DB3C56"/>
    <w:rsid w:val="00DB6C39"/>
    <w:rsid w:val="00DB728F"/>
    <w:rsid w:val="00DC60FA"/>
    <w:rsid w:val="00DC6820"/>
    <w:rsid w:val="00DD41AC"/>
    <w:rsid w:val="00DE4FD7"/>
    <w:rsid w:val="00DE5177"/>
    <w:rsid w:val="00E04E00"/>
    <w:rsid w:val="00E133DA"/>
    <w:rsid w:val="00E228FC"/>
    <w:rsid w:val="00E22976"/>
    <w:rsid w:val="00E31507"/>
    <w:rsid w:val="00E32257"/>
    <w:rsid w:val="00E323AF"/>
    <w:rsid w:val="00E35847"/>
    <w:rsid w:val="00E36F51"/>
    <w:rsid w:val="00E436CB"/>
    <w:rsid w:val="00E454F8"/>
    <w:rsid w:val="00E63F03"/>
    <w:rsid w:val="00E67E2C"/>
    <w:rsid w:val="00E67ED1"/>
    <w:rsid w:val="00E812A9"/>
    <w:rsid w:val="00E82225"/>
    <w:rsid w:val="00E91702"/>
    <w:rsid w:val="00EA2B7F"/>
    <w:rsid w:val="00EC05B5"/>
    <w:rsid w:val="00EC0D60"/>
    <w:rsid w:val="00EC4C24"/>
    <w:rsid w:val="00EC6315"/>
    <w:rsid w:val="00ED0276"/>
    <w:rsid w:val="00ED1113"/>
    <w:rsid w:val="00ED77B9"/>
    <w:rsid w:val="00EE4AC1"/>
    <w:rsid w:val="00F02247"/>
    <w:rsid w:val="00F0256E"/>
    <w:rsid w:val="00F064FF"/>
    <w:rsid w:val="00F10929"/>
    <w:rsid w:val="00F11B29"/>
    <w:rsid w:val="00F12961"/>
    <w:rsid w:val="00F164D8"/>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hyperlink" Target="https://corporate.mesago.com/events/d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cim.mesago.com/nuernberg/de/ausstellersuche.html" TargetMode="Externa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cim.mesago.com/nuernberg/de/presse.html" TargetMode="External"/><Relationship Id="rId5" Type="http://schemas.openxmlformats.org/officeDocument/2006/relationships/webSettings" Target="webSettings.xml"/><Relationship Id="rId15" Type="http://schemas.openxmlformats.org/officeDocument/2006/relationships/hyperlink" Target="https://www.messefrankfurt.com/frankfurt/de/unternehmen/sustainability.html" TargetMode="External"/><Relationship Id="rId10" Type="http://schemas.openxmlformats.org/officeDocument/2006/relationships/hyperlink" Target="https://pcim.mesago.com/events/d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7609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Zimmermann, Leon</cp:lastModifiedBy>
  <cp:revision>5</cp:revision>
  <cp:lastPrinted>2025-02-17T09:34:00Z</cp:lastPrinted>
  <dcterms:created xsi:type="dcterms:W3CDTF">2025-04-11T07:37:00Z</dcterms:created>
  <dcterms:modified xsi:type="dcterms:W3CDTF">2025-04-15T07:19:00Z</dcterms:modified>
</cp:coreProperties>
</file>