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902B2" w:rsidRPr="005E3C63" w14:paraId="3FCA4723" w14:textId="77777777" w:rsidTr="009A6630">
        <w:trPr>
          <w:trHeight w:val="425"/>
        </w:trPr>
        <w:tc>
          <w:tcPr>
            <w:tcW w:w="5000" w:type="pct"/>
          </w:tcPr>
          <w:p w14:paraId="73B69DA2" w14:textId="7235BB33" w:rsidR="003902B2" w:rsidRPr="005E3C63" w:rsidRDefault="003902B2" w:rsidP="003902B2">
            <w:pPr>
              <w:pStyle w:val="Continuoustext"/>
            </w:pPr>
            <w:r>
              <w:rPr>
                <w:lang w:val="en-US"/>
              </w:rPr>
              <w:t>news +++ Formnext</w:t>
            </w:r>
            <w:r>
              <w:rPr>
                <w:lang w:val="en-US"/>
              </w:rPr>
              <w:br/>
              <w:t>Frankfurt, 17–20 November 2026</w:t>
            </w:r>
            <w:r>
              <w:rPr>
                <w:lang w:val="en-US"/>
              </w:rPr>
              <w:br/>
            </w:r>
          </w:p>
        </w:tc>
      </w:tr>
      <w:tr w:rsidR="00D51603" w:rsidRPr="005E3C63" w14:paraId="067E84E2" w14:textId="77777777" w:rsidTr="009A6630">
        <w:trPr>
          <w:trHeight w:val="425"/>
        </w:trPr>
        <w:tc>
          <w:tcPr>
            <w:tcW w:w="5000" w:type="pct"/>
          </w:tcPr>
          <w:p w14:paraId="4E17EA26" w14:textId="18E7AD99" w:rsidR="00D51603" w:rsidRPr="005E3C63" w:rsidRDefault="00A6749A" w:rsidP="000A655B">
            <w:pPr>
              <w:pStyle w:val="Productbrand"/>
            </w:pPr>
            <w:bookmarkStart w:id="0" w:name="_Hlk43896002"/>
            <w:r>
              <w:rPr>
                <w:noProof/>
                <w:lang w:val="en-US"/>
              </w:rPr>
              <w:drawing>
                <wp:inline distT="0" distB="0" distL="0" distR="0" wp14:anchorId="0AFB9389" wp14:editId="7CBAF520">
                  <wp:extent cx="1504335" cy="342900"/>
                  <wp:effectExtent l="0" t="0" r="63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5">
                            <a:extLst>
                              <a:ext uri="{28A0092B-C50C-407E-A947-70E740481C1C}">
                                <a14:useLocalDpi xmlns:a14="http://schemas.microsoft.com/office/drawing/2010/main" val="0"/>
                              </a:ext>
                            </a:extLst>
                          </a:blip>
                          <a:stretch>
                            <a:fillRect/>
                          </a:stretch>
                        </pic:blipFill>
                        <pic:spPr>
                          <a:xfrm>
                            <a:off x="0" y="0"/>
                            <a:ext cx="1505074" cy="343068"/>
                          </a:xfrm>
                          <a:prstGeom prst="rect">
                            <a:avLst/>
                          </a:prstGeom>
                        </pic:spPr>
                      </pic:pic>
                    </a:graphicData>
                  </a:graphic>
                </wp:inline>
              </w:drawing>
            </w:r>
          </w:p>
        </w:tc>
      </w:tr>
    </w:tbl>
    <w:p w14:paraId="4657E3C8" w14:textId="77777777" w:rsidR="00864A9A" w:rsidRDefault="00864A9A" w:rsidP="00012BD5">
      <w:pPr>
        <w:pStyle w:val="Readup"/>
        <w:rPr>
          <w:rFonts w:asciiTheme="majorHAnsi" w:eastAsiaTheme="majorEastAsia" w:hAnsiTheme="majorHAnsi" w:cstheme="majorBidi"/>
          <w:b w:val="0"/>
          <w:bCs w:val="0"/>
          <w:color w:val="000000" w:themeColor="text1"/>
          <w:sz w:val="32"/>
          <w:szCs w:val="26"/>
        </w:rPr>
      </w:pPr>
      <w:bookmarkStart w:id="1" w:name="kthema4"/>
      <w:bookmarkEnd w:id="1"/>
      <w:bookmarkEnd w:id="0"/>
    </w:p>
    <w:p w14:paraId="40991F4F" w14:textId="5D44331F" w:rsidR="00EA1E98" w:rsidRDefault="00EA1E98" w:rsidP="004D3E2F">
      <w:pPr>
        <w:pStyle w:val="Readup"/>
        <w:rPr>
          <w:rFonts w:asciiTheme="majorHAnsi" w:eastAsiaTheme="majorEastAsia" w:hAnsiTheme="majorHAnsi" w:cstheme="majorBidi"/>
          <w:b w:val="0"/>
          <w:bCs w:val="0"/>
          <w:color w:val="000000" w:themeColor="text1"/>
          <w:sz w:val="32"/>
          <w:szCs w:val="26"/>
        </w:rPr>
      </w:pPr>
      <w:r>
        <w:rPr>
          <w:rFonts w:asciiTheme="majorHAnsi" w:eastAsiaTheme="majorEastAsia" w:hAnsiTheme="majorHAnsi" w:cstheme="majorBidi"/>
          <w:b w:val="0"/>
          <w:bCs w:val="0"/>
          <w:color w:val="000000" w:themeColor="text1"/>
          <w:sz w:val="32"/>
          <w:szCs w:val="26"/>
          <w:lang w:val="en-US"/>
        </w:rPr>
        <w:t>Formnext 2026 gets off to a flying start with fresh impetus and the UK as partner country</w:t>
      </w:r>
    </w:p>
    <w:p w14:paraId="7E624C5A" w14:textId="386AF3F6" w:rsidR="00864A9A" w:rsidRDefault="00864A9A" w:rsidP="004D3E2F">
      <w:pPr>
        <w:pStyle w:val="Readup"/>
      </w:pPr>
      <w:r w:rsidRPr="00BD7BA7">
        <w:rPr>
          <w:lang w:val="en-US"/>
        </w:rPr>
        <w:t xml:space="preserve">Frankfurt am Main, </w:t>
      </w:r>
      <w:r w:rsidR="001F3776" w:rsidRPr="00BD7BA7">
        <w:rPr>
          <w:lang w:val="en-US"/>
        </w:rPr>
        <w:t>3</w:t>
      </w:r>
      <w:r w:rsidRPr="00BD7BA7">
        <w:rPr>
          <w:lang w:val="en-US"/>
        </w:rPr>
        <w:t xml:space="preserve"> </w:t>
      </w:r>
      <w:r w:rsidR="001F3776" w:rsidRPr="00BD7BA7">
        <w:rPr>
          <w:lang w:val="en-US"/>
        </w:rPr>
        <w:t>Febr</w:t>
      </w:r>
      <w:r w:rsidRPr="00BD7BA7">
        <w:rPr>
          <w:lang w:val="en-US"/>
        </w:rPr>
        <w:t xml:space="preserve">uary 2026. </w:t>
      </w:r>
      <w:r>
        <w:rPr>
          <w:lang w:val="en-US"/>
        </w:rPr>
        <w:t xml:space="preserve">The United Kingdom has been announced as the partner country for Formnext 2026 – with its strong manufacturing background and leading position in </w:t>
      </w:r>
      <w:r w:rsidR="001F3776">
        <w:rPr>
          <w:lang w:val="en-US"/>
        </w:rPr>
        <w:t>A</w:t>
      </w:r>
      <w:r>
        <w:rPr>
          <w:lang w:val="en-US"/>
        </w:rPr>
        <w:t xml:space="preserve">dditive </w:t>
      </w:r>
      <w:r w:rsidR="001F3776">
        <w:rPr>
          <w:lang w:val="en-US"/>
        </w:rPr>
        <w:t>M</w:t>
      </w:r>
      <w:r>
        <w:rPr>
          <w:lang w:val="en-US"/>
        </w:rPr>
        <w:t xml:space="preserve">anufacturing, the UK boasts a powerful ecosystem of AM systems, software, and industrial applications. In addition, Formnext is starting the year with fresh impetus and ramping up its focus on key user industries such as orthopedics, aviation, and </w:t>
      </w:r>
      <w:r w:rsidR="003E78BE">
        <w:rPr>
          <w:lang w:val="en-US"/>
        </w:rPr>
        <w:t xml:space="preserve">the </w:t>
      </w:r>
      <w:r>
        <w:rPr>
          <w:lang w:val="en-US"/>
        </w:rPr>
        <w:t>automotive</w:t>
      </w:r>
      <w:r w:rsidR="003E78BE">
        <w:rPr>
          <w:lang w:val="en-US"/>
        </w:rPr>
        <w:t xml:space="preserve"> sector</w:t>
      </w:r>
      <w:r>
        <w:rPr>
          <w:lang w:val="en-US"/>
        </w:rPr>
        <w:t>. Exhibitors looking to take advantage of this momentum have until 2 March to secure an attractive early bird discount for Formnext 2026.</w:t>
      </w:r>
    </w:p>
    <w:p w14:paraId="631E45B2" w14:textId="77777777" w:rsidR="00864A9A" w:rsidRDefault="00864A9A" w:rsidP="00864A9A"/>
    <w:p w14:paraId="5DC8F3B6" w14:textId="4E1D3FA1" w:rsidR="004D3E2F" w:rsidRPr="00F430CA" w:rsidRDefault="004D3E2F" w:rsidP="004D3E2F">
      <w:r>
        <w:rPr>
          <w:lang w:val="en-US"/>
        </w:rPr>
        <w:t xml:space="preserve">“The UK has long been a key global player in the world of </w:t>
      </w:r>
      <w:r w:rsidR="001F3776">
        <w:rPr>
          <w:lang w:val="en-US"/>
        </w:rPr>
        <w:t>A</w:t>
      </w:r>
      <w:r>
        <w:rPr>
          <w:lang w:val="en-US"/>
        </w:rPr>
        <w:t xml:space="preserve">dditive </w:t>
      </w:r>
      <w:r w:rsidR="001F3776">
        <w:rPr>
          <w:lang w:val="en-US"/>
        </w:rPr>
        <w:t>M</w:t>
      </w:r>
      <w:r>
        <w:rPr>
          <w:lang w:val="en-US"/>
        </w:rPr>
        <w:t>anufacturing thanks to the close ties with the country’s robust manufacturing industry</w:t>
      </w:r>
      <w:r w:rsidR="003F3224">
        <w:rPr>
          <w:lang w:val="en-US"/>
        </w:rPr>
        <w:t>,</w:t>
      </w:r>
      <w:r>
        <w:rPr>
          <w:lang w:val="en-US"/>
        </w:rPr>
        <w:t xml:space="preserve"> and with established system manufacturers such as Renishaw as well as fast-growing companies such as Wayland Additive and many innovative start-ups,” says Sascha F. Wenzler, Vice President Formnext at Mesago Messe Frankfurt GmbH</w:t>
      </w:r>
      <w:r>
        <w:rPr>
          <w:i/>
          <w:iCs/>
          <w:lang w:val="en-US"/>
        </w:rPr>
        <w:t xml:space="preserve">. </w:t>
      </w:r>
      <w:r>
        <w:rPr>
          <w:lang w:val="en-US"/>
        </w:rPr>
        <w:t>According to Head of Additive Manufacturing UK (AMUK), Joshua Dugdale, “</w:t>
      </w:r>
      <w:r w:rsidR="001F3776" w:rsidRPr="00BD7BA7">
        <w:t xml:space="preserve">The UK plays a leading role in the global </w:t>
      </w:r>
      <w:r w:rsidR="003E78BE">
        <w:t>A</w:t>
      </w:r>
      <w:r w:rsidR="001F3776" w:rsidRPr="00BD7BA7">
        <w:t xml:space="preserve">dditive </w:t>
      </w:r>
      <w:r w:rsidR="003E78BE">
        <w:t>M</w:t>
      </w:r>
      <w:r w:rsidR="001F3776" w:rsidRPr="00BD7BA7">
        <w:t>anufacturing ecosystem, with strengths spanning research, materials, machine development, software, and high-value industrial applications across aerospace, defence, energy, and healthcare.</w:t>
      </w:r>
      <w:r>
        <w:rPr>
          <w:lang w:val="en-US"/>
        </w:rPr>
        <w:t>”</w:t>
      </w:r>
      <w:r w:rsidR="009578AA">
        <w:rPr>
          <w:lang w:val="en-US"/>
        </w:rPr>
        <w:t xml:space="preserve"> </w:t>
      </w:r>
      <w:r w:rsidR="00A01DB8" w:rsidRPr="00A01DB8">
        <w:rPr>
          <w:lang w:val="en-US"/>
        </w:rPr>
        <w:t xml:space="preserve">Additive Manufacturing UK (AMUK) aims to bring together industry, academia, and government to support innovation, accelerate adoption, and increase the industrial use of AM technologies, positioning UK </w:t>
      </w:r>
      <w:r w:rsidR="00964640">
        <w:rPr>
          <w:lang w:val="en-US"/>
        </w:rPr>
        <w:t>A</w:t>
      </w:r>
      <w:r w:rsidR="00A01DB8" w:rsidRPr="00A01DB8">
        <w:rPr>
          <w:lang w:val="en-US"/>
        </w:rPr>
        <w:t xml:space="preserve">dditive </w:t>
      </w:r>
      <w:r w:rsidR="00964640">
        <w:rPr>
          <w:lang w:val="en-US"/>
        </w:rPr>
        <w:t>M</w:t>
      </w:r>
      <w:r w:rsidR="00A01DB8" w:rsidRPr="00A01DB8">
        <w:rPr>
          <w:lang w:val="en-US"/>
        </w:rPr>
        <w:t>anufacturing capabilities on the world stage.</w:t>
      </w:r>
    </w:p>
    <w:p w14:paraId="3664FA14" w14:textId="77777777" w:rsidR="004D3E2F" w:rsidRPr="00F430CA" w:rsidRDefault="004D3E2F" w:rsidP="004D3E2F"/>
    <w:p w14:paraId="114203BA" w14:textId="77777777" w:rsidR="004D3E2F" w:rsidRDefault="004D3E2F" w:rsidP="004D3E2F">
      <w:pPr>
        <w:rPr>
          <w:b/>
          <w:bCs/>
        </w:rPr>
      </w:pPr>
      <w:r>
        <w:rPr>
          <w:b/>
          <w:bCs/>
          <w:lang w:val="en-US"/>
        </w:rPr>
        <w:t>A greater focus on key user industries</w:t>
      </w:r>
    </w:p>
    <w:p w14:paraId="7501349E" w14:textId="6303F2F5" w:rsidR="001855A1" w:rsidRPr="001855A1" w:rsidRDefault="001855A1" w:rsidP="001855A1"/>
    <w:p w14:paraId="587A177F" w14:textId="6F575A07" w:rsidR="001855A1" w:rsidRPr="001855A1" w:rsidRDefault="001855A1" w:rsidP="001855A1">
      <w:r>
        <w:rPr>
          <w:lang w:val="en-US"/>
        </w:rPr>
        <w:t xml:space="preserve">In addition, Formnext will this year be placing a greater focus on key user industries, such as orthopedics, </w:t>
      </w:r>
      <w:r w:rsidR="003E78BE">
        <w:rPr>
          <w:lang w:val="en-US"/>
        </w:rPr>
        <w:t>aviation</w:t>
      </w:r>
      <w:r>
        <w:rPr>
          <w:lang w:val="en-US"/>
        </w:rPr>
        <w:t xml:space="preserve">, and automotive, through targeted events at leading industry exhibitions. Christoph Stüker, Vice President Formnext at Mesago, explains: “In partnership with our exhibitors and stakeholders, our aim is to shine a light on the specific benefits and potential of </w:t>
      </w:r>
      <w:r w:rsidR="00DC395E">
        <w:rPr>
          <w:lang w:val="en-US"/>
        </w:rPr>
        <w:t>A</w:t>
      </w:r>
      <w:r>
        <w:rPr>
          <w:lang w:val="en-US"/>
        </w:rPr>
        <w:t xml:space="preserve">dditive </w:t>
      </w:r>
      <w:r w:rsidR="00DC395E">
        <w:rPr>
          <w:lang w:val="en-US"/>
        </w:rPr>
        <w:t>M</w:t>
      </w:r>
      <w:r>
        <w:rPr>
          <w:lang w:val="en-US"/>
        </w:rPr>
        <w:t>anufacturing in these key industries to appeal to a broader user base.”</w:t>
      </w:r>
      <w:r>
        <w:rPr>
          <w:lang w:val="en-US"/>
        </w:rPr>
        <w:br/>
        <w:t>To deliver on this commitment, Formnext will thus be hosting a number of special AM-focused events at selected trade shows throughout the year, including the A</w:t>
      </w:r>
      <w:r w:rsidR="006868C7">
        <w:rPr>
          <w:lang w:val="en-US"/>
        </w:rPr>
        <w:t>ERO</w:t>
      </w:r>
      <w:r>
        <w:rPr>
          <w:lang w:val="en-US"/>
        </w:rPr>
        <w:t xml:space="preserve"> Friedrichshafen (22–25 April 2026), OT-World in Leipzig (19–22 May 2026) and Automechanika in Frankfurt (8–12 September 2026).</w:t>
      </w:r>
    </w:p>
    <w:p w14:paraId="3D2721A7" w14:textId="183145C5" w:rsidR="004D3E2F" w:rsidRDefault="004D3E2F" w:rsidP="001855A1">
      <w:r>
        <w:rPr>
          <w:lang w:val="en-US"/>
        </w:rPr>
        <w:t xml:space="preserve"> “These events will enable us to reach an even broader target audience, some of whom will be unfamiliar with AM, and open their eyes to the possibilities of industrial 3D </w:t>
      </w:r>
      <w:r w:rsidR="00DC395E">
        <w:rPr>
          <w:lang w:val="en-US"/>
        </w:rPr>
        <w:t>P</w:t>
      </w:r>
      <w:r>
        <w:rPr>
          <w:lang w:val="en-US"/>
        </w:rPr>
        <w:t xml:space="preserve">rinting. Users thus have an opportunity to speak to exhibitors at the various events throughout the </w:t>
      </w:r>
      <w:r>
        <w:rPr>
          <w:lang w:val="en-US"/>
        </w:rPr>
        <w:lastRenderedPageBreak/>
        <w:t xml:space="preserve">year, experience the entire spectrum of </w:t>
      </w:r>
      <w:r w:rsidR="00DC395E">
        <w:rPr>
          <w:lang w:val="en-US"/>
        </w:rPr>
        <w:t>A</w:t>
      </w:r>
      <w:r>
        <w:rPr>
          <w:lang w:val="en-US"/>
        </w:rPr>
        <w:t xml:space="preserve">dditive </w:t>
      </w:r>
      <w:r w:rsidR="00DC395E">
        <w:rPr>
          <w:lang w:val="en-US"/>
        </w:rPr>
        <w:t>M</w:t>
      </w:r>
      <w:r>
        <w:rPr>
          <w:lang w:val="en-US"/>
        </w:rPr>
        <w:t>anufacturing at Formnext in Frankfurt in November, and develop specific solutions with our exhibitors,” says Stüker.</w:t>
      </w:r>
    </w:p>
    <w:p w14:paraId="606F8E3D" w14:textId="77777777" w:rsidR="004D3E2F" w:rsidRPr="004D3E2F" w:rsidRDefault="004D3E2F" w:rsidP="004D3E2F">
      <w:pPr>
        <w:rPr>
          <w:color w:val="0070C0"/>
        </w:rPr>
      </w:pPr>
    </w:p>
    <w:p w14:paraId="2BA9781C" w14:textId="55D52E6B" w:rsidR="00CB1493" w:rsidRDefault="00CB1493" w:rsidP="00CB1493">
      <w:pPr>
        <w:rPr>
          <w:b/>
          <w:bCs/>
        </w:rPr>
      </w:pPr>
      <w:r>
        <w:rPr>
          <w:b/>
          <w:bCs/>
          <w:lang w:val="en-US"/>
        </w:rPr>
        <w:t>More news and early bird discount until 2 March</w:t>
      </w:r>
    </w:p>
    <w:p w14:paraId="3DBFB7ED" w14:textId="1F718871" w:rsidR="004D3E2F" w:rsidRDefault="004D3E2F" w:rsidP="004D3E2F">
      <w:pPr>
        <w:rPr>
          <w:b/>
          <w:bCs/>
        </w:rPr>
      </w:pPr>
    </w:p>
    <w:p w14:paraId="2654B553" w14:textId="41CD33E5" w:rsidR="00CB1493" w:rsidRDefault="00CB1493" w:rsidP="00CB1493">
      <w:r>
        <w:rPr>
          <w:lang w:val="en-US"/>
        </w:rPr>
        <w:t xml:space="preserve">On its 10th anniversary, Formnext 2025 welcomed a record 38,282 visitors, sending out a strong signal for a successful Formnext 2026. </w:t>
      </w:r>
    </w:p>
    <w:p w14:paraId="6DD7B7A7" w14:textId="77777777" w:rsidR="00CB1493" w:rsidRPr="00994DC4" w:rsidRDefault="00CB1493" w:rsidP="00CB1493"/>
    <w:p w14:paraId="2438EE56" w14:textId="41B69AD0" w:rsidR="00FB5C02" w:rsidRPr="00BD7BA7" w:rsidRDefault="00CB1493" w:rsidP="0026212A">
      <w:pPr>
        <w:rPr>
          <w:lang w:val="en-US"/>
        </w:rPr>
      </w:pPr>
      <w:r>
        <w:rPr>
          <w:lang w:val="en-US"/>
        </w:rPr>
        <w:t>From Formnext 2026, there will be a new and improved hall structure, with the exhibition taking place across three levels in the future: in Hall 11.0, 12.0 and 12.1. “The new hall structure optimizes the space available to improve visitor flows, reduce walking distances, and create a more vibrant experience overall,” explains Sascha F. Wenzler, adding, “Formnext continues to improve</w:t>
      </w:r>
      <w:r w:rsidR="0026212A">
        <w:rPr>
          <w:lang w:val="en-US"/>
        </w:rPr>
        <w:t xml:space="preserve"> </w:t>
      </w:r>
      <w:r w:rsidR="0026212A" w:rsidRPr="00BD7BA7">
        <w:rPr>
          <w:lang w:val="en-US"/>
        </w:rPr>
        <w:t>in both its thematic scope and its quality</w:t>
      </w:r>
      <w:r>
        <w:rPr>
          <w:lang w:val="en-US"/>
        </w:rPr>
        <w:t>, and the new floorplan accommodates this perfectly.”</w:t>
      </w:r>
    </w:p>
    <w:p w14:paraId="1E2A678B" w14:textId="77777777" w:rsidR="00FB5C02" w:rsidRDefault="00FB5C02" w:rsidP="00864A9A"/>
    <w:p w14:paraId="3295D133" w14:textId="5F38BB64" w:rsidR="00CB1493" w:rsidRPr="00394F93" w:rsidRDefault="001728BB" w:rsidP="00394F93">
      <w:pPr>
        <w:rPr>
          <w:lang w:val="en-US"/>
        </w:rPr>
      </w:pPr>
      <w:r w:rsidRPr="00BD7BA7">
        <w:rPr>
          <w:lang w:val="en-US"/>
        </w:rPr>
        <w:t>Exhibitors who wish to leverage these developments and</w:t>
      </w:r>
      <w:r w:rsidR="00FB5C02">
        <w:rPr>
          <w:lang w:val="en-US"/>
        </w:rPr>
        <w:t xml:space="preserve"> the growing potential of the AM</w:t>
      </w:r>
      <w:r w:rsidR="00FB5C02">
        <w:rPr>
          <w:rFonts w:ascii="Cambria Math" w:hAnsi="Cambria Math"/>
          <w:lang w:val="en-US"/>
        </w:rPr>
        <w:t xml:space="preserve"> </w:t>
      </w:r>
      <w:r w:rsidR="00FB5C02">
        <w:rPr>
          <w:lang w:val="en-US"/>
        </w:rPr>
        <w:t xml:space="preserve">market can secure an early bird discount by booking </w:t>
      </w:r>
      <w:r w:rsidR="00394F93">
        <w:rPr>
          <w:lang w:val="en-US"/>
        </w:rPr>
        <w:t>until</w:t>
      </w:r>
      <w:r w:rsidR="00FB5C02">
        <w:rPr>
          <w:lang w:val="en-US"/>
        </w:rPr>
        <w:t xml:space="preserve"> 2 March 2026.</w:t>
      </w:r>
    </w:p>
    <w:p w14:paraId="0B7CFCB7" w14:textId="77777777" w:rsidR="00CB1493" w:rsidRDefault="00CB1493" w:rsidP="00CB1493"/>
    <w:p w14:paraId="377DF46A" w14:textId="6AB68096" w:rsidR="00CB1493" w:rsidRPr="00981F34" w:rsidRDefault="00CB1493" w:rsidP="00CB1493">
      <w:pPr>
        <w:rPr>
          <w:rStyle w:val="Hyperlink"/>
          <w:lang w:val="en-US"/>
        </w:rPr>
      </w:pPr>
      <w:r>
        <w:rPr>
          <w:lang w:val="en-US"/>
        </w:rPr>
        <w:t xml:space="preserve">For more information and to register, visit: </w:t>
      </w:r>
      <w:r w:rsidR="00981F34">
        <w:rPr>
          <w:lang w:val="en-US"/>
        </w:rPr>
        <w:fldChar w:fldCharType="begin"/>
      </w:r>
      <w:r w:rsidR="00981F34">
        <w:rPr>
          <w:lang w:val="en-US"/>
        </w:rPr>
        <w:instrText>HYPERLINK "https://formnext.mesago.com/frankfurt/en/expo-convention/for_exhibitors/become-exhibitor.html"</w:instrText>
      </w:r>
      <w:r w:rsidR="00981F34">
        <w:rPr>
          <w:lang w:val="en-US"/>
        </w:rPr>
      </w:r>
      <w:r w:rsidR="00981F34">
        <w:rPr>
          <w:lang w:val="en-US"/>
        </w:rPr>
        <w:fldChar w:fldCharType="separate"/>
      </w:r>
      <w:r w:rsidR="00B95B16" w:rsidRPr="00981F34">
        <w:rPr>
          <w:rStyle w:val="Hyperlink"/>
          <w:lang w:val="en-US"/>
        </w:rPr>
        <w:t>www.formnext.com/exhibitors</w:t>
      </w:r>
    </w:p>
    <w:p w14:paraId="12A71011" w14:textId="39131811" w:rsidR="00B95B16" w:rsidRDefault="00981F34" w:rsidP="00CB1493">
      <w:pPr>
        <w:rPr>
          <w:lang w:val="en-US"/>
        </w:rPr>
      </w:pPr>
      <w:r>
        <w:rPr>
          <w:lang w:val="en-US"/>
        </w:rPr>
        <w:fldChar w:fldCharType="end"/>
      </w:r>
    </w:p>
    <w:p w14:paraId="14CFE356" w14:textId="77777777" w:rsidR="00B95B16" w:rsidRPr="001F3776" w:rsidRDefault="00B95B16" w:rsidP="00B95B16">
      <w:pPr>
        <w:rPr>
          <w:lang w:val="en-US"/>
        </w:rPr>
      </w:pPr>
    </w:p>
    <w:tbl>
      <w:tblPr>
        <w:tblStyle w:val="MittlereListe1-Akzent3"/>
        <w:tblW w:w="0" w:type="auto"/>
        <w:tblInd w:w="142" w:type="dxa"/>
        <w:tblBorders>
          <w:top w:val="none" w:sz="0" w:space="0" w:color="auto"/>
          <w:bottom w:val="none" w:sz="0" w:space="0" w:color="auto"/>
        </w:tblBorders>
        <w:tblCellMar>
          <w:left w:w="0" w:type="dxa"/>
          <w:right w:w="0" w:type="dxa"/>
        </w:tblCellMar>
        <w:tblLook w:val="04A0" w:firstRow="1" w:lastRow="0" w:firstColumn="1" w:lastColumn="0" w:noHBand="0" w:noVBand="1"/>
      </w:tblPr>
      <w:tblGrid>
        <w:gridCol w:w="5953"/>
      </w:tblGrid>
      <w:tr w:rsidR="00B95B16" w:rsidRPr="005E3C63" w14:paraId="71286347" w14:textId="77777777" w:rsidTr="003327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Borders>
              <w:top w:val="none" w:sz="0" w:space="0" w:color="auto"/>
              <w:bottom w:val="none" w:sz="0" w:space="0" w:color="auto"/>
            </w:tcBorders>
          </w:tcPr>
          <w:p w14:paraId="06511F3F" w14:textId="77777777" w:rsidR="00B95B16" w:rsidRPr="005E3C63" w:rsidRDefault="00B95B16" w:rsidP="00332749">
            <w:pPr>
              <w:ind w:left="0"/>
            </w:pPr>
            <w:r w:rsidRPr="005E3C63">
              <w:rPr>
                <w:noProof/>
              </w:rPr>
              <w:drawing>
                <wp:inline distT="0" distB="0" distL="0" distR="0" wp14:anchorId="6BE02E69" wp14:editId="597A1A72">
                  <wp:extent cx="3391200" cy="2260800"/>
                  <wp:effectExtent l="0" t="0" r="0" b="635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91200" cy="2260800"/>
                          </a:xfrm>
                          <a:prstGeom prst="rect">
                            <a:avLst/>
                          </a:prstGeom>
                        </pic:spPr>
                      </pic:pic>
                    </a:graphicData>
                  </a:graphic>
                </wp:inline>
              </w:drawing>
            </w:r>
          </w:p>
        </w:tc>
      </w:tr>
    </w:tbl>
    <w:tbl>
      <w:tblPr>
        <w:tblStyle w:val="BildunterschriftMF"/>
        <w:tblW w:w="0" w:type="auto"/>
        <w:tblInd w:w="142" w:type="dxa"/>
        <w:tblCellMar>
          <w:top w:w="113" w:type="dxa"/>
          <w:left w:w="0" w:type="dxa"/>
          <w:right w:w="0" w:type="dxa"/>
        </w:tblCellMar>
        <w:tblLook w:val="04A0" w:firstRow="1" w:lastRow="0" w:firstColumn="1" w:lastColumn="0" w:noHBand="0" w:noVBand="1"/>
      </w:tblPr>
      <w:tblGrid>
        <w:gridCol w:w="5953"/>
      </w:tblGrid>
      <w:tr w:rsidR="00B95B16" w:rsidRPr="005E3C63" w14:paraId="7842D2E3" w14:textId="77777777" w:rsidTr="00332749">
        <w:tc>
          <w:tcPr>
            <w:tcW w:w="5953" w:type="dxa"/>
          </w:tcPr>
          <w:p w14:paraId="35758382" w14:textId="278FFA17" w:rsidR="00B95B16" w:rsidRPr="005E3C63" w:rsidRDefault="00995C8D" w:rsidP="00332749">
            <w:pPr>
              <w:pStyle w:val="Imagecaption"/>
            </w:pPr>
            <w:r w:rsidRPr="00995C8D">
              <w:t>Impressions from Formnext</w:t>
            </w:r>
            <w:r>
              <w:t xml:space="preserve"> </w:t>
            </w:r>
            <w:r w:rsidRPr="00995C8D">
              <w:t>2025. Copyright Formnext Mesago Messe Frankfurt_Marc Jacquemin</w:t>
            </w:r>
          </w:p>
        </w:tc>
      </w:tr>
    </w:tbl>
    <w:p w14:paraId="36A1454D" w14:textId="77777777" w:rsidR="00B95B16" w:rsidRDefault="00B95B16" w:rsidP="00B95B16">
      <w:pPr>
        <w:pStyle w:val="Continuoustext"/>
        <w:rPr>
          <w:lang w:val="en-GB"/>
        </w:rPr>
      </w:pPr>
      <w:r>
        <w:rPr>
          <w:lang w:val="en-GB"/>
        </w:rPr>
        <w:t>Formnext</w:t>
      </w:r>
    </w:p>
    <w:p w14:paraId="63EC781B" w14:textId="77777777" w:rsidR="00B95B16" w:rsidRPr="006F2597" w:rsidRDefault="00B95B16" w:rsidP="00B95B16">
      <w:pPr>
        <w:pStyle w:val="Continuoustext"/>
        <w:rPr>
          <w:color w:val="auto"/>
          <w:lang w:val="en-US"/>
        </w:rPr>
      </w:pPr>
      <w:r w:rsidRPr="006F2597">
        <w:rPr>
          <w:color w:val="auto"/>
          <w:lang w:val="en-US"/>
        </w:rPr>
        <w:t>International exhibition and convention on the next generation of manufacturing technologies</w:t>
      </w:r>
    </w:p>
    <w:p w14:paraId="01C89B8C" w14:textId="77777777" w:rsidR="00B95B16" w:rsidRPr="005E3C63" w:rsidRDefault="00B95B16" w:rsidP="00B95B16">
      <w:pPr>
        <w:pStyle w:val="Continuoustext"/>
        <w:rPr>
          <w:lang w:val="en-GB"/>
        </w:rPr>
      </w:pPr>
      <w:r w:rsidRPr="007B2F67">
        <w:rPr>
          <w:lang w:val="en-GB"/>
        </w:rPr>
        <w:t xml:space="preserve">The </w:t>
      </w:r>
      <w:r>
        <w:rPr>
          <w:lang w:val="en-GB"/>
        </w:rPr>
        <w:t xml:space="preserve">Formnext </w:t>
      </w:r>
      <w:r w:rsidRPr="007B2F67">
        <w:rPr>
          <w:lang w:val="en-GB"/>
        </w:rPr>
        <w:t>will be held from</w:t>
      </w:r>
      <w:r>
        <w:rPr>
          <w:lang w:val="en-GB"/>
        </w:rPr>
        <w:t xml:space="preserve"> 17 - 20 November 2026</w:t>
      </w:r>
      <w:r w:rsidRPr="007B2F67">
        <w:rPr>
          <w:lang w:val="en-GB"/>
        </w:rPr>
        <w:t>.</w:t>
      </w:r>
    </w:p>
    <w:p w14:paraId="08040761" w14:textId="77777777" w:rsidR="00B95B16" w:rsidRPr="005E3C63" w:rsidRDefault="00B95B16" w:rsidP="00B95B16">
      <w:pPr>
        <w:pStyle w:val="berschrift4"/>
      </w:pPr>
      <w:bookmarkStart w:id="2" w:name="hinweisueberschrift"/>
      <w:bookmarkStart w:id="3" w:name="Presseueberschrift"/>
      <w:bookmarkEnd w:id="2"/>
      <w:bookmarkEnd w:id="3"/>
      <w:r w:rsidRPr="007B2F67">
        <w:t>Press information and photographic material:</w:t>
      </w:r>
    </w:p>
    <w:bookmarkStart w:id="4" w:name="Journalisten"/>
    <w:bookmarkEnd w:id="4"/>
    <w:p w14:paraId="1D9BCC97" w14:textId="77777777" w:rsidR="00B95B16" w:rsidRPr="005E3C63" w:rsidRDefault="00B95B16" w:rsidP="00B95B16">
      <w:pPr>
        <w:pStyle w:val="Continuoustext"/>
        <w:rPr>
          <w:lang w:val="en-GB"/>
        </w:rPr>
      </w:pPr>
      <w:r>
        <w:fldChar w:fldCharType="begin"/>
      </w:r>
      <w:r w:rsidRPr="00476343">
        <w:rPr>
          <w:lang w:val="en-US"/>
        </w:rPr>
        <w:instrText xml:space="preserve"> HYPERLINK "https://formnext.mesago.com/frankfurt/de/presse.html" </w:instrText>
      </w:r>
      <w:r>
        <w:fldChar w:fldCharType="separate"/>
      </w:r>
      <w:hyperlink r:id="rId7" w:history="1">
        <w:r>
          <w:rPr>
            <w:rStyle w:val="Hyperlink"/>
          </w:rPr>
          <w:t xml:space="preserve">Press - Formnext </w:t>
        </w:r>
      </w:hyperlink>
      <w:r>
        <w:fldChar w:fldCharType="end"/>
      </w:r>
    </w:p>
    <w:p w14:paraId="7D0477BD" w14:textId="77777777" w:rsidR="00B95B16" w:rsidRPr="005E3C63" w:rsidRDefault="00B95B16" w:rsidP="00B95B16">
      <w:pPr>
        <w:pStyle w:val="berschrift4"/>
      </w:pPr>
      <w:bookmarkStart w:id="5" w:name="Netzueberschrift"/>
      <w:bookmarkEnd w:id="5"/>
      <w:r w:rsidRPr="00C06975">
        <w:lastRenderedPageBreak/>
        <w:t>Links to websites</w:t>
      </w:r>
      <w:r w:rsidRPr="005E3C63">
        <w:t>:</w:t>
      </w:r>
    </w:p>
    <w:bookmarkStart w:id="6" w:name="Netz"/>
    <w:bookmarkEnd w:id="6"/>
    <w:p w14:paraId="2F7275C6" w14:textId="6B130C5E" w:rsidR="00B95B16" w:rsidRPr="00850B81" w:rsidRDefault="00B95B16" w:rsidP="00B95B16">
      <w:pPr>
        <w:pStyle w:val="Continuoustext"/>
        <w:rPr>
          <w:color w:val="auto"/>
          <w:lang w:val="en-US"/>
        </w:rPr>
      </w:pPr>
      <w:r w:rsidRPr="00850B81">
        <w:rPr>
          <w:color w:val="auto"/>
          <w:lang w:val="en-US"/>
        </w:rPr>
        <w:fldChar w:fldCharType="begin"/>
      </w:r>
      <w:r>
        <w:rPr>
          <w:color w:val="auto"/>
          <w:lang w:val="en-US"/>
        </w:rPr>
        <w:instrText>HYPERLINK "https://formnext.mesago.com/frankfurt/en.html"</w:instrText>
      </w:r>
      <w:r w:rsidRPr="00850B81">
        <w:rPr>
          <w:color w:val="auto"/>
          <w:lang w:val="en-US"/>
        </w:rPr>
      </w:r>
      <w:r w:rsidRPr="00850B81">
        <w:rPr>
          <w:color w:val="auto"/>
          <w:lang w:val="en-US"/>
        </w:rPr>
        <w:fldChar w:fldCharType="separate"/>
      </w:r>
      <w:r w:rsidRPr="00850B81">
        <w:rPr>
          <w:rStyle w:val="Hyperlink"/>
          <w:lang w:val="en-US"/>
        </w:rPr>
        <w:t>Formnext – Hub for Additive Manufacturing</w:t>
      </w:r>
      <w:r w:rsidRPr="00850B81">
        <w:rPr>
          <w:color w:val="auto"/>
          <w:lang w:val="en-US"/>
        </w:rPr>
        <w:fldChar w:fldCharType="end"/>
      </w:r>
      <w:r w:rsidRPr="00850B81">
        <w:rPr>
          <w:color w:val="auto"/>
          <w:lang w:val="en-US"/>
        </w:rPr>
        <w:t xml:space="preserve"> </w:t>
      </w:r>
      <w:r w:rsidRPr="00850B81">
        <w:rPr>
          <w:color w:val="auto"/>
          <w:lang w:val="en-US"/>
        </w:rPr>
        <w:br/>
      </w:r>
      <w:hyperlink r:id="rId8" w:history="1">
        <w:r w:rsidR="000915D3" w:rsidRPr="008B5AF3">
          <w:rPr>
            <w:rStyle w:val="Hyperlink"/>
            <w:lang w:val="en-US"/>
          </w:rPr>
          <w:t>https://www.facebook.com/formnext</w:t>
        </w:r>
      </w:hyperlink>
      <w:r w:rsidRPr="00850B81">
        <w:rPr>
          <w:color w:val="auto"/>
          <w:lang w:val="en-US"/>
        </w:rPr>
        <w:br/>
      </w:r>
      <w:hyperlink r:id="rId9" w:history="1">
        <w:r w:rsidR="00BD7BA7" w:rsidRPr="00BD7BA7">
          <w:rPr>
            <w:rStyle w:val="Hyperlink"/>
            <w:lang w:val="en-US"/>
          </w:rPr>
          <w:t>https://www.linkedin.com/showcase/formnext</w:t>
        </w:r>
      </w:hyperlink>
      <w:r w:rsidR="00BD7BA7" w:rsidRPr="00BD7BA7">
        <w:rPr>
          <w:color w:val="auto"/>
          <w:lang w:val="en-US"/>
        </w:rPr>
        <w:br/>
      </w:r>
      <w:hyperlink r:id="rId10" w:history="1">
        <w:r w:rsidR="00995C8D" w:rsidRPr="006E6430">
          <w:rPr>
            <w:rStyle w:val="Hyperlink"/>
            <w:lang w:val="en-US"/>
          </w:rPr>
          <w:t>https://www.instagram.com/formnext/</w:t>
        </w:r>
      </w:hyperlink>
    </w:p>
    <w:p w14:paraId="551D0292" w14:textId="77777777" w:rsidR="00B95B16" w:rsidRPr="00A6749A" w:rsidRDefault="00B95B16" w:rsidP="00B95B16">
      <w:pPr>
        <w:pStyle w:val="xGaplogogram"/>
        <w:rPr>
          <w:lang w:val="en-US"/>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B95B16" w:rsidRPr="00A6749A" w14:paraId="5E3224AC" w14:textId="77777777" w:rsidTr="00332749">
        <w:tc>
          <w:tcPr>
            <w:tcW w:w="5000" w:type="pct"/>
            <w:tcMar>
              <w:left w:w="142" w:type="dxa"/>
              <w:right w:w="0" w:type="dxa"/>
            </w:tcMar>
          </w:tcPr>
          <w:p w14:paraId="54F88C7B" w14:textId="77777777" w:rsidR="00B95B16" w:rsidRPr="00A6749A" w:rsidRDefault="00B95B16" w:rsidP="00332749">
            <w:pPr>
              <w:pStyle w:val="Logogram"/>
              <w:rPr>
                <w:lang w:val="en-US"/>
              </w:rPr>
            </w:pPr>
            <w:r>
              <w:rPr>
                <w:noProof/>
              </w:rPr>
              <w:drawing>
                <wp:anchor distT="0" distB="0" distL="114300" distR="114300" simplePos="0" relativeHeight="251659264" behindDoc="0" locked="0" layoutInCell="1" allowOverlap="1" wp14:anchorId="3E1C4149" wp14:editId="5D016449">
                  <wp:simplePos x="0" y="0"/>
                  <wp:positionH relativeFrom="column">
                    <wp:posOffset>32385</wp:posOffset>
                  </wp:positionH>
                  <wp:positionV relativeFrom="paragraph">
                    <wp:posOffset>40005</wp:posOffset>
                  </wp:positionV>
                  <wp:extent cx="1438275" cy="466725"/>
                  <wp:effectExtent l="0" t="0" r="9525" b="9525"/>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1">
                            <a:extLst>
                              <a:ext uri="{28A0092B-C50C-407E-A947-70E740481C1C}">
                                <a14:useLocalDpi xmlns:a14="http://schemas.microsoft.com/office/drawing/2010/main" val="0"/>
                              </a:ext>
                            </a:extLst>
                          </a:blip>
                          <a:stretch>
                            <a:fillRect/>
                          </a:stretch>
                        </pic:blipFill>
                        <pic:spPr>
                          <a:xfrm>
                            <a:off x="0" y="0"/>
                            <a:ext cx="1438275" cy="466725"/>
                          </a:xfrm>
                          <a:prstGeom prst="rect">
                            <a:avLst/>
                          </a:prstGeom>
                        </pic:spPr>
                      </pic:pic>
                    </a:graphicData>
                  </a:graphic>
                </wp:anchor>
              </w:drawing>
            </w:r>
          </w:p>
        </w:tc>
      </w:tr>
      <w:tr w:rsidR="00B95B16" w:rsidRPr="000915D3" w14:paraId="24F7B8D6" w14:textId="77777777" w:rsidTr="00332749">
        <w:tc>
          <w:tcPr>
            <w:tcW w:w="5000" w:type="pct"/>
          </w:tcPr>
          <w:p w14:paraId="44B5BA18" w14:textId="77777777" w:rsidR="00B95B16" w:rsidRPr="005E3C63" w:rsidRDefault="00B95B16" w:rsidP="00332749">
            <w:pPr>
              <w:pStyle w:val="Contact"/>
            </w:pPr>
            <w:r w:rsidRPr="005E3C63">
              <w:t>Your contact:</w:t>
            </w:r>
          </w:p>
          <w:p w14:paraId="0AB0FBDF" w14:textId="77777777" w:rsidR="00B95B16" w:rsidRPr="00864A9A" w:rsidRDefault="00B95B16" w:rsidP="00332749">
            <w:pPr>
              <w:pStyle w:val="Continuoustext"/>
              <w:rPr>
                <w:color w:val="FF0000"/>
                <w:lang w:val="en-US"/>
              </w:rPr>
            </w:pPr>
            <w:r w:rsidRPr="00864A9A">
              <w:rPr>
                <w:lang w:val="en-US"/>
              </w:rPr>
              <w:t>Franziska Richter Levin</w:t>
            </w:r>
            <w:r w:rsidRPr="00864A9A">
              <w:rPr>
                <w:color w:val="FF0000"/>
                <w:lang w:val="en-US"/>
              </w:rPr>
              <w:br/>
            </w:r>
            <w:r w:rsidRPr="00864A9A">
              <w:rPr>
                <w:color w:val="auto"/>
                <w:lang w:val="en-US"/>
              </w:rPr>
              <w:t xml:space="preserve">Phone: </w:t>
            </w:r>
            <w:r w:rsidRPr="00864A9A">
              <w:rPr>
                <w:lang w:val="en-US"/>
              </w:rPr>
              <w:t>+49 711 61946-574</w:t>
            </w:r>
            <w:r w:rsidRPr="00864A9A">
              <w:rPr>
                <w:color w:val="FF0000"/>
                <w:lang w:val="en-US"/>
              </w:rPr>
              <w:br/>
            </w:r>
            <w:r w:rsidRPr="00864A9A">
              <w:rPr>
                <w:lang w:val="en-US"/>
              </w:rPr>
              <w:t>Franziska.Richter-Levin@mesago.com</w:t>
            </w:r>
          </w:p>
          <w:p w14:paraId="42BB429F" w14:textId="77777777" w:rsidR="00B95B16" w:rsidRPr="000A655B" w:rsidRDefault="00B95B16" w:rsidP="00332749">
            <w:pPr>
              <w:pStyle w:val="Continuoustext"/>
            </w:pPr>
            <w:r>
              <w:t>Mesago Messe Frankfurt GmbH</w:t>
            </w:r>
            <w:r w:rsidRPr="000A655B">
              <w:br/>
            </w:r>
            <w:r>
              <w:t>Rotebuehlstraße 83 -85</w:t>
            </w:r>
            <w:r w:rsidRPr="000A655B">
              <w:br/>
            </w:r>
            <w:r>
              <w:t>70178 Stuttgart</w:t>
            </w:r>
            <w:r>
              <w:br/>
              <w:t>Germany</w:t>
            </w:r>
            <w:r>
              <w:br/>
            </w:r>
            <w:hyperlink r:id="rId12" w:history="1">
              <w:r w:rsidRPr="005855F0">
                <w:rPr>
                  <w:rStyle w:val="Hyperlink"/>
                </w:rPr>
                <w:t>www.mesago.com</w:t>
              </w:r>
            </w:hyperlink>
          </w:p>
        </w:tc>
      </w:tr>
    </w:tbl>
    <w:p w14:paraId="4E7AB2DF" w14:textId="77777777" w:rsidR="00B95B16" w:rsidRDefault="00B95B16" w:rsidP="00B95B16">
      <w:pPr>
        <w:pStyle w:val="berschrift4"/>
        <w:rPr>
          <w:rFonts w:eastAsia="Times New Roman"/>
        </w:rPr>
      </w:pPr>
      <w:r>
        <w:rPr>
          <w:rFonts w:eastAsia="Times New Roman"/>
        </w:rPr>
        <w:t xml:space="preserve">Background information on </w:t>
      </w:r>
      <w:r w:rsidRPr="00C43C44">
        <w:rPr>
          <w:rFonts w:eastAsia="Times New Roman"/>
        </w:rPr>
        <w:t>Mesago Messe Frankfurt GmbH</w:t>
      </w:r>
    </w:p>
    <w:p w14:paraId="542CF9A4" w14:textId="77777777" w:rsidR="00B95B16" w:rsidRPr="00AC552A" w:rsidRDefault="00B95B16" w:rsidP="00B95B16">
      <w:pPr>
        <w:autoSpaceDE w:val="0"/>
        <w:autoSpaceDN w:val="0"/>
        <w:adjustRightInd w:val="0"/>
        <w:rPr>
          <w:rFonts w:cs="Arial"/>
          <w:lang w:val="en-US"/>
        </w:rPr>
      </w:pPr>
      <w:r w:rsidRPr="00AC552A">
        <w:rPr>
          <w:rFonts w:cs="Arial"/>
          <w:lang w:val="en-US"/>
        </w:rPr>
        <w:t>Since 1982, Mesago Messe Frankfurt GmbH has specialized in creating B2B formats for specific technology topics. Having originally emerged from the trade fair and congress sector, the company now offers much more than internationally established technology events. Thanks to the consistent development of its portfolio, Mesago connects leading players worldwide through innovative platforms in the form of industry-specific technology hubs, available 24/7, 365 days a year. Alongside traditional expos and conferences, these hubs comprise digital events, in-depth knowledge formats, and comprehensive services that are tailored to the specific requirements of individual industries.</w:t>
      </w:r>
    </w:p>
    <w:p w14:paraId="5C71E03E" w14:textId="77777777" w:rsidR="00B95B16" w:rsidRPr="00AC552A" w:rsidRDefault="00B95B16" w:rsidP="00B95B16">
      <w:pPr>
        <w:autoSpaceDE w:val="0"/>
        <w:autoSpaceDN w:val="0"/>
        <w:adjustRightInd w:val="0"/>
        <w:rPr>
          <w:rFonts w:cs="Arial"/>
          <w:lang w:val="en-US"/>
        </w:rPr>
      </w:pPr>
      <w:r w:rsidRPr="00AC552A">
        <w:rPr>
          <w:rFonts w:cs="Arial"/>
          <w:lang w:val="en-US"/>
        </w:rPr>
        <w:t>These hubs create a dynamic space for a timely exchange of information and technological innovation, providing a year-round flow of content. With a view to the ever-changing needs of trade communities, Mesago creates ideal conditions through its forward-looking formats, primarily to further develop an even more efficient global network and to ensure that it is always up to date with the latest developments. This is true to the company's motto: 'Driving technologies by connecting bright minds'.</w:t>
      </w:r>
    </w:p>
    <w:p w14:paraId="17B4984C" w14:textId="77777777" w:rsidR="00B95B16" w:rsidRPr="00AC552A" w:rsidRDefault="00B95B16" w:rsidP="00B95B16">
      <w:pPr>
        <w:autoSpaceDE w:val="0"/>
        <w:autoSpaceDN w:val="0"/>
        <w:adjustRightInd w:val="0"/>
        <w:rPr>
          <w:rFonts w:cs="Arial"/>
          <w:lang w:val="en-US"/>
        </w:rPr>
      </w:pPr>
      <w:r w:rsidRPr="00AC552A">
        <w:rPr>
          <w:rFonts w:cs="Arial"/>
          <w:lang w:val="en-US"/>
        </w:rPr>
        <w:t>As part of the Messe Frankfurt Group, Mesago employs around 1</w:t>
      </w:r>
      <w:r>
        <w:rPr>
          <w:rFonts w:cs="Arial"/>
          <w:lang w:val="en-US"/>
        </w:rPr>
        <w:t>7</w:t>
      </w:r>
      <w:r w:rsidRPr="00AC552A">
        <w:rPr>
          <w:rFonts w:cs="Arial"/>
          <w:lang w:val="en-US"/>
        </w:rPr>
        <w:t>0 people at its headquarters in Stuttgart, Germany.</w:t>
      </w:r>
      <w:r>
        <w:rPr>
          <w:rFonts w:cs="Arial"/>
          <w:lang w:val="en-US"/>
        </w:rPr>
        <w:t xml:space="preserve"> </w:t>
      </w:r>
      <w:r w:rsidRPr="00AC7878">
        <w:rPr>
          <w:rFonts w:cs="Arial"/>
          <w:lang w:val="en-US"/>
        </w:rPr>
        <w:t>(</w:t>
      </w:r>
      <w:hyperlink r:id="rId13" w:history="1">
        <w:r w:rsidRPr="00AC7878">
          <w:rPr>
            <w:rFonts w:cs="Arial"/>
          </w:rPr>
          <w:t>mesago.com</w:t>
        </w:r>
      </w:hyperlink>
      <w:r w:rsidRPr="00AC7878">
        <w:rPr>
          <w:rFonts w:cs="Arial"/>
          <w:lang w:val="en-US"/>
        </w:rPr>
        <w:t>)</w:t>
      </w:r>
    </w:p>
    <w:p w14:paraId="0643530F" w14:textId="77777777" w:rsidR="00B95B16" w:rsidRPr="005E3C63" w:rsidRDefault="00B95B16" w:rsidP="00B95B16">
      <w:pPr>
        <w:pStyle w:val="berschrift4"/>
        <w:rPr>
          <w:rFonts w:eastAsia="Times New Roman"/>
        </w:rPr>
      </w:pPr>
      <w:r w:rsidRPr="005E3C63">
        <w:rPr>
          <w:rFonts w:eastAsia="Times New Roman"/>
        </w:rPr>
        <w:t>Background information on Messe Frankfurt</w:t>
      </w:r>
    </w:p>
    <w:p w14:paraId="5FD629CF" w14:textId="77777777" w:rsidR="00B95B16" w:rsidRPr="008D4E99" w:rsidRDefault="00B95B16" w:rsidP="00B95B16">
      <w:pPr>
        <w:pStyle w:val="Continuoustext"/>
        <w:rPr>
          <w:lang w:val="en-US"/>
        </w:rPr>
      </w:pPr>
      <w:hyperlink r:id="rId14" w:history="1">
        <w:r w:rsidRPr="008D4E99">
          <w:rPr>
            <w:rStyle w:val="Hyperlink"/>
            <w:lang w:val="en-US"/>
          </w:rPr>
          <w:t>www.messefrankfurt.com/background-information</w:t>
        </w:r>
      </w:hyperlink>
    </w:p>
    <w:p w14:paraId="360ECF5A" w14:textId="77777777" w:rsidR="00B95B16" w:rsidRPr="008D4E99" w:rsidRDefault="00B95B16" w:rsidP="00B95B16">
      <w:pPr>
        <w:pStyle w:val="berschrift4"/>
        <w:rPr>
          <w:rFonts w:eastAsia="Times New Roman"/>
          <w:lang w:val="en-US"/>
        </w:rPr>
      </w:pPr>
      <w:r w:rsidRPr="008D4E99">
        <w:rPr>
          <w:rFonts w:eastAsia="Times New Roman"/>
          <w:lang w:val="en-US"/>
        </w:rPr>
        <w:t>Sustainability at Messe Frankfurt</w:t>
      </w:r>
    </w:p>
    <w:p w14:paraId="713591C6" w14:textId="77777777" w:rsidR="00B95B16" w:rsidRPr="006F2597" w:rsidRDefault="00B95B16" w:rsidP="00B95B16">
      <w:pPr>
        <w:pStyle w:val="Continuoustext"/>
        <w:rPr>
          <w:lang w:val="en-US"/>
        </w:rPr>
      </w:pPr>
      <w:hyperlink r:id="rId15" w:anchor="sustainability" w:history="1">
        <w:r w:rsidRPr="00AF2C83">
          <w:rPr>
            <w:rStyle w:val="Hyperlink"/>
            <w:lang w:val="en-US"/>
          </w:rPr>
          <w:t>www.messefrankfurt.com/sustainability-information</w:t>
        </w:r>
      </w:hyperlink>
    </w:p>
    <w:p w14:paraId="2F265038" w14:textId="77777777" w:rsidR="00B95B16" w:rsidRPr="006F2597" w:rsidRDefault="00B95B16" w:rsidP="00B95B16">
      <w:pPr>
        <w:pStyle w:val="Continuoustext"/>
      </w:pPr>
      <w:r w:rsidRPr="00BA0DCF">
        <w:rPr>
          <w:b/>
          <w:bCs/>
          <w:lang w:val="en-US"/>
        </w:rPr>
        <w:lastRenderedPageBreak/>
        <w:t>Background information on the Working Group Additive Manufacturing (Honorary Sponsor)</w:t>
      </w:r>
      <w:r w:rsidRPr="00BA0DCF">
        <w:rPr>
          <w:b/>
          <w:bCs/>
          <w:lang w:val="en-US"/>
        </w:rPr>
        <w:br/>
      </w:r>
      <w:r w:rsidRPr="00BA0DCF">
        <w:rPr>
          <w:lang w:val="en-US"/>
        </w:rPr>
        <w:t xml:space="preserve">Within the Working Group Additive Manufacturing, about 200 companies and research institutes collaborate under the direction of the German industry federation VDMA. Here, plant engineers; component and material suppliers; industrial companies that work with metals and plastics; service providers in software, manufacturing, and processing; and numerous researchers all work toward the same goal: the industrialization of additive manufacturing techniques. </w:t>
      </w:r>
      <w:r w:rsidRPr="00BA0DCF">
        <w:t>(</w:t>
      </w:r>
      <w:hyperlink r:id="rId16" w:history="1">
        <w:r w:rsidRPr="00BA0DCF">
          <w:rPr>
            <w:rStyle w:val="Hyperlink"/>
          </w:rPr>
          <w:t>am.vdma.org</w:t>
        </w:r>
      </w:hyperlink>
      <w:r w:rsidRPr="00BA0DCF">
        <w:t>)</w:t>
      </w:r>
    </w:p>
    <w:p w14:paraId="10BE21D8" w14:textId="77777777" w:rsidR="00B95B16" w:rsidRPr="00CB1493" w:rsidRDefault="00B95B16" w:rsidP="00CB1493"/>
    <w:p w14:paraId="01CF2B18" w14:textId="77777777" w:rsidR="00864A9A" w:rsidRDefault="00864A9A" w:rsidP="00864A9A"/>
    <w:p w14:paraId="4D53DE7C" w14:textId="77777777" w:rsidR="00864A9A" w:rsidRPr="00864A9A" w:rsidRDefault="00864A9A" w:rsidP="00864A9A"/>
    <w:sectPr w:rsidR="00864A9A" w:rsidRPr="00864A9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52779599"/>
  </wne:recipientData>
  <wne:recipientData>
    <wne:active wne:val="0"/>
    <wne:hash wne:val="-354236343"/>
  </wne:recipientData>
  <wne:recipientData>
    <wne:active wne:val="1"/>
    <wne:hash wne:val="-576459304"/>
  </wne:recipientData>
  <wne:recipientData>
    <wne:active wne:val="1"/>
    <wne:hash wne:val="22867296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linkToQuery/>
    <w:dataType w:val="native"/>
    <w:connectString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
    <w:addressFieldName w:val="EMailAdresse"/>
    <w:mailSubject w:val="Messe Frankfurt Presseinfo Test 11_V5 Automechanika Paace Mexico City"/>
    <w:activeRecord w:val="3"/>
    <w:odso>
      <w:udl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de-DE"/>
      </w:fieldMapData>
      <w:fieldMapData>
        <w:type w:val="dbColumn"/>
        <w:name w:val="Anrede"/>
        <w:mappedName w:val="Anrede"/>
        <w:column w:val="0"/>
        <w:lid w:val="de-DE"/>
      </w:fieldMapData>
      <w:fieldMapData>
        <w:type w:val="dbColumn"/>
        <w:name w:val="Vorname"/>
        <w:mappedName w:val="Vorname"/>
        <w:column w:val="1"/>
        <w:lid w:val="de-DE"/>
      </w:fieldMapData>
      <w:fieldMapData>
        <w:column w:val="0"/>
        <w:lid w:val="de-DE"/>
      </w:fieldMapData>
      <w:fieldMapData>
        <w:type w:val="dbColumn"/>
        <w:name w:val="Nachname"/>
        <w:mappedName w:val="Nachname"/>
        <w:column w:val="2"/>
        <w:lid w:val="de-DE"/>
      </w:fieldMapData>
      <w:fieldMapData>
        <w:column w:val="0"/>
        <w:lid w:val="de-DE"/>
      </w:fieldMapData>
      <w:fieldMapData>
        <w:column w:val="0"/>
        <w:lid w:val="de-DE"/>
      </w:fieldMapData>
      <w:fieldMapData>
        <w:column w:val="0"/>
        <w:lid w:val="de-DE"/>
      </w:fieldMapData>
      <w:fieldMapData>
        <w:type w:val="dbColumn"/>
        <w:name w:val="Firmenname"/>
        <w:mappedName w:val="Firma"/>
        <w:column w:val="3"/>
        <w:lid w:val="de-DE"/>
      </w:fieldMapData>
      <w:fieldMapData>
        <w:type w:val="dbColumn"/>
        <w:name w:val="Adresszeile 1"/>
        <w:mappedName w:val="Adresse 1"/>
        <w:column w:val="4"/>
        <w:lid w:val="de-DE"/>
      </w:fieldMapData>
      <w:fieldMapData>
        <w:type w:val="dbColumn"/>
        <w:name w:val="Adresszeile 2"/>
        <w:mappedName w:val="Adresse 2"/>
        <w:column w:val="5"/>
        <w:lid w:val="de-DE"/>
      </w:fieldMapData>
      <w:fieldMapData>
        <w:type w:val="dbColumn"/>
        <w:name w:val="Ort"/>
        <w:mappedName w:val="Ort"/>
        <w:column w:val="6"/>
        <w:lid w:val="de-DE"/>
      </w:fieldMapData>
      <w:fieldMapData>
        <w:type w:val="dbColumn"/>
        <w:name w:val="Bundesland/Kanton"/>
        <w:mappedName w:val="Bundesland/Kanton"/>
        <w:column w:val="7"/>
        <w:lid w:val="de-DE"/>
      </w:fieldMapData>
      <w:fieldMapData>
        <w:type w:val="dbColumn"/>
        <w:name w:val="Postleitzahl"/>
        <w:mappedName w:val="PLZ"/>
        <w:column w:val="8"/>
        <w:lid w:val="de-DE"/>
      </w:fieldMapData>
      <w:fieldMapData>
        <w:type w:val="dbColumn"/>
        <w:name w:val="Land/Region"/>
        <w:mappedName w:val="Land oder Region"/>
        <w:column w:val="9"/>
        <w:lid w:val="de-DE"/>
      </w:fieldMapData>
      <w:fieldMapData>
        <w:column w:val="0"/>
        <w:lid w:val="de-DE"/>
      </w:fieldMapData>
      <w:fieldMapData>
        <w:column w:val="0"/>
        <w:lid w:val="de-DE"/>
      </w:fieldMapData>
      <w:fieldMapData>
        <w:type w:val="dbColumn"/>
        <w:name w:val="Telefon (privat)"/>
        <w:mappedName w:val="Telefon (privat)"/>
        <w:column w:val="10"/>
        <w:lid w:val="de-DE"/>
      </w:fieldMapData>
      <w:fieldMapData>
        <w:column w:val="0"/>
        <w:lid w:val="de-DE"/>
      </w:fieldMapData>
      <w:fieldMapData>
        <w:type w:val="dbColumn"/>
        <w:name w:val="E-Mail-Adresse"/>
        <w:mappedName w:val="E-Mail-Adresse"/>
        <w:column w:val="12"/>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recipientData r:id="rId2"/>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ED"/>
    <w:rsid w:val="0000666D"/>
    <w:rsid w:val="00012BD5"/>
    <w:rsid w:val="00020EB1"/>
    <w:rsid w:val="00027A61"/>
    <w:rsid w:val="000405B9"/>
    <w:rsid w:val="000703C6"/>
    <w:rsid w:val="00076FCE"/>
    <w:rsid w:val="000915D3"/>
    <w:rsid w:val="000A0BA0"/>
    <w:rsid w:val="000A655B"/>
    <w:rsid w:val="000B38FC"/>
    <w:rsid w:val="000C6772"/>
    <w:rsid w:val="000D5BFC"/>
    <w:rsid w:val="000D7791"/>
    <w:rsid w:val="00105788"/>
    <w:rsid w:val="00123F65"/>
    <w:rsid w:val="00131FFA"/>
    <w:rsid w:val="00137529"/>
    <w:rsid w:val="00137655"/>
    <w:rsid w:val="00166B37"/>
    <w:rsid w:val="001728BB"/>
    <w:rsid w:val="001855A1"/>
    <w:rsid w:val="001939ED"/>
    <w:rsid w:val="00193AEA"/>
    <w:rsid w:val="001F14E5"/>
    <w:rsid w:val="001F3776"/>
    <w:rsid w:val="00200D95"/>
    <w:rsid w:val="00203CB1"/>
    <w:rsid w:val="00221135"/>
    <w:rsid w:val="00222267"/>
    <w:rsid w:val="0023133C"/>
    <w:rsid w:val="002372AF"/>
    <w:rsid w:val="00240018"/>
    <w:rsid w:val="00247B78"/>
    <w:rsid w:val="00256AC8"/>
    <w:rsid w:val="0026212A"/>
    <w:rsid w:val="00265858"/>
    <w:rsid w:val="002757C9"/>
    <w:rsid w:val="00281D02"/>
    <w:rsid w:val="00282497"/>
    <w:rsid w:val="002B076F"/>
    <w:rsid w:val="002C7048"/>
    <w:rsid w:val="002D23F5"/>
    <w:rsid w:val="002D4502"/>
    <w:rsid w:val="002E2D3E"/>
    <w:rsid w:val="00307A44"/>
    <w:rsid w:val="003179CF"/>
    <w:rsid w:val="00350C00"/>
    <w:rsid w:val="00363F18"/>
    <w:rsid w:val="003902B2"/>
    <w:rsid w:val="00394F93"/>
    <w:rsid w:val="003A2D40"/>
    <w:rsid w:val="003A4F8E"/>
    <w:rsid w:val="003C4BD0"/>
    <w:rsid w:val="003D767A"/>
    <w:rsid w:val="003E78BE"/>
    <w:rsid w:val="003F3224"/>
    <w:rsid w:val="003F716F"/>
    <w:rsid w:val="00407970"/>
    <w:rsid w:val="004113A6"/>
    <w:rsid w:val="0042362C"/>
    <w:rsid w:val="00424857"/>
    <w:rsid w:val="0045113D"/>
    <w:rsid w:val="00467388"/>
    <w:rsid w:val="00476343"/>
    <w:rsid w:val="00484385"/>
    <w:rsid w:val="0049137E"/>
    <w:rsid w:val="00493E4E"/>
    <w:rsid w:val="004A0757"/>
    <w:rsid w:val="004A1916"/>
    <w:rsid w:val="004A6889"/>
    <w:rsid w:val="004D3E2F"/>
    <w:rsid w:val="004F1D64"/>
    <w:rsid w:val="00505759"/>
    <w:rsid w:val="00523505"/>
    <w:rsid w:val="00536FE2"/>
    <w:rsid w:val="00540045"/>
    <w:rsid w:val="005558F6"/>
    <w:rsid w:val="00566B83"/>
    <w:rsid w:val="0058253E"/>
    <w:rsid w:val="005855F0"/>
    <w:rsid w:val="005A13EF"/>
    <w:rsid w:val="005B2BAD"/>
    <w:rsid w:val="005B33FB"/>
    <w:rsid w:val="005E3C63"/>
    <w:rsid w:val="006241DE"/>
    <w:rsid w:val="00633CAD"/>
    <w:rsid w:val="00673621"/>
    <w:rsid w:val="0068200E"/>
    <w:rsid w:val="00683A7C"/>
    <w:rsid w:val="006868C7"/>
    <w:rsid w:val="00696BE5"/>
    <w:rsid w:val="006A698F"/>
    <w:rsid w:val="006C1E26"/>
    <w:rsid w:val="006C6DCE"/>
    <w:rsid w:val="006C7EBC"/>
    <w:rsid w:val="006F2597"/>
    <w:rsid w:val="006F663A"/>
    <w:rsid w:val="00701D02"/>
    <w:rsid w:val="00710E0D"/>
    <w:rsid w:val="0071359D"/>
    <w:rsid w:val="00714D37"/>
    <w:rsid w:val="00726822"/>
    <w:rsid w:val="00732920"/>
    <w:rsid w:val="00747F82"/>
    <w:rsid w:val="0075345A"/>
    <w:rsid w:val="0076139D"/>
    <w:rsid w:val="00765A75"/>
    <w:rsid w:val="00765F4E"/>
    <w:rsid w:val="0078718F"/>
    <w:rsid w:val="007876A9"/>
    <w:rsid w:val="00793455"/>
    <w:rsid w:val="007B2F67"/>
    <w:rsid w:val="007B3A1C"/>
    <w:rsid w:val="007B6ED2"/>
    <w:rsid w:val="007C23F6"/>
    <w:rsid w:val="007C41C1"/>
    <w:rsid w:val="007D6943"/>
    <w:rsid w:val="007F69A9"/>
    <w:rsid w:val="00804671"/>
    <w:rsid w:val="00807121"/>
    <w:rsid w:val="00807C5C"/>
    <w:rsid w:val="008277AB"/>
    <w:rsid w:val="0084260E"/>
    <w:rsid w:val="00850B81"/>
    <w:rsid w:val="00854A27"/>
    <w:rsid w:val="00864A9A"/>
    <w:rsid w:val="00867A39"/>
    <w:rsid w:val="0088042D"/>
    <w:rsid w:val="008A5874"/>
    <w:rsid w:val="008C479B"/>
    <w:rsid w:val="008D5680"/>
    <w:rsid w:val="008E4E88"/>
    <w:rsid w:val="008E6C43"/>
    <w:rsid w:val="008F02ED"/>
    <w:rsid w:val="009045C6"/>
    <w:rsid w:val="00905800"/>
    <w:rsid w:val="0091195F"/>
    <w:rsid w:val="009349EF"/>
    <w:rsid w:val="00936976"/>
    <w:rsid w:val="009373ED"/>
    <w:rsid w:val="00937762"/>
    <w:rsid w:val="009455A5"/>
    <w:rsid w:val="00950F1B"/>
    <w:rsid w:val="009525D6"/>
    <w:rsid w:val="009578AA"/>
    <w:rsid w:val="00964640"/>
    <w:rsid w:val="00970185"/>
    <w:rsid w:val="00981F34"/>
    <w:rsid w:val="00994DC4"/>
    <w:rsid w:val="00995C8D"/>
    <w:rsid w:val="009A6630"/>
    <w:rsid w:val="009B3394"/>
    <w:rsid w:val="009D6E01"/>
    <w:rsid w:val="009E42D0"/>
    <w:rsid w:val="009F0D32"/>
    <w:rsid w:val="00A01DB8"/>
    <w:rsid w:val="00A12541"/>
    <w:rsid w:val="00A15BC8"/>
    <w:rsid w:val="00A27C32"/>
    <w:rsid w:val="00A3041E"/>
    <w:rsid w:val="00A331E4"/>
    <w:rsid w:val="00A53CAF"/>
    <w:rsid w:val="00A577A9"/>
    <w:rsid w:val="00A638B7"/>
    <w:rsid w:val="00A6749A"/>
    <w:rsid w:val="00A825A4"/>
    <w:rsid w:val="00A90340"/>
    <w:rsid w:val="00A925F0"/>
    <w:rsid w:val="00AC552A"/>
    <w:rsid w:val="00AC77C4"/>
    <w:rsid w:val="00AC7878"/>
    <w:rsid w:val="00AD1CA6"/>
    <w:rsid w:val="00AE7164"/>
    <w:rsid w:val="00AF2C83"/>
    <w:rsid w:val="00B02CED"/>
    <w:rsid w:val="00B0538E"/>
    <w:rsid w:val="00B07DB8"/>
    <w:rsid w:val="00B159EC"/>
    <w:rsid w:val="00B23D7D"/>
    <w:rsid w:val="00B2661F"/>
    <w:rsid w:val="00B36757"/>
    <w:rsid w:val="00B375F6"/>
    <w:rsid w:val="00B87165"/>
    <w:rsid w:val="00B95B16"/>
    <w:rsid w:val="00BA0462"/>
    <w:rsid w:val="00BA056D"/>
    <w:rsid w:val="00BD7BA7"/>
    <w:rsid w:val="00BE20F1"/>
    <w:rsid w:val="00BE3A4E"/>
    <w:rsid w:val="00C05E3D"/>
    <w:rsid w:val="00C06975"/>
    <w:rsid w:val="00C12A06"/>
    <w:rsid w:val="00C16E71"/>
    <w:rsid w:val="00C17FAD"/>
    <w:rsid w:val="00C25464"/>
    <w:rsid w:val="00C25FCC"/>
    <w:rsid w:val="00C2765B"/>
    <w:rsid w:val="00C333CF"/>
    <w:rsid w:val="00C35A1E"/>
    <w:rsid w:val="00C43C44"/>
    <w:rsid w:val="00C45A4E"/>
    <w:rsid w:val="00C5287E"/>
    <w:rsid w:val="00C55078"/>
    <w:rsid w:val="00C56C0A"/>
    <w:rsid w:val="00C81BE2"/>
    <w:rsid w:val="00C85550"/>
    <w:rsid w:val="00C91A7E"/>
    <w:rsid w:val="00C91D51"/>
    <w:rsid w:val="00CB1493"/>
    <w:rsid w:val="00CC481C"/>
    <w:rsid w:val="00CD1662"/>
    <w:rsid w:val="00CE3DF1"/>
    <w:rsid w:val="00CE6C6C"/>
    <w:rsid w:val="00CF03E9"/>
    <w:rsid w:val="00CF138C"/>
    <w:rsid w:val="00D00796"/>
    <w:rsid w:val="00D0411E"/>
    <w:rsid w:val="00D22FE1"/>
    <w:rsid w:val="00D27EB6"/>
    <w:rsid w:val="00D425CB"/>
    <w:rsid w:val="00D51603"/>
    <w:rsid w:val="00D536AD"/>
    <w:rsid w:val="00D54056"/>
    <w:rsid w:val="00D67944"/>
    <w:rsid w:val="00D708BD"/>
    <w:rsid w:val="00D728F7"/>
    <w:rsid w:val="00D83AE9"/>
    <w:rsid w:val="00D96D76"/>
    <w:rsid w:val="00DA7114"/>
    <w:rsid w:val="00DB728F"/>
    <w:rsid w:val="00DC395E"/>
    <w:rsid w:val="00E04E00"/>
    <w:rsid w:val="00E061FA"/>
    <w:rsid w:val="00E31507"/>
    <w:rsid w:val="00E32257"/>
    <w:rsid w:val="00E323AF"/>
    <w:rsid w:val="00E35847"/>
    <w:rsid w:val="00E36F51"/>
    <w:rsid w:val="00E436CB"/>
    <w:rsid w:val="00E454F8"/>
    <w:rsid w:val="00E5397C"/>
    <w:rsid w:val="00E7435E"/>
    <w:rsid w:val="00E82225"/>
    <w:rsid w:val="00E84551"/>
    <w:rsid w:val="00EA1E98"/>
    <w:rsid w:val="00EC05B5"/>
    <w:rsid w:val="00EC4C24"/>
    <w:rsid w:val="00ED3434"/>
    <w:rsid w:val="00F10A43"/>
    <w:rsid w:val="00F11B29"/>
    <w:rsid w:val="00F164D8"/>
    <w:rsid w:val="00F17AF2"/>
    <w:rsid w:val="00F430CA"/>
    <w:rsid w:val="00F501FE"/>
    <w:rsid w:val="00F6297C"/>
    <w:rsid w:val="00F661C8"/>
    <w:rsid w:val="00F75403"/>
    <w:rsid w:val="00F813C7"/>
    <w:rsid w:val="00F91F11"/>
    <w:rsid w:val="00F944A0"/>
    <w:rsid w:val="00FB0FB9"/>
    <w:rsid w:val="00FB5C02"/>
    <w:rsid w:val="00FC70AD"/>
    <w:rsid w:val="00FC733A"/>
    <w:rsid w:val="00FE41E1"/>
    <w:rsid w:val="00FE7261"/>
    <w:rsid w:val="00FF6645"/>
    <w:rsid w:val="00FF77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E91A"/>
  <w15:chartTrackingRefBased/>
  <w15:docId w15:val="{5B09C899-3C9A-4A5A-94F0-F615AADA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qFormat/>
    <w:rsid w:val="00E31507"/>
    <w:pPr>
      <w:spacing w:after="0" w:line="280" w:lineRule="atLeast"/>
      <w:ind w:left="142" w:right="142"/>
    </w:pPr>
    <w:rPr>
      <w:rFonts w:cs="Calibri"/>
      <w:color w:val="000000" w:themeColor="text1"/>
      <w:lang w:val="en-GB" w:eastAsia="de-DE"/>
    </w:rPr>
  </w:style>
  <w:style w:type="paragraph" w:styleId="berschrift1">
    <w:name w:val="heading 1"/>
    <w:basedOn w:val="Standard"/>
    <w:next w:val="Standard"/>
    <w:link w:val="berschrift1Zchn"/>
    <w:uiPriority w:val="9"/>
    <w:qFormat/>
    <w:rsid w:val="005E3C63"/>
    <w:pPr>
      <w:keepNext/>
      <w:keepLines/>
      <w:spacing w:before="234" w:after="234" w:line="240" w:lineRule="auto"/>
      <w:outlineLvl w:val="0"/>
    </w:pPr>
    <w:rPr>
      <w:rFonts w:asciiTheme="majorHAnsi" w:eastAsiaTheme="majorEastAsia" w:hAnsiTheme="majorHAnsi" w:cstheme="majorBidi"/>
      <w:sz w:val="39"/>
      <w:szCs w:val="32"/>
    </w:rPr>
  </w:style>
  <w:style w:type="paragraph" w:styleId="berschrift2">
    <w:name w:val="heading 2"/>
    <w:basedOn w:val="Standard"/>
    <w:next w:val="Standard"/>
    <w:link w:val="berschrift2Zchn"/>
    <w:uiPriority w:val="9"/>
    <w:qFormat/>
    <w:rsid w:val="005E3C63"/>
    <w:pPr>
      <w:keepNext/>
      <w:keepLines/>
      <w:spacing w:before="720" w:after="384" w:line="240" w:lineRule="auto"/>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qFormat/>
    <w:rsid w:val="005E3C63"/>
    <w:pPr>
      <w:keepNext/>
      <w:keepLines/>
      <w:spacing w:before="280" w:after="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qFormat/>
    <w:rsid w:val="005E3C63"/>
    <w:pPr>
      <w:keepNext/>
      <w:keepLines/>
      <w:spacing w:before="42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qFormat/>
    <w:rsid w:val="00701D02"/>
    <w:pPr>
      <w:keepNext/>
      <w:keepLines/>
      <w:spacing w:before="480"/>
      <w:outlineLvl w:val="4"/>
    </w:pPr>
    <w:rPr>
      <w:rFonts w:asciiTheme="majorHAnsi" w:eastAsiaTheme="majorEastAsia" w:hAnsiTheme="majorHAnsi" w:cstheme="majorBidi"/>
      <w:b/>
      <w:sz w:val="1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MittlereListe1-Akzent3">
    <w:name w:val="Medium List 1 Accent 3"/>
    <w:aliases w:val="Messe Frankfurt"/>
    <w:basedOn w:val="NormaleTabelle"/>
    <w:uiPriority w:val="65"/>
    <w:rsid w:val="002C7048"/>
    <w:pPr>
      <w:spacing w:after="0" w:line="240" w:lineRule="auto"/>
    </w:pPr>
    <w:rPr>
      <w:rFonts w:eastAsia="Times New Roman" w:cs="Times New Roman"/>
      <w:color w:val="000000" w:themeColor="text1"/>
      <w:sz w:val="20"/>
      <w:szCs w:val="20"/>
      <w:lang w:eastAsia="de-DE"/>
    </w:rPr>
    <w:tblPr>
      <w:tblStyleRowBandSize w:val="1"/>
      <w:tblStyleColBandSize w:val="1"/>
      <w:tblBorders>
        <w:top w:val="single" w:sz="8" w:space="0" w:color="A5A5A5" w:themeColor="accent3"/>
        <w:bottom w:val="single" w:sz="8" w:space="0" w:color="A5A5A5" w:themeColor="accent3"/>
      </w:tblBorders>
    </w:tblPr>
    <w:tcPr>
      <w:vAlign w:val="center"/>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Kopfzeile">
    <w:name w:val="header"/>
    <w:basedOn w:val="Standard"/>
    <w:link w:val="KopfzeileZchn"/>
    <w:rsid w:val="005E3C63"/>
    <w:pPr>
      <w:widowControl w:val="0"/>
      <w:tabs>
        <w:tab w:val="center" w:pos="4819"/>
        <w:tab w:val="right" w:pos="9071"/>
      </w:tabs>
      <w:spacing w:line="280" w:lineRule="exact"/>
    </w:pPr>
    <w:rPr>
      <w:rFonts w:ascii="Arial" w:eastAsia="Times New Roman" w:hAnsi="Arial" w:cs="Times New Roman"/>
      <w:szCs w:val="20"/>
    </w:rPr>
  </w:style>
  <w:style w:type="character" w:customStyle="1" w:styleId="KopfzeileZchn">
    <w:name w:val="Kopfzeile Zchn"/>
    <w:basedOn w:val="Absatz-Standardschriftart"/>
    <w:link w:val="Kopfzeile"/>
    <w:rsid w:val="005E3C63"/>
    <w:rPr>
      <w:rFonts w:ascii="Arial" w:eastAsia="Times New Roman" w:hAnsi="Arial" w:cs="Times New Roman"/>
      <w:noProof/>
      <w:color w:val="000000" w:themeColor="text1"/>
      <w:szCs w:val="20"/>
      <w:lang w:val="en-GB" w:eastAsia="de-DE"/>
    </w:rPr>
  </w:style>
  <w:style w:type="character" w:styleId="Hyperlink">
    <w:name w:val="Hyperlink"/>
    <w:basedOn w:val="Absatz-Standardschriftart"/>
    <w:uiPriority w:val="99"/>
    <w:semiHidden/>
    <w:rsid w:val="00D425CB"/>
    <w:rPr>
      <w:color w:val="auto"/>
      <w:u w:val="none"/>
    </w:rPr>
  </w:style>
  <w:style w:type="paragraph" w:styleId="Listenabsatz">
    <w:name w:val="List Paragraph"/>
    <w:basedOn w:val="Standard"/>
    <w:uiPriority w:val="34"/>
    <w:semiHidden/>
    <w:qFormat/>
    <w:rsid w:val="00BA056D"/>
    <w:pPr>
      <w:ind w:left="720"/>
      <w:contextualSpacing/>
    </w:pPr>
    <w:rPr>
      <w:lang w:val="de-DE"/>
    </w:rPr>
  </w:style>
  <w:style w:type="character" w:customStyle="1" w:styleId="berschrift1Zchn">
    <w:name w:val="Überschrift 1 Zchn"/>
    <w:basedOn w:val="Absatz-Standardschriftart"/>
    <w:link w:val="berschrift1"/>
    <w:uiPriority w:val="9"/>
    <w:rsid w:val="005E3C63"/>
    <w:rPr>
      <w:rFonts w:asciiTheme="majorHAnsi" w:eastAsiaTheme="majorEastAsia" w:hAnsiTheme="majorHAnsi" w:cstheme="majorBidi"/>
      <w:noProof/>
      <w:color w:val="000000" w:themeColor="text1"/>
      <w:sz w:val="39"/>
      <w:szCs w:val="32"/>
      <w:lang w:val="en-GB" w:eastAsia="de-DE"/>
    </w:rPr>
  </w:style>
  <w:style w:type="table" w:styleId="Tabellenraster">
    <w:name w:val="Table Grid"/>
    <w:basedOn w:val="NormaleTabelle"/>
    <w:uiPriority w:val="39"/>
    <w:rsid w:val="00D51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oustext">
    <w:name w:val="Continuous text"/>
    <w:basedOn w:val="Standard"/>
    <w:qFormat/>
    <w:rsid w:val="00523505"/>
    <w:pPr>
      <w:spacing w:after="280"/>
    </w:pPr>
    <w:rPr>
      <w:rFonts w:ascii="Arial" w:hAnsi="Arial" w:cs="Arial"/>
      <w:szCs w:val="36"/>
      <w:lang w:val="de-DE"/>
    </w:rPr>
  </w:style>
  <w:style w:type="character" w:customStyle="1" w:styleId="berschrift2Zchn">
    <w:name w:val="Überschrift 2 Zchn"/>
    <w:basedOn w:val="Absatz-Standardschriftart"/>
    <w:link w:val="berschrift2"/>
    <w:uiPriority w:val="9"/>
    <w:rsid w:val="005E3C63"/>
    <w:rPr>
      <w:rFonts w:asciiTheme="majorHAnsi" w:eastAsiaTheme="majorEastAsia" w:hAnsiTheme="majorHAnsi" w:cstheme="majorBidi"/>
      <w:noProof/>
      <w:color w:val="000000" w:themeColor="text1"/>
      <w:sz w:val="32"/>
      <w:szCs w:val="26"/>
      <w:lang w:val="en-GB" w:eastAsia="de-DE"/>
    </w:rPr>
  </w:style>
  <w:style w:type="paragraph" w:customStyle="1" w:styleId="Readup">
    <w:name w:val="Read up"/>
    <w:basedOn w:val="Standard"/>
    <w:qFormat/>
    <w:rsid w:val="00CE3DF1"/>
    <w:pPr>
      <w:spacing w:after="288" w:line="240" w:lineRule="auto"/>
    </w:pPr>
    <w:rPr>
      <w:rFonts w:ascii="Arial" w:hAnsi="Arial" w:cs="Arial"/>
      <w:b/>
      <w:bCs/>
      <w:color w:val="000000"/>
      <w:szCs w:val="28"/>
    </w:rPr>
  </w:style>
  <w:style w:type="character" w:customStyle="1" w:styleId="berschrift3Zchn">
    <w:name w:val="Überschrift 3 Zchn"/>
    <w:basedOn w:val="Absatz-Standardschriftart"/>
    <w:link w:val="berschrift3"/>
    <w:uiPriority w:val="9"/>
    <w:rsid w:val="005E3C63"/>
    <w:rPr>
      <w:rFonts w:asciiTheme="majorHAnsi" w:eastAsiaTheme="majorEastAsia" w:hAnsiTheme="majorHAnsi" w:cstheme="majorBidi"/>
      <w:b/>
      <w:noProof/>
      <w:color w:val="000000" w:themeColor="text1"/>
      <w:szCs w:val="24"/>
      <w:lang w:val="en-GB" w:eastAsia="de-DE"/>
    </w:rPr>
  </w:style>
  <w:style w:type="paragraph" w:customStyle="1" w:styleId="Imagecaption">
    <w:name w:val="Image caption"/>
    <w:basedOn w:val="Standard"/>
    <w:qFormat/>
    <w:rsid w:val="00FC70AD"/>
    <w:pPr>
      <w:spacing w:after="560" w:line="240" w:lineRule="auto"/>
      <w:ind w:left="0" w:right="0"/>
    </w:pPr>
    <w:rPr>
      <w:rFonts w:ascii="Arial" w:hAnsi="Arial" w:cs="Arial"/>
      <w:sz w:val="18"/>
      <w:szCs w:val="15"/>
    </w:rPr>
  </w:style>
  <w:style w:type="character" w:customStyle="1" w:styleId="berschrift4Zchn">
    <w:name w:val="Überschrift 4 Zchn"/>
    <w:basedOn w:val="Absatz-Standardschriftart"/>
    <w:link w:val="berschrift4"/>
    <w:uiPriority w:val="9"/>
    <w:rsid w:val="005E3C63"/>
    <w:rPr>
      <w:rFonts w:asciiTheme="majorHAnsi" w:eastAsiaTheme="majorEastAsia" w:hAnsiTheme="majorHAnsi" w:cstheme="majorBidi"/>
      <w:b/>
      <w:iCs/>
      <w:noProof/>
      <w:color w:val="000000" w:themeColor="text1"/>
      <w:lang w:val="en-GB" w:eastAsia="de-DE"/>
    </w:rPr>
  </w:style>
  <w:style w:type="character" w:customStyle="1" w:styleId="berschrift5Zchn">
    <w:name w:val="Überschrift 5 Zchn"/>
    <w:basedOn w:val="Absatz-Standardschriftart"/>
    <w:link w:val="berschrift5"/>
    <w:uiPriority w:val="9"/>
    <w:rsid w:val="00701D02"/>
    <w:rPr>
      <w:rFonts w:asciiTheme="majorHAnsi" w:eastAsiaTheme="majorEastAsia" w:hAnsiTheme="majorHAnsi" w:cstheme="majorBidi"/>
      <w:b/>
      <w:color w:val="000000" w:themeColor="text1"/>
      <w:sz w:val="14"/>
      <w:lang w:eastAsia="de-DE"/>
    </w:rPr>
  </w:style>
  <w:style w:type="paragraph" w:customStyle="1" w:styleId="Continuoustextspreadsheet">
    <w:name w:val="Continuous text spreadsheet"/>
    <w:basedOn w:val="Standard"/>
    <w:qFormat/>
    <w:rsid w:val="00FC70AD"/>
    <w:pPr>
      <w:framePr w:vSpace="238" w:wrap="around" w:vAnchor="text" w:hAnchor="text" w:y="1"/>
      <w:ind w:left="34" w:right="34"/>
      <w:suppressOverlap/>
    </w:pPr>
    <w:rPr>
      <w:rFonts w:ascii="Arial" w:eastAsia="Times New Roman" w:hAnsi="Arial" w:cs="Arial"/>
      <w:bCs/>
      <w:szCs w:val="20"/>
    </w:rPr>
  </w:style>
  <w:style w:type="character" w:styleId="Fett">
    <w:name w:val="Strong"/>
    <w:basedOn w:val="Absatz-Standardschriftart"/>
    <w:uiPriority w:val="22"/>
    <w:qFormat/>
    <w:rsid w:val="005E3C63"/>
    <w:rPr>
      <w:b/>
      <w:bCs/>
      <w:lang w:val="en-GB"/>
    </w:rPr>
  </w:style>
  <w:style w:type="character" w:styleId="NichtaufgelsteErwhnung">
    <w:name w:val="Unresolved Mention"/>
    <w:basedOn w:val="Absatz-Standardschriftart"/>
    <w:uiPriority w:val="99"/>
    <w:semiHidden/>
    <w:rsid w:val="00B0538E"/>
    <w:rPr>
      <w:color w:val="605E5C"/>
      <w:shd w:val="clear" w:color="auto" w:fill="E1DFDD"/>
    </w:rPr>
  </w:style>
  <w:style w:type="paragraph" w:customStyle="1" w:styleId="xGaplogogram">
    <w:name w:val="x_Gap logogram"/>
    <w:basedOn w:val="Standard"/>
    <w:semiHidden/>
    <w:qFormat/>
    <w:rsid w:val="005E3C63"/>
    <w:pPr>
      <w:spacing w:after="560"/>
    </w:pPr>
    <w:rPr>
      <w:rFonts w:ascii="Arial" w:hAnsi="Arial" w:cs="Arial"/>
      <w:szCs w:val="20"/>
    </w:rPr>
  </w:style>
  <w:style w:type="table" w:customStyle="1" w:styleId="BildunterschriftMF">
    <w:name w:val="Bildunterschrift MF"/>
    <w:basedOn w:val="NormaleTabelle"/>
    <w:uiPriority w:val="99"/>
    <w:rsid w:val="00C85550"/>
    <w:pPr>
      <w:spacing w:after="0" w:line="240" w:lineRule="auto"/>
    </w:pPr>
    <w:tblPr/>
  </w:style>
  <w:style w:type="paragraph" w:customStyle="1" w:styleId="Productbrand">
    <w:name w:val="Product brand"/>
    <w:basedOn w:val="Standard"/>
    <w:qFormat/>
    <w:rsid w:val="00DB728F"/>
    <w:pPr>
      <w:ind w:left="68"/>
    </w:pPr>
  </w:style>
  <w:style w:type="paragraph" w:customStyle="1" w:styleId="Logogram">
    <w:name w:val="Logogram"/>
    <w:basedOn w:val="berschrift4"/>
    <w:qFormat/>
    <w:rsid w:val="003A4F8E"/>
    <w:pPr>
      <w:spacing w:before="34" w:after="100" w:afterAutospacing="1"/>
      <w:ind w:left="-431" w:right="0"/>
    </w:pPr>
  </w:style>
  <w:style w:type="paragraph" w:customStyle="1" w:styleId="Contact">
    <w:name w:val="Contact"/>
    <w:basedOn w:val="berschrift4"/>
    <w:qFormat/>
    <w:rsid w:val="003A4F8E"/>
    <w:pPr>
      <w:spacing w:before="40"/>
    </w:pPr>
  </w:style>
  <w:style w:type="character" w:styleId="BesuchterLink">
    <w:name w:val="FollowedHyperlink"/>
    <w:basedOn w:val="Absatz-Standardschriftart"/>
    <w:uiPriority w:val="99"/>
    <w:semiHidden/>
    <w:rsid w:val="00D54056"/>
    <w:rPr>
      <w:color w:val="auto"/>
      <w:u w:val="none"/>
    </w:rPr>
  </w:style>
  <w:style w:type="paragraph" w:styleId="berarbeitung">
    <w:name w:val="Revision"/>
    <w:hidden/>
    <w:uiPriority w:val="99"/>
    <w:semiHidden/>
    <w:rsid w:val="005558F6"/>
    <w:pPr>
      <w:spacing w:after="0" w:line="240" w:lineRule="auto"/>
    </w:pPr>
    <w:rPr>
      <w:rFonts w:cs="Calibri"/>
      <w:color w:val="000000" w:themeColor="text1"/>
      <w:lang w:val="en-GB" w:eastAsia="de-DE"/>
    </w:rPr>
  </w:style>
  <w:style w:type="character" w:styleId="Kommentarzeichen">
    <w:name w:val="annotation reference"/>
    <w:basedOn w:val="Absatz-Standardschriftart"/>
    <w:uiPriority w:val="99"/>
    <w:semiHidden/>
    <w:rsid w:val="0068200E"/>
    <w:rPr>
      <w:sz w:val="16"/>
      <w:szCs w:val="16"/>
    </w:rPr>
  </w:style>
  <w:style w:type="paragraph" w:styleId="Kommentartext">
    <w:name w:val="annotation text"/>
    <w:basedOn w:val="Standard"/>
    <w:link w:val="KommentartextZchn"/>
    <w:uiPriority w:val="99"/>
    <w:semiHidden/>
    <w:rsid w:val="0068200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8200E"/>
    <w:rPr>
      <w:rFonts w:cs="Calibri"/>
      <w:color w:val="000000" w:themeColor="text1"/>
      <w:sz w:val="20"/>
      <w:szCs w:val="20"/>
      <w:lang w:val="en-GB" w:eastAsia="de-DE"/>
    </w:rPr>
  </w:style>
  <w:style w:type="paragraph" w:styleId="Kommentarthema">
    <w:name w:val="annotation subject"/>
    <w:basedOn w:val="Kommentartext"/>
    <w:next w:val="Kommentartext"/>
    <w:link w:val="KommentarthemaZchn"/>
    <w:uiPriority w:val="99"/>
    <w:semiHidden/>
    <w:rsid w:val="0068200E"/>
    <w:rPr>
      <w:b/>
      <w:bCs/>
    </w:rPr>
  </w:style>
  <w:style w:type="character" w:customStyle="1" w:styleId="KommentarthemaZchn">
    <w:name w:val="Kommentarthema Zchn"/>
    <w:basedOn w:val="KommentartextZchn"/>
    <w:link w:val="Kommentarthema"/>
    <w:uiPriority w:val="99"/>
    <w:semiHidden/>
    <w:rsid w:val="0068200E"/>
    <w:rPr>
      <w:rFonts w:cs="Calibri"/>
      <w:b/>
      <w:bCs/>
      <w:color w:val="000000" w:themeColor="text1"/>
      <w:sz w:val="20"/>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3426">
      <w:bodyDiv w:val="1"/>
      <w:marLeft w:val="0"/>
      <w:marRight w:val="0"/>
      <w:marTop w:val="0"/>
      <w:marBottom w:val="0"/>
      <w:divBdr>
        <w:top w:val="none" w:sz="0" w:space="0" w:color="auto"/>
        <w:left w:val="none" w:sz="0" w:space="0" w:color="auto"/>
        <w:bottom w:val="none" w:sz="0" w:space="0" w:color="auto"/>
        <w:right w:val="none" w:sz="0" w:space="0" w:color="auto"/>
      </w:divBdr>
      <w:divsChild>
        <w:div w:id="1087846717">
          <w:marLeft w:val="0"/>
          <w:marRight w:val="0"/>
          <w:marTop w:val="0"/>
          <w:marBottom w:val="0"/>
          <w:divBdr>
            <w:top w:val="none" w:sz="0" w:space="0" w:color="auto"/>
            <w:left w:val="none" w:sz="0" w:space="0" w:color="auto"/>
            <w:bottom w:val="none" w:sz="0" w:space="0" w:color="auto"/>
            <w:right w:val="none" w:sz="0" w:space="0" w:color="auto"/>
          </w:divBdr>
        </w:div>
      </w:divsChild>
    </w:div>
    <w:div w:id="24411620">
      <w:bodyDiv w:val="1"/>
      <w:marLeft w:val="0"/>
      <w:marRight w:val="0"/>
      <w:marTop w:val="0"/>
      <w:marBottom w:val="0"/>
      <w:divBdr>
        <w:top w:val="none" w:sz="0" w:space="0" w:color="auto"/>
        <w:left w:val="none" w:sz="0" w:space="0" w:color="auto"/>
        <w:bottom w:val="none" w:sz="0" w:space="0" w:color="auto"/>
        <w:right w:val="none" w:sz="0" w:space="0" w:color="auto"/>
      </w:divBdr>
      <w:divsChild>
        <w:div w:id="794446306">
          <w:marLeft w:val="0"/>
          <w:marRight w:val="0"/>
          <w:marTop w:val="0"/>
          <w:marBottom w:val="0"/>
          <w:divBdr>
            <w:top w:val="none" w:sz="0" w:space="0" w:color="auto"/>
            <w:left w:val="none" w:sz="0" w:space="0" w:color="auto"/>
            <w:bottom w:val="none" w:sz="0" w:space="0" w:color="auto"/>
            <w:right w:val="none" w:sz="0" w:space="0" w:color="auto"/>
          </w:divBdr>
        </w:div>
      </w:divsChild>
    </w:div>
    <w:div w:id="64843700">
      <w:bodyDiv w:val="1"/>
      <w:marLeft w:val="0"/>
      <w:marRight w:val="0"/>
      <w:marTop w:val="0"/>
      <w:marBottom w:val="0"/>
      <w:divBdr>
        <w:top w:val="none" w:sz="0" w:space="0" w:color="auto"/>
        <w:left w:val="none" w:sz="0" w:space="0" w:color="auto"/>
        <w:bottom w:val="none" w:sz="0" w:space="0" w:color="auto"/>
        <w:right w:val="none" w:sz="0" w:space="0" w:color="auto"/>
      </w:divBdr>
      <w:divsChild>
        <w:div w:id="1740519655">
          <w:marLeft w:val="0"/>
          <w:marRight w:val="0"/>
          <w:marTop w:val="0"/>
          <w:marBottom w:val="0"/>
          <w:divBdr>
            <w:top w:val="none" w:sz="0" w:space="0" w:color="auto"/>
            <w:left w:val="none" w:sz="0" w:space="0" w:color="auto"/>
            <w:bottom w:val="none" w:sz="0" w:space="0" w:color="auto"/>
            <w:right w:val="none" w:sz="0" w:space="0" w:color="auto"/>
          </w:divBdr>
        </w:div>
      </w:divsChild>
    </w:div>
    <w:div w:id="97222074">
      <w:bodyDiv w:val="1"/>
      <w:marLeft w:val="0"/>
      <w:marRight w:val="0"/>
      <w:marTop w:val="0"/>
      <w:marBottom w:val="0"/>
      <w:divBdr>
        <w:top w:val="none" w:sz="0" w:space="0" w:color="auto"/>
        <w:left w:val="none" w:sz="0" w:space="0" w:color="auto"/>
        <w:bottom w:val="none" w:sz="0" w:space="0" w:color="auto"/>
        <w:right w:val="none" w:sz="0" w:space="0" w:color="auto"/>
      </w:divBdr>
      <w:divsChild>
        <w:div w:id="1561864702">
          <w:marLeft w:val="0"/>
          <w:marRight w:val="0"/>
          <w:marTop w:val="0"/>
          <w:marBottom w:val="0"/>
          <w:divBdr>
            <w:top w:val="none" w:sz="0" w:space="0" w:color="auto"/>
            <w:left w:val="none" w:sz="0" w:space="0" w:color="auto"/>
            <w:bottom w:val="none" w:sz="0" w:space="0" w:color="auto"/>
            <w:right w:val="none" w:sz="0" w:space="0" w:color="auto"/>
          </w:divBdr>
        </w:div>
      </w:divsChild>
    </w:div>
    <w:div w:id="102501239">
      <w:bodyDiv w:val="1"/>
      <w:marLeft w:val="0"/>
      <w:marRight w:val="0"/>
      <w:marTop w:val="0"/>
      <w:marBottom w:val="0"/>
      <w:divBdr>
        <w:top w:val="none" w:sz="0" w:space="0" w:color="auto"/>
        <w:left w:val="none" w:sz="0" w:space="0" w:color="auto"/>
        <w:bottom w:val="none" w:sz="0" w:space="0" w:color="auto"/>
        <w:right w:val="none" w:sz="0" w:space="0" w:color="auto"/>
      </w:divBdr>
      <w:divsChild>
        <w:div w:id="1435318253">
          <w:marLeft w:val="0"/>
          <w:marRight w:val="0"/>
          <w:marTop w:val="0"/>
          <w:marBottom w:val="0"/>
          <w:divBdr>
            <w:top w:val="none" w:sz="0" w:space="0" w:color="auto"/>
            <w:left w:val="none" w:sz="0" w:space="0" w:color="auto"/>
            <w:bottom w:val="none" w:sz="0" w:space="0" w:color="auto"/>
            <w:right w:val="none" w:sz="0" w:space="0" w:color="auto"/>
          </w:divBdr>
        </w:div>
      </w:divsChild>
    </w:div>
    <w:div w:id="145517360">
      <w:bodyDiv w:val="1"/>
      <w:marLeft w:val="0"/>
      <w:marRight w:val="0"/>
      <w:marTop w:val="0"/>
      <w:marBottom w:val="0"/>
      <w:divBdr>
        <w:top w:val="none" w:sz="0" w:space="0" w:color="auto"/>
        <w:left w:val="none" w:sz="0" w:space="0" w:color="auto"/>
        <w:bottom w:val="none" w:sz="0" w:space="0" w:color="auto"/>
        <w:right w:val="none" w:sz="0" w:space="0" w:color="auto"/>
      </w:divBdr>
      <w:divsChild>
        <w:div w:id="1349867346">
          <w:marLeft w:val="0"/>
          <w:marRight w:val="0"/>
          <w:marTop w:val="0"/>
          <w:marBottom w:val="0"/>
          <w:divBdr>
            <w:top w:val="none" w:sz="0" w:space="0" w:color="auto"/>
            <w:left w:val="none" w:sz="0" w:space="0" w:color="auto"/>
            <w:bottom w:val="none" w:sz="0" w:space="0" w:color="auto"/>
            <w:right w:val="none" w:sz="0" w:space="0" w:color="auto"/>
          </w:divBdr>
        </w:div>
      </w:divsChild>
    </w:div>
    <w:div w:id="153884269">
      <w:bodyDiv w:val="1"/>
      <w:marLeft w:val="0"/>
      <w:marRight w:val="0"/>
      <w:marTop w:val="0"/>
      <w:marBottom w:val="0"/>
      <w:divBdr>
        <w:top w:val="none" w:sz="0" w:space="0" w:color="auto"/>
        <w:left w:val="none" w:sz="0" w:space="0" w:color="auto"/>
        <w:bottom w:val="none" w:sz="0" w:space="0" w:color="auto"/>
        <w:right w:val="none" w:sz="0" w:space="0" w:color="auto"/>
      </w:divBdr>
      <w:divsChild>
        <w:div w:id="9987273">
          <w:marLeft w:val="0"/>
          <w:marRight w:val="0"/>
          <w:marTop w:val="0"/>
          <w:marBottom w:val="0"/>
          <w:divBdr>
            <w:top w:val="none" w:sz="0" w:space="0" w:color="auto"/>
            <w:left w:val="none" w:sz="0" w:space="0" w:color="auto"/>
            <w:bottom w:val="none" w:sz="0" w:space="0" w:color="auto"/>
            <w:right w:val="none" w:sz="0" w:space="0" w:color="auto"/>
          </w:divBdr>
        </w:div>
      </w:divsChild>
    </w:div>
    <w:div w:id="490490988">
      <w:bodyDiv w:val="1"/>
      <w:marLeft w:val="0"/>
      <w:marRight w:val="0"/>
      <w:marTop w:val="0"/>
      <w:marBottom w:val="0"/>
      <w:divBdr>
        <w:top w:val="none" w:sz="0" w:space="0" w:color="auto"/>
        <w:left w:val="none" w:sz="0" w:space="0" w:color="auto"/>
        <w:bottom w:val="none" w:sz="0" w:space="0" w:color="auto"/>
        <w:right w:val="none" w:sz="0" w:space="0" w:color="auto"/>
      </w:divBdr>
      <w:divsChild>
        <w:div w:id="168107698">
          <w:marLeft w:val="0"/>
          <w:marRight w:val="0"/>
          <w:marTop w:val="0"/>
          <w:marBottom w:val="0"/>
          <w:divBdr>
            <w:top w:val="none" w:sz="0" w:space="0" w:color="auto"/>
            <w:left w:val="none" w:sz="0" w:space="0" w:color="auto"/>
            <w:bottom w:val="none" w:sz="0" w:space="0" w:color="auto"/>
            <w:right w:val="none" w:sz="0" w:space="0" w:color="auto"/>
          </w:divBdr>
        </w:div>
      </w:divsChild>
    </w:div>
    <w:div w:id="621109509">
      <w:bodyDiv w:val="1"/>
      <w:marLeft w:val="0"/>
      <w:marRight w:val="0"/>
      <w:marTop w:val="0"/>
      <w:marBottom w:val="0"/>
      <w:divBdr>
        <w:top w:val="none" w:sz="0" w:space="0" w:color="auto"/>
        <w:left w:val="none" w:sz="0" w:space="0" w:color="auto"/>
        <w:bottom w:val="none" w:sz="0" w:space="0" w:color="auto"/>
        <w:right w:val="none" w:sz="0" w:space="0" w:color="auto"/>
      </w:divBdr>
      <w:divsChild>
        <w:div w:id="119153510">
          <w:marLeft w:val="0"/>
          <w:marRight w:val="0"/>
          <w:marTop w:val="0"/>
          <w:marBottom w:val="0"/>
          <w:divBdr>
            <w:top w:val="none" w:sz="0" w:space="0" w:color="auto"/>
            <w:left w:val="none" w:sz="0" w:space="0" w:color="auto"/>
            <w:bottom w:val="none" w:sz="0" w:space="0" w:color="auto"/>
            <w:right w:val="none" w:sz="0" w:space="0" w:color="auto"/>
          </w:divBdr>
          <w:divsChild>
            <w:div w:id="797604089">
              <w:blockQuote w:val="1"/>
              <w:marLeft w:val="720"/>
              <w:marRight w:val="720"/>
              <w:marTop w:val="100"/>
              <w:marBottom w:val="100"/>
              <w:divBdr>
                <w:top w:val="none" w:sz="0" w:space="0" w:color="auto"/>
                <w:left w:val="none" w:sz="0" w:space="0" w:color="auto"/>
                <w:bottom w:val="none" w:sz="0" w:space="0" w:color="auto"/>
                <w:right w:val="none" w:sz="0" w:space="0" w:color="auto"/>
              </w:divBdr>
            </w:div>
            <w:div w:id="76751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2045816">
      <w:bodyDiv w:val="1"/>
      <w:marLeft w:val="0"/>
      <w:marRight w:val="0"/>
      <w:marTop w:val="0"/>
      <w:marBottom w:val="0"/>
      <w:divBdr>
        <w:top w:val="none" w:sz="0" w:space="0" w:color="auto"/>
        <w:left w:val="none" w:sz="0" w:space="0" w:color="auto"/>
        <w:bottom w:val="none" w:sz="0" w:space="0" w:color="auto"/>
        <w:right w:val="none" w:sz="0" w:space="0" w:color="auto"/>
      </w:divBdr>
      <w:divsChild>
        <w:div w:id="246965420">
          <w:marLeft w:val="0"/>
          <w:marRight w:val="0"/>
          <w:marTop w:val="0"/>
          <w:marBottom w:val="0"/>
          <w:divBdr>
            <w:top w:val="none" w:sz="0" w:space="0" w:color="auto"/>
            <w:left w:val="none" w:sz="0" w:space="0" w:color="auto"/>
            <w:bottom w:val="none" w:sz="0" w:space="0" w:color="auto"/>
            <w:right w:val="none" w:sz="0" w:space="0" w:color="auto"/>
          </w:divBdr>
        </w:div>
      </w:divsChild>
    </w:div>
    <w:div w:id="914975995">
      <w:bodyDiv w:val="1"/>
      <w:marLeft w:val="0"/>
      <w:marRight w:val="0"/>
      <w:marTop w:val="0"/>
      <w:marBottom w:val="0"/>
      <w:divBdr>
        <w:top w:val="none" w:sz="0" w:space="0" w:color="auto"/>
        <w:left w:val="none" w:sz="0" w:space="0" w:color="auto"/>
        <w:bottom w:val="none" w:sz="0" w:space="0" w:color="auto"/>
        <w:right w:val="none" w:sz="0" w:space="0" w:color="auto"/>
      </w:divBdr>
    </w:div>
    <w:div w:id="923995279">
      <w:bodyDiv w:val="1"/>
      <w:marLeft w:val="0"/>
      <w:marRight w:val="0"/>
      <w:marTop w:val="0"/>
      <w:marBottom w:val="0"/>
      <w:divBdr>
        <w:top w:val="none" w:sz="0" w:space="0" w:color="auto"/>
        <w:left w:val="none" w:sz="0" w:space="0" w:color="auto"/>
        <w:bottom w:val="none" w:sz="0" w:space="0" w:color="auto"/>
        <w:right w:val="none" w:sz="0" w:space="0" w:color="auto"/>
      </w:divBdr>
      <w:divsChild>
        <w:div w:id="1018114793">
          <w:marLeft w:val="0"/>
          <w:marRight w:val="0"/>
          <w:marTop w:val="0"/>
          <w:marBottom w:val="0"/>
          <w:divBdr>
            <w:top w:val="none" w:sz="0" w:space="0" w:color="auto"/>
            <w:left w:val="none" w:sz="0" w:space="0" w:color="auto"/>
            <w:bottom w:val="none" w:sz="0" w:space="0" w:color="auto"/>
            <w:right w:val="none" w:sz="0" w:space="0" w:color="auto"/>
          </w:divBdr>
        </w:div>
      </w:divsChild>
    </w:div>
    <w:div w:id="996112174">
      <w:bodyDiv w:val="1"/>
      <w:marLeft w:val="0"/>
      <w:marRight w:val="0"/>
      <w:marTop w:val="0"/>
      <w:marBottom w:val="0"/>
      <w:divBdr>
        <w:top w:val="none" w:sz="0" w:space="0" w:color="auto"/>
        <w:left w:val="none" w:sz="0" w:space="0" w:color="auto"/>
        <w:bottom w:val="none" w:sz="0" w:space="0" w:color="auto"/>
        <w:right w:val="none" w:sz="0" w:space="0" w:color="auto"/>
      </w:divBdr>
      <w:divsChild>
        <w:div w:id="189730778">
          <w:marLeft w:val="0"/>
          <w:marRight w:val="0"/>
          <w:marTop w:val="0"/>
          <w:marBottom w:val="0"/>
          <w:divBdr>
            <w:top w:val="none" w:sz="0" w:space="0" w:color="auto"/>
            <w:left w:val="none" w:sz="0" w:space="0" w:color="auto"/>
            <w:bottom w:val="none" w:sz="0" w:space="0" w:color="auto"/>
            <w:right w:val="none" w:sz="0" w:space="0" w:color="auto"/>
          </w:divBdr>
        </w:div>
      </w:divsChild>
    </w:div>
    <w:div w:id="1180193440">
      <w:bodyDiv w:val="1"/>
      <w:marLeft w:val="0"/>
      <w:marRight w:val="0"/>
      <w:marTop w:val="0"/>
      <w:marBottom w:val="0"/>
      <w:divBdr>
        <w:top w:val="none" w:sz="0" w:space="0" w:color="auto"/>
        <w:left w:val="none" w:sz="0" w:space="0" w:color="auto"/>
        <w:bottom w:val="none" w:sz="0" w:space="0" w:color="auto"/>
        <w:right w:val="none" w:sz="0" w:space="0" w:color="auto"/>
      </w:divBdr>
      <w:divsChild>
        <w:div w:id="1880507952">
          <w:marLeft w:val="0"/>
          <w:marRight w:val="0"/>
          <w:marTop w:val="0"/>
          <w:marBottom w:val="0"/>
          <w:divBdr>
            <w:top w:val="none" w:sz="0" w:space="0" w:color="auto"/>
            <w:left w:val="none" w:sz="0" w:space="0" w:color="auto"/>
            <w:bottom w:val="none" w:sz="0" w:space="0" w:color="auto"/>
            <w:right w:val="none" w:sz="0" w:space="0" w:color="auto"/>
          </w:divBdr>
          <w:divsChild>
            <w:div w:id="1545408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798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1519989">
      <w:bodyDiv w:val="1"/>
      <w:marLeft w:val="0"/>
      <w:marRight w:val="0"/>
      <w:marTop w:val="0"/>
      <w:marBottom w:val="0"/>
      <w:divBdr>
        <w:top w:val="none" w:sz="0" w:space="0" w:color="auto"/>
        <w:left w:val="none" w:sz="0" w:space="0" w:color="auto"/>
        <w:bottom w:val="none" w:sz="0" w:space="0" w:color="auto"/>
        <w:right w:val="none" w:sz="0" w:space="0" w:color="auto"/>
      </w:divBdr>
      <w:divsChild>
        <w:div w:id="1304429093">
          <w:marLeft w:val="0"/>
          <w:marRight w:val="0"/>
          <w:marTop w:val="0"/>
          <w:marBottom w:val="0"/>
          <w:divBdr>
            <w:top w:val="none" w:sz="0" w:space="0" w:color="auto"/>
            <w:left w:val="none" w:sz="0" w:space="0" w:color="auto"/>
            <w:bottom w:val="none" w:sz="0" w:space="0" w:color="auto"/>
            <w:right w:val="none" w:sz="0" w:space="0" w:color="auto"/>
          </w:divBdr>
        </w:div>
      </w:divsChild>
    </w:div>
    <w:div w:id="1356687012">
      <w:bodyDiv w:val="1"/>
      <w:marLeft w:val="0"/>
      <w:marRight w:val="0"/>
      <w:marTop w:val="0"/>
      <w:marBottom w:val="0"/>
      <w:divBdr>
        <w:top w:val="none" w:sz="0" w:space="0" w:color="auto"/>
        <w:left w:val="none" w:sz="0" w:space="0" w:color="auto"/>
        <w:bottom w:val="none" w:sz="0" w:space="0" w:color="auto"/>
        <w:right w:val="none" w:sz="0" w:space="0" w:color="auto"/>
      </w:divBdr>
      <w:divsChild>
        <w:div w:id="1391272387">
          <w:marLeft w:val="0"/>
          <w:marRight w:val="0"/>
          <w:marTop w:val="0"/>
          <w:marBottom w:val="0"/>
          <w:divBdr>
            <w:top w:val="none" w:sz="0" w:space="0" w:color="auto"/>
            <w:left w:val="none" w:sz="0" w:space="0" w:color="auto"/>
            <w:bottom w:val="none" w:sz="0" w:space="0" w:color="auto"/>
            <w:right w:val="none" w:sz="0" w:space="0" w:color="auto"/>
          </w:divBdr>
        </w:div>
      </w:divsChild>
    </w:div>
    <w:div w:id="1359159642">
      <w:bodyDiv w:val="1"/>
      <w:marLeft w:val="0"/>
      <w:marRight w:val="0"/>
      <w:marTop w:val="0"/>
      <w:marBottom w:val="0"/>
      <w:divBdr>
        <w:top w:val="none" w:sz="0" w:space="0" w:color="auto"/>
        <w:left w:val="none" w:sz="0" w:space="0" w:color="auto"/>
        <w:bottom w:val="none" w:sz="0" w:space="0" w:color="auto"/>
        <w:right w:val="none" w:sz="0" w:space="0" w:color="auto"/>
      </w:divBdr>
      <w:divsChild>
        <w:div w:id="1294095391">
          <w:marLeft w:val="0"/>
          <w:marRight w:val="0"/>
          <w:marTop w:val="0"/>
          <w:marBottom w:val="0"/>
          <w:divBdr>
            <w:top w:val="none" w:sz="0" w:space="0" w:color="auto"/>
            <w:left w:val="none" w:sz="0" w:space="0" w:color="auto"/>
            <w:bottom w:val="none" w:sz="0" w:space="0" w:color="auto"/>
            <w:right w:val="none" w:sz="0" w:space="0" w:color="auto"/>
          </w:divBdr>
        </w:div>
      </w:divsChild>
    </w:div>
    <w:div w:id="1373572566">
      <w:bodyDiv w:val="1"/>
      <w:marLeft w:val="0"/>
      <w:marRight w:val="0"/>
      <w:marTop w:val="0"/>
      <w:marBottom w:val="0"/>
      <w:divBdr>
        <w:top w:val="none" w:sz="0" w:space="0" w:color="auto"/>
        <w:left w:val="none" w:sz="0" w:space="0" w:color="auto"/>
        <w:bottom w:val="none" w:sz="0" w:space="0" w:color="auto"/>
        <w:right w:val="none" w:sz="0" w:space="0" w:color="auto"/>
      </w:divBdr>
      <w:divsChild>
        <w:div w:id="1030499109">
          <w:marLeft w:val="0"/>
          <w:marRight w:val="0"/>
          <w:marTop w:val="0"/>
          <w:marBottom w:val="0"/>
          <w:divBdr>
            <w:top w:val="none" w:sz="0" w:space="0" w:color="auto"/>
            <w:left w:val="none" w:sz="0" w:space="0" w:color="auto"/>
            <w:bottom w:val="none" w:sz="0" w:space="0" w:color="auto"/>
            <w:right w:val="none" w:sz="0" w:space="0" w:color="auto"/>
          </w:divBdr>
        </w:div>
      </w:divsChild>
    </w:div>
    <w:div w:id="1498811872">
      <w:bodyDiv w:val="1"/>
      <w:marLeft w:val="0"/>
      <w:marRight w:val="0"/>
      <w:marTop w:val="0"/>
      <w:marBottom w:val="0"/>
      <w:divBdr>
        <w:top w:val="none" w:sz="0" w:space="0" w:color="auto"/>
        <w:left w:val="none" w:sz="0" w:space="0" w:color="auto"/>
        <w:bottom w:val="none" w:sz="0" w:space="0" w:color="auto"/>
        <w:right w:val="none" w:sz="0" w:space="0" w:color="auto"/>
      </w:divBdr>
      <w:divsChild>
        <w:div w:id="1035932065">
          <w:marLeft w:val="0"/>
          <w:marRight w:val="0"/>
          <w:marTop w:val="0"/>
          <w:marBottom w:val="0"/>
          <w:divBdr>
            <w:top w:val="none" w:sz="0" w:space="0" w:color="auto"/>
            <w:left w:val="none" w:sz="0" w:space="0" w:color="auto"/>
            <w:bottom w:val="none" w:sz="0" w:space="0" w:color="auto"/>
            <w:right w:val="none" w:sz="0" w:space="0" w:color="auto"/>
          </w:divBdr>
        </w:div>
      </w:divsChild>
    </w:div>
    <w:div w:id="1555504506">
      <w:bodyDiv w:val="1"/>
      <w:marLeft w:val="0"/>
      <w:marRight w:val="0"/>
      <w:marTop w:val="0"/>
      <w:marBottom w:val="0"/>
      <w:divBdr>
        <w:top w:val="none" w:sz="0" w:space="0" w:color="auto"/>
        <w:left w:val="none" w:sz="0" w:space="0" w:color="auto"/>
        <w:bottom w:val="none" w:sz="0" w:space="0" w:color="auto"/>
        <w:right w:val="none" w:sz="0" w:space="0" w:color="auto"/>
      </w:divBdr>
      <w:divsChild>
        <w:div w:id="2000691508">
          <w:marLeft w:val="0"/>
          <w:marRight w:val="0"/>
          <w:marTop w:val="0"/>
          <w:marBottom w:val="0"/>
          <w:divBdr>
            <w:top w:val="none" w:sz="0" w:space="0" w:color="auto"/>
            <w:left w:val="none" w:sz="0" w:space="0" w:color="auto"/>
            <w:bottom w:val="none" w:sz="0" w:space="0" w:color="auto"/>
            <w:right w:val="none" w:sz="0" w:space="0" w:color="auto"/>
          </w:divBdr>
        </w:div>
      </w:divsChild>
    </w:div>
    <w:div w:id="1650549107">
      <w:bodyDiv w:val="1"/>
      <w:marLeft w:val="0"/>
      <w:marRight w:val="0"/>
      <w:marTop w:val="0"/>
      <w:marBottom w:val="0"/>
      <w:divBdr>
        <w:top w:val="none" w:sz="0" w:space="0" w:color="auto"/>
        <w:left w:val="none" w:sz="0" w:space="0" w:color="auto"/>
        <w:bottom w:val="none" w:sz="0" w:space="0" w:color="auto"/>
        <w:right w:val="none" w:sz="0" w:space="0" w:color="auto"/>
      </w:divBdr>
    </w:div>
    <w:div w:id="1684749143">
      <w:bodyDiv w:val="1"/>
      <w:marLeft w:val="0"/>
      <w:marRight w:val="0"/>
      <w:marTop w:val="0"/>
      <w:marBottom w:val="0"/>
      <w:divBdr>
        <w:top w:val="none" w:sz="0" w:space="0" w:color="auto"/>
        <w:left w:val="none" w:sz="0" w:space="0" w:color="auto"/>
        <w:bottom w:val="none" w:sz="0" w:space="0" w:color="auto"/>
        <w:right w:val="none" w:sz="0" w:space="0" w:color="auto"/>
      </w:divBdr>
      <w:divsChild>
        <w:div w:id="1477330975">
          <w:marLeft w:val="0"/>
          <w:marRight w:val="0"/>
          <w:marTop w:val="0"/>
          <w:marBottom w:val="0"/>
          <w:divBdr>
            <w:top w:val="none" w:sz="0" w:space="0" w:color="auto"/>
            <w:left w:val="none" w:sz="0" w:space="0" w:color="auto"/>
            <w:bottom w:val="none" w:sz="0" w:space="0" w:color="auto"/>
            <w:right w:val="none" w:sz="0" w:space="0" w:color="auto"/>
          </w:divBdr>
        </w:div>
      </w:divsChild>
    </w:div>
    <w:div w:id="1745256248">
      <w:bodyDiv w:val="1"/>
      <w:marLeft w:val="0"/>
      <w:marRight w:val="0"/>
      <w:marTop w:val="0"/>
      <w:marBottom w:val="0"/>
      <w:divBdr>
        <w:top w:val="none" w:sz="0" w:space="0" w:color="auto"/>
        <w:left w:val="none" w:sz="0" w:space="0" w:color="auto"/>
        <w:bottom w:val="none" w:sz="0" w:space="0" w:color="auto"/>
        <w:right w:val="none" w:sz="0" w:space="0" w:color="auto"/>
      </w:divBdr>
    </w:div>
    <w:div w:id="1923248779">
      <w:bodyDiv w:val="1"/>
      <w:marLeft w:val="0"/>
      <w:marRight w:val="0"/>
      <w:marTop w:val="0"/>
      <w:marBottom w:val="0"/>
      <w:divBdr>
        <w:top w:val="none" w:sz="0" w:space="0" w:color="auto"/>
        <w:left w:val="none" w:sz="0" w:space="0" w:color="auto"/>
        <w:bottom w:val="none" w:sz="0" w:space="0" w:color="auto"/>
        <w:right w:val="none" w:sz="0" w:space="0" w:color="auto"/>
      </w:divBdr>
    </w:div>
    <w:div w:id="1940530079">
      <w:bodyDiv w:val="1"/>
      <w:marLeft w:val="0"/>
      <w:marRight w:val="0"/>
      <w:marTop w:val="0"/>
      <w:marBottom w:val="0"/>
      <w:divBdr>
        <w:top w:val="none" w:sz="0" w:space="0" w:color="auto"/>
        <w:left w:val="none" w:sz="0" w:space="0" w:color="auto"/>
        <w:bottom w:val="none" w:sz="0" w:space="0" w:color="auto"/>
        <w:right w:val="none" w:sz="0" w:space="0" w:color="auto"/>
      </w:divBdr>
      <w:divsChild>
        <w:div w:id="57945424">
          <w:marLeft w:val="0"/>
          <w:marRight w:val="0"/>
          <w:marTop w:val="0"/>
          <w:marBottom w:val="0"/>
          <w:divBdr>
            <w:top w:val="none" w:sz="0" w:space="0" w:color="auto"/>
            <w:left w:val="none" w:sz="0" w:space="0" w:color="auto"/>
            <w:bottom w:val="none" w:sz="0" w:space="0" w:color="auto"/>
            <w:right w:val="none" w:sz="0" w:space="0" w:color="auto"/>
          </w:divBdr>
        </w:div>
      </w:divsChild>
    </w:div>
    <w:div w:id="2108889935">
      <w:bodyDiv w:val="1"/>
      <w:marLeft w:val="0"/>
      <w:marRight w:val="0"/>
      <w:marTop w:val="0"/>
      <w:marBottom w:val="0"/>
      <w:divBdr>
        <w:top w:val="none" w:sz="0" w:space="0" w:color="auto"/>
        <w:left w:val="none" w:sz="0" w:space="0" w:color="auto"/>
        <w:bottom w:val="none" w:sz="0" w:space="0" w:color="auto"/>
        <w:right w:val="none" w:sz="0" w:space="0" w:color="auto"/>
      </w:divBdr>
      <w:divsChild>
        <w:div w:id="247081690">
          <w:marLeft w:val="0"/>
          <w:marRight w:val="0"/>
          <w:marTop w:val="0"/>
          <w:marBottom w:val="0"/>
          <w:divBdr>
            <w:top w:val="none" w:sz="0" w:space="0" w:color="auto"/>
            <w:left w:val="none" w:sz="0" w:space="0" w:color="auto"/>
            <w:bottom w:val="none" w:sz="0" w:space="0" w:color="auto"/>
            <w:right w:val="none" w:sz="0" w:space="0" w:color="auto"/>
          </w:divBdr>
        </w:div>
      </w:divsChild>
    </w:div>
    <w:div w:id="2111928580">
      <w:bodyDiv w:val="1"/>
      <w:marLeft w:val="0"/>
      <w:marRight w:val="0"/>
      <w:marTop w:val="0"/>
      <w:marBottom w:val="0"/>
      <w:divBdr>
        <w:top w:val="none" w:sz="0" w:space="0" w:color="auto"/>
        <w:left w:val="none" w:sz="0" w:space="0" w:color="auto"/>
        <w:bottom w:val="none" w:sz="0" w:space="0" w:color="auto"/>
        <w:right w:val="none" w:sz="0" w:space="0" w:color="auto"/>
      </w:divBdr>
      <w:divsChild>
        <w:div w:id="758209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formnext" TargetMode="External"/><Relationship Id="rId13" Type="http://schemas.openxmlformats.org/officeDocument/2006/relationships/hyperlink" Target="https://corporate.mesago.com/events/en.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next.mesago.com/frankfurt/en/press.html" TargetMode="External"/><Relationship Id="rId12" Type="http://schemas.openxmlformats.org/officeDocument/2006/relationships/hyperlink" Target="https://corporate.mesago.com/events/en.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vdma.org/additive-manufacturing"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3.wmf"/><Relationship Id="rId5" Type="http://schemas.openxmlformats.org/officeDocument/2006/relationships/image" Target="media/image1.wmf"/><Relationship Id="rId15" Type="http://schemas.openxmlformats.org/officeDocument/2006/relationships/hyperlink" Target="https://www.messefrankfurt.com/frankfurt/en/press/boilerplate.html" TargetMode="External"/><Relationship Id="rId10" Type="http://schemas.openxmlformats.org/officeDocument/2006/relationships/hyperlink" Target="https://www.instagram.com/formnext/" TargetMode="External"/><Relationship Id="rId4" Type="http://schemas.openxmlformats.org/officeDocument/2006/relationships/webSettings" Target="webSettings.xml"/><Relationship Id="rId9" Type="http://schemas.openxmlformats.org/officeDocument/2006/relationships/hyperlink" Target="https://www.linkedin.com/showcase/formnext" TargetMode="External"/><Relationship Id="rId14" Type="http://schemas.openxmlformats.org/officeDocument/2006/relationships/hyperlink" Target="http://www.messefrankfurt.com/background-information" TargetMode="Externa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E:\_Tresorit\Templates\_Seriendruck\Test-Mailingliste.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00C2-606E-C743-BFB2-E4A46EDD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1016</Words>
  <Characters>6408</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Messe Frankfurt GmbH</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Silvia-Sarah (Mesago Stuttgart)</dc:creator>
  <cp:keywords/>
  <dc:description/>
  <cp:lastModifiedBy>Kompalka, Ina (Mesago Stuttgart)</cp:lastModifiedBy>
  <cp:revision>71</cp:revision>
  <cp:lastPrinted>2026-01-22T10:10:00Z</cp:lastPrinted>
  <dcterms:created xsi:type="dcterms:W3CDTF">2023-10-24T13:15:00Z</dcterms:created>
  <dcterms:modified xsi:type="dcterms:W3CDTF">2026-02-02T12:32:00Z</dcterms:modified>
</cp:coreProperties>
</file>