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3902B2" w:rsidRPr="005E3C63" w14:paraId="3FCA4723" w14:textId="77777777" w:rsidTr="009A6630">
        <w:trPr>
          <w:trHeight w:val="425"/>
        </w:trPr>
        <w:tc>
          <w:tcPr>
            <w:tcW w:w="5000" w:type="pct"/>
          </w:tcPr>
          <w:p w14:paraId="73B69DA2" w14:textId="48459239" w:rsidR="003902B2" w:rsidRPr="005E3C63" w:rsidRDefault="00556BF0" w:rsidP="003902B2">
            <w:pPr>
              <w:pStyle w:val="Continuoustext"/>
              <w:rPr>
                <w:lang w:val="en-GB"/>
              </w:rPr>
            </w:pPr>
            <w:r>
              <w:rPr>
                <w:lang w:val="en-GB"/>
              </w:rPr>
              <w:t>N</w:t>
            </w:r>
            <w:r w:rsidR="003902B2" w:rsidRPr="005E3C63">
              <w:rPr>
                <w:lang w:val="en-GB"/>
              </w:rPr>
              <w:t xml:space="preserve">ews +++ </w:t>
            </w:r>
            <w:r w:rsidR="00A6749A">
              <w:rPr>
                <w:lang w:val="en-GB"/>
              </w:rPr>
              <w:t>Formnext</w:t>
            </w:r>
            <w:r w:rsidR="003902B2" w:rsidRPr="005E3C63">
              <w:rPr>
                <w:lang w:val="en-GB"/>
              </w:rPr>
              <w:br/>
            </w:r>
            <w:r w:rsidR="00A6749A">
              <w:rPr>
                <w:lang w:val="en-GB"/>
              </w:rPr>
              <w:t>Frankfurt</w:t>
            </w:r>
            <w:r w:rsidR="003902B2" w:rsidRPr="005E3C63">
              <w:rPr>
                <w:lang w:val="en-GB"/>
              </w:rPr>
              <w:t xml:space="preserve">, </w:t>
            </w:r>
            <w:r w:rsidR="001939ED">
              <w:rPr>
                <w:lang w:val="en-GB"/>
              </w:rPr>
              <w:t>1</w:t>
            </w:r>
            <w:r w:rsidR="00923148">
              <w:rPr>
                <w:lang w:val="en-GB"/>
              </w:rPr>
              <w:t>7</w:t>
            </w:r>
            <w:r w:rsidR="00FB12B8">
              <w:rPr>
                <w:lang w:val="en-GB"/>
              </w:rPr>
              <w:t>.</w:t>
            </w:r>
            <w:r w:rsidR="001939ED">
              <w:rPr>
                <w:lang w:val="en-GB"/>
              </w:rPr>
              <w:t xml:space="preserve"> </w:t>
            </w:r>
            <w:r w:rsidR="00FB12B8">
              <w:rPr>
                <w:lang w:val="en-GB"/>
              </w:rPr>
              <w:t>–</w:t>
            </w:r>
            <w:r w:rsidR="001939ED">
              <w:rPr>
                <w:lang w:val="en-GB"/>
              </w:rPr>
              <w:t xml:space="preserve"> </w:t>
            </w:r>
            <w:r w:rsidR="00A6749A">
              <w:rPr>
                <w:lang w:val="en-GB"/>
              </w:rPr>
              <w:t>2</w:t>
            </w:r>
            <w:r w:rsidR="00923148">
              <w:rPr>
                <w:lang w:val="en-GB"/>
              </w:rPr>
              <w:t>0</w:t>
            </w:r>
            <w:r w:rsidR="00FB12B8">
              <w:rPr>
                <w:lang w:val="en-GB"/>
              </w:rPr>
              <w:t>.</w:t>
            </w:r>
            <w:r w:rsidR="001939ED">
              <w:rPr>
                <w:lang w:val="en-GB"/>
              </w:rPr>
              <w:t xml:space="preserve"> </w:t>
            </w:r>
            <w:r w:rsidR="00A6749A">
              <w:rPr>
                <w:lang w:val="en-GB"/>
              </w:rPr>
              <w:t>November</w:t>
            </w:r>
            <w:r w:rsidR="001939ED">
              <w:rPr>
                <w:lang w:val="en-GB"/>
              </w:rPr>
              <w:t xml:space="preserve"> 202</w:t>
            </w:r>
            <w:r w:rsidR="00923148">
              <w:rPr>
                <w:lang w:val="en-GB"/>
              </w:rPr>
              <w:t>6</w:t>
            </w:r>
            <w:r w:rsidR="00240018">
              <w:rPr>
                <w:lang w:val="en-GB"/>
              </w:rPr>
              <w:br/>
            </w:r>
          </w:p>
        </w:tc>
      </w:tr>
      <w:tr w:rsidR="00D51603" w:rsidRPr="005E3C63" w14:paraId="067E84E2" w14:textId="77777777" w:rsidTr="009A6630">
        <w:trPr>
          <w:trHeight w:val="425"/>
        </w:trPr>
        <w:tc>
          <w:tcPr>
            <w:tcW w:w="5000" w:type="pct"/>
          </w:tcPr>
          <w:p w14:paraId="4E17EA26" w14:textId="18E7AD99" w:rsidR="00D51603" w:rsidRPr="005E3C63" w:rsidRDefault="00A6749A" w:rsidP="000A655B">
            <w:pPr>
              <w:pStyle w:val="Productbrand"/>
            </w:pPr>
            <w:bookmarkStart w:id="0" w:name="_Hlk43896002"/>
            <w:r>
              <w:rPr>
                <w:noProof/>
              </w:rPr>
              <w:drawing>
                <wp:inline distT="0" distB="0" distL="0" distR="0" wp14:anchorId="0AFB9389" wp14:editId="7CBAF520">
                  <wp:extent cx="1504335" cy="342900"/>
                  <wp:effectExtent l="0" t="0" r="63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5">
                            <a:extLst>
                              <a:ext uri="{28A0092B-C50C-407E-A947-70E740481C1C}">
                                <a14:useLocalDpi xmlns:a14="http://schemas.microsoft.com/office/drawing/2010/main" val="0"/>
                              </a:ext>
                            </a:extLst>
                          </a:blip>
                          <a:stretch>
                            <a:fillRect/>
                          </a:stretch>
                        </pic:blipFill>
                        <pic:spPr>
                          <a:xfrm>
                            <a:off x="0" y="0"/>
                            <a:ext cx="1505074" cy="343068"/>
                          </a:xfrm>
                          <a:prstGeom prst="rect">
                            <a:avLst/>
                          </a:prstGeom>
                        </pic:spPr>
                      </pic:pic>
                    </a:graphicData>
                  </a:graphic>
                </wp:inline>
              </w:drawing>
            </w:r>
          </w:p>
        </w:tc>
      </w:tr>
    </w:tbl>
    <w:p w14:paraId="54C9F967" w14:textId="77777777" w:rsidR="00624481" w:rsidRDefault="00624481" w:rsidP="00624481">
      <w:pPr>
        <w:pStyle w:val="Readup"/>
        <w:rPr>
          <w:rFonts w:asciiTheme="majorHAnsi" w:eastAsiaTheme="majorEastAsia" w:hAnsiTheme="majorHAnsi" w:cstheme="majorBidi"/>
          <w:b w:val="0"/>
          <w:bCs w:val="0"/>
          <w:color w:val="000000" w:themeColor="text1"/>
          <w:sz w:val="32"/>
          <w:szCs w:val="26"/>
          <w:lang w:val="de-DE"/>
        </w:rPr>
      </w:pPr>
      <w:bookmarkStart w:id="1" w:name="kthema4"/>
      <w:bookmarkEnd w:id="0"/>
      <w:bookmarkEnd w:id="1"/>
    </w:p>
    <w:p w14:paraId="7D89367D" w14:textId="13FC6561" w:rsidR="00624481" w:rsidRDefault="00624481" w:rsidP="00624481">
      <w:pPr>
        <w:pStyle w:val="Readup"/>
        <w:rPr>
          <w:rFonts w:asciiTheme="majorHAnsi" w:eastAsiaTheme="majorEastAsia" w:hAnsiTheme="majorHAnsi" w:cstheme="majorBidi"/>
          <w:b w:val="0"/>
          <w:bCs w:val="0"/>
          <w:color w:val="000000" w:themeColor="text1"/>
          <w:sz w:val="32"/>
          <w:szCs w:val="26"/>
          <w:lang w:val="de-DE"/>
        </w:rPr>
      </w:pPr>
      <w:r w:rsidRPr="00EA1E98">
        <w:rPr>
          <w:rFonts w:asciiTheme="majorHAnsi" w:eastAsiaTheme="majorEastAsia" w:hAnsiTheme="majorHAnsi" w:cstheme="majorBidi"/>
          <w:b w:val="0"/>
          <w:bCs w:val="0"/>
          <w:color w:val="000000" w:themeColor="text1"/>
          <w:sz w:val="32"/>
          <w:szCs w:val="26"/>
          <w:lang w:val="de-DE"/>
        </w:rPr>
        <w:t>Mit neue</w:t>
      </w:r>
      <w:r>
        <w:rPr>
          <w:rFonts w:asciiTheme="majorHAnsi" w:eastAsiaTheme="majorEastAsia" w:hAnsiTheme="majorHAnsi" w:cstheme="majorBidi"/>
          <w:b w:val="0"/>
          <w:bCs w:val="0"/>
          <w:color w:val="000000" w:themeColor="text1"/>
          <w:sz w:val="32"/>
          <w:szCs w:val="26"/>
          <w:lang w:val="de-DE"/>
        </w:rPr>
        <w:t>n Impulsen</w:t>
      </w:r>
      <w:r w:rsidRPr="00EA1E98">
        <w:rPr>
          <w:rFonts w:asciiTheme="majorHAnsi" w:eastAsiaTheme="majorEastAsia" w:hAnsiTheme="majorHAnsi" w:cstheme="majorBidi"/>
          <w:b w:val="0"/>
          <w:bCs w:val="0"/>
          <w:color w:val="000000" w:themeColor="text1"/>
          <w:sz w:val="32"/>
          <w:szCs w:val="26"/>
          <w:lang w:val="de-DE"/>
        </w:rPr>
        <w:t xml:space="preserve"> und </w:t>
      </w:r>
      <w:r>
        <w:rPr>
          <w:rFonts w:asciiTheme="majorHAnsi" w:eastAsiaTheme="majorEastAsia" w:hAnsiTheme="majorHAnsi" w:cstheme="majorBidi"/>
          <w:b w:val="0"/>
          <w:bCs w:val="0"/>
          <w:color w:val="000000" w:themeColor="text1"/>
          <w:sz w:val="32"/>
          <w:szCs w:val="26"/>
          <w:lang w:val="de-DE"/>
        </w:rPr>
        <w:t>UK</w:t>
      </w:r>
      <w:r w:rsidRPr="00EA1E98">
        <w:rPr>
          <w:rFonts w:asciiTheme="majorHAnsi" w:eastAsiaTheme="majorEastAsia" w:hAnsiTheme="majorHAnsi" w:cstheme="majorBidi"/>
          <w:b w:val="0"/>
          <w:bCs w:val="0"/>
          <w:color w:val="000000" w:themeColor="text1"/>
          <w:sz w:val="32"/>
          <w:szCs w:val="26"/>
          <w:lang w:val="de-DE"/>
        </w:rPr>
        <w:t xml:space="preserve"> als Partnerland: Formnext 2026 startet innovativ ins Jahr</w:t>
      </w:r>
    </w:p>
    <w:p w14:paraId="1E51D381" w14:textId="47D6B4FA" w:rsidR="00624481" w:rsidRDefault="00624481" w:rsidP="00624481">
      <w:pPr>
        <w:pStyle w:val="Readup"/>
        <w:rPr>
          <w:lang w:val="de-DE"/>
        </w:rPr>
      </w:pPr>
      <w:r w:rsidRPr="00864A9A">
        <w:rPr>
          <w:lang w:val="de-DE"/>
        </w:rPr>
        <w:t>Frankfurt am Main</w:t>
      </w:r>
      <w:r>
        <w:rPr>
          <w:lang w:val="de-DE"/>
        </w:rPr>
        <w:t>, 03.02.2026</w:t>
      </w:r>
      <w:r w:rsidRPr="00864A9A">
        <w:rPr>
          <w:lang w:val="de-DE"/>
        </w:rPr>
        <w:t xml:space="preserve">. </w:t>
      </w:r>
      <w:r w:rsidRPr="004D3E2F">
        <w:rPr>
          <w:lang w:val="de-DE"/>
        </w:rPr>
        <w:t>Die Formnext 2026 rückt das Vereinigte Königreich als Partnerland in den Mittelpunkt: Mit seiner starken Fertigungsindustrie und führenden Rolle in der Additiven Fertigung bringt UK ein leistungsfähiges Ökosystem aus AM</w:t>
      </w:r>
      <w:r w:rsidRPr="004D3E2F">
        <w:rPr>
          <w:lang w:val="de-DE"/>
        </w:rPr>
        <w:noBreakHyphen/>
        <w:t xml:space="preserve">Systemen, Software und industriellen Anwendungen ein. Gleichzeitig startet die Formnext mit neuen Impulsen ins Jahr und baut ihr Engagement in wichtigen Anwenderindustrien wie Orthopädie, Luftfahrt sowie Automobilbau weiter aus. Aussteller, die von dieser Dynamik profitieren möchten, können sich noch bis zum </w:t>
      </w:r>
      <w:r>
        <w:rPr>
          <w:lang w:val="de-DE"/>
        </w:rPr>
        <w:t>02</w:t>
      </w:r>
      <w:r w:rsidRPr="004D3E2F">
        <w:rPr>
          <w:lang w:val="de-DE"/>
        </w:rPr>
        <w:t xml:space="preserve">. </w:t>
      </w:r>
      <w:r>
        <w:rPr>
          <w:lang w:val="de-DE"/>
        </w:rPr>
        <w:t>März</w:t>
      </w:r>
      <w:r w:rsidRPr="004D3E2F">
        <w:rPr>
          <w:lang w:val="de-DE"/>
        </w:rPr>
        <w:t xml:space="preserve"> einen attraktiven Frühbucherrabatt </w:t>
      </w:r>
      <w:r>
        <w:rPr>
          <w:lang w:val="de-DE"/>
        </w:rPr>
        <w:t xml:space="preserve">auf ihre Teilnahme an der Formnext 2026 </w:t>
      </w:r>
      <w:r w:rsidRPr="004D3E2F">
        <w:rPr>
          <w:lang w:val="de-DE"/>
        </w:rPr>
        <w:t>sichern.</w:t>
      </w:r>
    </w:p>
    <w:p w14:paraId="16894B3D" w14:textId="4CA5FECC" w:rsidR="00624481" w:rsidRDefault="00624481" w:rsidP="00624481">
      <w:pPr>
        <w:rPr>
          <w:lang w:val="de-DE"/>
        </w:rPr>
      </w:pPr>
      <w:r w:rsidRPr="004D3E2F">
        <w:rPr>
          <w:lang w:val="de-DE"/>
        </w:rPr>
        <w:t>„</w:t>
      </w:r>
      <w:r>
        <w:rPr>
          <w:lang w:val="de-DE"/>
        </w:rPr>
        <w:t>Das Vereinigte Königreich</w:t>
      </w:r>
      <w:r w:rsidRPr="004D3E2F">
        <w:rPr>
          <w:lang w:val="de-DE"/>
        </w:rPr>
        <w:t xml:space="preserve"> ist mit der engen Verzahnung zu seiner sehr leistungsfähigen Fertigungsindustrie traditionell einer der wichtigsten AM-Player weltweit und schon seit Jahren mit etablierten Systemherstellern wie Renishaw aber auch mit schnell wachsenden jungen Unternehmen wie Wayland A</w:t>
      </w:r>
      <w:r>
        <w:rPr>
          <w:lang w:val="de-DE"/>
        </w:rPr>
        <w:t>dditive</w:t>
      </w:r>
      <w:r w:rsidRPr="004D3E2F">
        <w:rPr>
          <w:lang w:val="de-DE"/>
        </w:rPr>
        <w:t xml:space="preserve"> und innovativen Start-ups sehr präsent“, so Sascha F. Wenzler, Vice President Formnext bei Mesago Messe Frankfurt GmbH</w:t>
      </w:r>
      <w:r w:rsidRPr="004D3E2F">
        <w:rPr>
          <w:i/>
          <w:iCs/>
          <w:lang w:val="de-DE"/>
        </w:rPr>
        <w:t xml:space="preserve">. </w:t>
      </w:r>
      <w:r w:rsidRPr="004D3E2F">
        <w:rPr>
          <w:lang w:val="de-DE"/>
        </w:rPr>
        <w:t>„</w:t>
      </w:r>
      <w:r>
        <w:rPr>
          <w:lang w:val="de-DE"/>
        </w:rPr>
        <w:t>UK</w:t>
      </w:r>
      <w:r w:rsidRPr="000703C6">
        <w:rPr>
          <w:rStyle w:val="Kommentarzeichen"/>
          <w:lang w:val="de-DE"/>
        </w:rPr>
        <w:t xml:space="preserve"> </w:t>
      </w:r>
      <w:r>
        <w:rPr>
          <w:lang w:val="de-DE"/>
        </w:rPr>
        <w:t>s</w:t>
      </w:r>
      <w:r w:rsidRPr="004D3E2F">
        <w:rPr>
          <w:lang w:val="de-DE"/>
        </w:rPr>
        <w:t>pielt eine führende Rolle im globalen Ökosystem der Additiven Fertigung</w:t>
      </w:r>
      <w:r>
        <w:rPr>
          <w:lang w:val="de-DE"/>
        </w:rPr>
        <w:t xml:space="preserve"> – auch </w:t>
      </w:r>
      <w:r w:rsidR="001B2C3C">
        <w:rPr>
          <w:lang w:val="de-DE"/>
        </w:rPr>
        <w:t>dank</w:t>
      </w:r>
      <w:r>
        <w:rPr>
          <w:lang w:val="de-DE"/>
        </w:rPr>
        <w:t xml:space="preserve"> seiner</w:t>
      </w:r>
      <w:r w:rsidRPr="004D3E2F">
        <w:rPr>
          <w:lang w:val="de-DE"/>
        </w:rPr>
        <w:t xml:space="preserve"> Stärken in den Bereichen Forschung, Werkstoffe, Maschinenentwicklung und Software sowie seiner hochwertigen industriellen Anwendungen in den Bereichen Luft- und Raumfahrt, Verteidigung, Energie und Gesundheitswesen“, ergänzt der Leiter von Additive Manufacturing UK (AMUK) Joshua Dugdale. AMUK hat sich zum Ziel gesetzt, die Zusammenarbeit zwischen Industrie, Forschung und Regierung zu stärken, die Einführung zu beschleunigen und den industriellen Einsatz von AM-Technologien zu steigern, um so die britischen AM-Kapazitäten international sichtbarer zu machen.</w:t>
      </w:r>
    </w:p>
    <w:p w14:paraId="2C181C55" w14:textId="77777777" w:rsidR="00624481" w:rsidRPr="004D3E2F" w:rsidRDefault="00624481" w:rsidP="00624481">
      <w:pPr>
        <w:rPr>
          <w:i/>
          <w:iCs/>
          <w:lang w:val="de-DE"/>
        </w:rPr>
      </w:pPr>
    </w:p>
    <w:p w14:paraId="3403B30F" w14:textId="77777777" w:rsidR="00624481" w:rsidRDefault="00624481" w:rsidP="00624481">
      <w:pPr>
        <w:rPr>
          <w:b/>
          <w:bCs/>
          <w:lang w:val="de-DE"/>
        </w:rPr>
      </w:pPr>
      <w:r w:rsidRPr="004D3E2F">
        <w:rPr>
          <w:b/>
          <w:bCs/>
          <w:lang w:val="de-DE"/>
        </w:rPr>
        <w:t>Noch stärkeres Engagement in spezifischen Anwenderindustrien</w:t>
      </w:r>
    </w:p>
    <w:p w14:paraId="0CF9198C" w14:textId="77777777" w:rsidR="00624481" w:rsidRPr="001855A1" w:rsidRDefault="00624481" w:rsidP="00624481">
      <w:pPr>
        <w:rPr>
          <w:lang w:val="de-DE"/>
        </w:rPr>
      </w:pPr>
    </w:p>
    <w:p w14:paraId="4B55D432" w14:textId="27C38B1A" w:rsidR="00624481" w:rsidRPr="001855A1" w:rsidRDefault="00624481" w:rsidP="00624481">
      <w:pPr>
        <w:rPr>
          <w:lang w:val="de-DE"/>
        </w:rPr>
      </w:pPr>
      <w:r w:rsidRPr="001855A1">
        <w:rPr>
          <w:lang w:val="de-DE"/>
        </w:rPr>
        <w:t xml:space="preserve">Daneben wird die Formnext ihr Engagement in wichtigen Anwenderindustrien wie Orthopädie, Flugzeug- und Automobilbau gezielt über Aktivitäten </w:t>
      </w:r>
      <w:proofErr w:type="gramStart"/>
      <w:r w:rsidRPr="001855A1">
        <w:rPr>
          <w:lang w:val="de-DE"/>
        </w:rPr>
        <w:t>auf führenden</w:t>
      </w:r>
      <w:proofErr w:type="gramEnd"/>
      <w:r w:rsidRPr="001855A1">
        <w:rPr>
          <w:lang w:val="de-DE"/>
        </w:rPr>
        <w:t xml:space="preserve"> Branchenmessen intensivieren. „Für diese zentralen Industrien werden wir gemeinsam mit unseren Ausstellern und Stakeholdern die spezifischen Vorteile und Potenziale der Additiven Fertigung noch deutlicher herausarbeiten und einer breiteren Anwenderbasis näherbringen“, erklärt Christoph Stüker, Vice President Formnext bei Mesago.</w:t>
      </w:r>
      <w:r w:rsidRPr="001855A1">
        <w:rPr>
          <w:lang w:val="de-DE"/>
        </w:rPr>
        <w:br/>
        <w:t>Konkret wird sich dieses Engagement auf ausgewählten Fachmessen widerspiegeln – darunter die A</w:t>
      </w:r>
      <w:r w:rsidR="00900DD1">
        <w:rPr>
          <w:lang w:val="de-DE"/>
        </w:rPr>
        <w:t>ERO</w:t>
      </w:r>
      <w:r w:rsidRPr="001855A1">
        <w:rPr>
          <w:lang w:val="de-DE"/>
        </w:rPr>
        <w:t xml:space="preserve"> Friedrichshafen (22.–25. April 2026), die OT</w:t>
      </w:r>
      <w:r w:rsidRPr="001855A1">
        <w:rPr>
          <w:lang w:val="de-DE"/>
        </w:rPr>
        <w:noBreakHyphen/>
        <w:t xml:space="preserve">World in Leipzig (19.–22. Mai 2026) sowie die Automechanika in Frankfurt (08.–12. September 2026) </w:t>
      </w:r>
      <w:r w:rsidR="001B2C3C">
        <w:rPr>
          <w:lang w:val="de-DE"/>
        </w:rPr>
        <w:t>–</w:t>
      </w:r>
      <w:r w:rsidRPr="001855A1">
        <w:rPr>
          <w:lang w:val="de-DE"/>
        </w:rPr>
        <w:t xml:space="preserve"> auf denen die Formnext mit verschiedenen Aktivitäten vertreten sein wird.</w:t>
      </w:r>
    </w:p>
    <w:p w14:paraId="36BA4ED1" w14:textId="77777777" w:rsidR="00624481" w:rsidRDefault="00624481" w:rsidP="00624481">
      <w:pPr>
        <w:rPr>
          <w:lang w:val="de-DE"/>
        </w:rPr>
      </w:pPr>
      <w:r w:rsidRPr="004D3E2F">
        <w:rPr>
          <w:lang w:val="de-DE"/>
        </w:rPr>
        <w:t xml:space="preserve"> „Damit erreichen wir eine noch breitere Zielgruppe an Anwendern, die teilweise nur wenig oder noch keinen Kontakt zu AM hatte. Unser Ziel ist es, diese vom industriellen 3D-Druck </w:t>
      </w:r>
      <w:r w:rsidRPr="004D3E2F">
        <w:rPr>
          <w:lang w:val="de-DE"/>
        </w:rPr>
        <w:lastRenderedPageBreak/>
        <w:t>zu begeistern</w:t>
      </w:r>
      <w:r>
        <w:rPr>
          <w:lang w:val="de-DE"/>
        </w:rPr>
        <w:t>.</w:t>
      </w:r>
      <w:r w:rsidRPr="004D3E2F">
        <w:rPr>
          <w:lang w:val="de-DE"/>
        </w:rPr>
        <w:t xml:space="preserve"> </w:t>
      </w:r>
      <w:r>
        <w:rPr>
          <w:lang w:val="de-DE"/>
        </w:rPr>
        <w:t>S</w:t>
      </w:r>
      <w:r w:rsidRPr="004D3E2F">
        <w:rPr>
          <w:lang w:val="de-DE"/>
        </w:rPr>
        <w:t xml:space="preserve">o </w:t>
      </w:r>
      <w:r>
        <w:rPr>
          <w:lang w:val="de-DE"/>
        </w:rPr>
        <w:t>können</w:t>
      </w:r>
      <w:r w:rsidRPr="004D3E2F">
        <w:rPr>
          <w:lang w:val="de-DE"/>
        </w:rPr>
        <w:t xml:space="preserve"> sie </w:t>
      </w:r>
      <w:r>
        <w:rPr>
          <w:lang w:val="de-DE"/>
        </w:rPr>
        <w:t>einerseits mit den Ausstellern dieses unterjährigen Formates in den Austausch treten sowie</w:t>
      </w:r>
      <w:r w:rsidRPr="004D3E2F">
        <w:rPr>
          <w:lang w:val="de-DE"/>
        </w:rPr>
        <w:t xml:space="preserve"> im November auf der Formnext in Frankfurt </w:t>
      </w:r>
      <w:r>
        <w:rPr>
          <w:lang w:val="de-DE"/>
        </w:rPr>
        <w:t xml:space="preserve">das gesamte Spektrum der Additiven Fertigung erleben und dabei </w:t>
      </w:r>
      <w:r w:rsidRPr="004D3E2F">
        <w:rPr>
          <w:lang w:val="de-DE"/>
        </w:rPr>
        <w:t>konkrete Lösungen mit unseren Ausstellern entwickeln“</w:t>
      </w:r>
      <w:r>
        <w:rPr>
          <w:lang w:val="de-DE"/>
        </w:rPr>
        <w:t>,</w:t>
      </w:r>
      <w:r w:rsidRPr="004D3E2F">
        <w:rPr>
          <w:lang w:val="de-DE"/>
        </w:rPr>
        <w:t xml:space="preserve"> so Stüker.</w:t>
      </w:r>
    </w:p>
    <w:p w14:paraId="246E7ACC" w14:textId="77777777" w:rsidR="00624481" w:rsidRPr="004D3E2F" w:rsidRDefault="00624481" w:rsidP="00624481">
      <w:pPr>
        <w:rPr>
          <w:color w:val="0070C0"/>
          <w:lang w:val="de-DE"/>
        </w:rPr>
      </w:pPr>
    </w:p>
    <w:p w14:paraId="3D69B9E7" w14:textId="77777777" w:rsidR="00624481" w:rsidRDefault="00624481" w:rsidP="00624481">
      <w:pPr>
        <w:rPr>
          <w:b/>
          <w:bCs/>
          <w:lang w:val="de-DE"/>
        </w:rPr>
      </w:pPr>
      <w:r>
        <w:rPr>
          <w:b/>
          <w:bCs/>
          <w:lang w:val="de-DE"/>
        </w:rPr>
        <w:t xml:space="preserve">Weitere Neuerungen und </w:t>
      </w:r>
      <w:r w:rsidRPr="004D3E2F">
        <w:rPr>
          <w:b/>
          <w:bCs/>
          <w:lang w:val="de-DE"/>
        </w:rPr>
        <w:t xml:space="preserve">Frühbucherrabatt bis </w:t>
      </w:r>
      <w:r>
        <w:rPr>
          <w:b/>
          <w:bCs/>
          <w:lang w:val="de-DE"/>
        </w:rPr>
        <w:t>Anfang März</w:t>
      </w:r>
    </w:p>
    <w:p w14:paraId="1C0DABEF" w14:textId="77777777" w:rsidR="00624481" w:rsidRDefault="00624481" w:rsidP="00624481">
      <w:pPr>
        <w:rPr>
          <w:b/>
          <w:bCs/>
          <w:lang w:val="de-DE"/>
        </w:rPr>
      </w:pPr>
    </w:p>
    <w:p w14:paraId="5389C192" w14:textId="77777777" w:rsidR="00624481" w:rsidRDefault="00624481" w:rsidP="00624481">
      <w:pPr>
        <w:rPr>
          <w:lang w:val="de-DE"/>
        </w:rPr>
      </w:pPr>
      <w:r w:rsidRPr="00994DC4">
        <w:rPr>
          <w:lang w:val="de-DE"/>
        </w:rPr>
        <w:t xml:space="preserve">Mit einem Rekord von 38.282 Besuchern hat die Formnext 2025 bei ihrem 10. Messejubiläum bereits starke </w:t>
      </w:r>
      <w:r>
        <w:rPr>
          <w:lang w:val="de-DE"/>
        </w:rPr>
        <w:t>Akzente</w:t>
      </w:r>
      <w:r w:rsidRPr="00994DC4">
        <w:rPr>
          <w:lang w:val="de-DE"/>
        </w:rPr>
        <w:t xml:space="preserve"> für eine erfolgreiche Formnext 2026 gesetzt. </w:t>
      </w:r>
    </w:p>
    <w:p w14:paraId="66D3DE65" w14:textId="77777777" w:rsidR="00624481" w:rsidRPr="00994DC4" w:rsidRDefault="00624481" w:rsidP="00624481">
      <w:pPr>
        <w:rPr>
          <w:lang w:val="de-DE"/>
        </w:rPr>
      </w:pPr>
    </w:p>
    <w:p w14:paraId="6907B928" w14:textId="77777777" w:rsidR="00624481" w:rsidRDefault="00624481" w:rsidP="00624481">
      <w:pPr>
        <w:rPr>
          <w:lang w:val="de-DE"/>
        </w:rPr>
      </w:pPr>
      <w:r w:rsidRPr="00994DC4">
        <w:rPr>
          <w:lang w:val="de-DE"/>
        </w:rPr>
        <w:t>Parallel dazu optimiert die Formnext 2026 ihre Hallenstruktur und präsentiert sich künftig auf drei Ausstellungsebenen: in den Hallen 11.0, 12.0 und 12.1. „Mit der neuen nachhaltigen Hallenstruktur schaffen wir kürzere Wege, klarere Besucherströme und eine noch lebendigere Messeerfahrung“, erläutert Sascha F. Wenzler und ergänzt: „Die Formnext wächst inhaltlich und qualitativ weiter, und die optimierte Planung schafft den passenden Rahmen dafür.“</w:t>
      </w:r>
    </w:p>
    <w:p w14:paraId="68572605" w14:textId="77777777" w:rsidR="00624481" w:rsidRDefault="00624481" w:rsidP="00624481">
      <w:pPr>
        <w:rPr>
          <w:lang w:val="de-DE"/>
        </w:rPr>
      </w:pPr>
    </w:p>
    <w:p w14:paraId="725A7CA2" w14:textId="77777777" w:rsidR="00624481" w:rsidRDefault="00624481" w:rsidP="00624481">
      <w:pPr>
        <w:rPr>
          <w:lang w:val="de-DE"/>
        </w:rPr>
      </w:pPr>
      <w:r w:rsidRPr="00FE73E4">
        <w:rPr>
          <w:lang w:val="de-DE"/>
        </w:rPr>
        <w:t xml:space="preserve">Aussteller, die </w:t>
      </w:r>
      <w:r>
        <w:rPr>
          <w:lang w:val="de-DE"/>
        </w:rPr>
        <w:t xml:space="preserve">diese Entwicklungen </w:t>
      </w:r>
      <w:r w:rsidRPr="00FE73E4">
        <w:rPr>
          <w:lang w:val="de-DE"/>
        </w:rPr>
        <w:t>und das wachsende Potenzial des AM</w:t>
      </w:r>
      <w:r w:rsidRPr="00FE73E4">
        <w:rPr>
          <w:rFonts w:ascii="Cambria Math" w:hAnsi="Cambria Math" w:cs="Cambria Math"/>
          <w:lang w:val="de-DE"/>
        </w:rPr>
        <w:t>‑</w:t>
      </w:r>
      <w:r w:rsidRPr="00FE73E4">
        <w:rPr>
          <w:lang w:val="de-DE"/>
        </w:rPr>
        <w:t>Marktes f</w:t>
      </w:r>
      <w:r w:rsidRPr="00FE73E4">
        <w:rPr>
          <w:rFonts w:ascii="Arial" w:hAnsi="Arial" w:cs="Arial"/>
          <w:lang w:val="de-DE"/>
        </w:rPr>
        <w:t>ü</w:t>
      </w:r>
      <w:r w:rsidRPr="00FE73E4">
        <w:rPr>
          <w:lang w:val="de-DE"/>
        </w:rPr>
        <w:t>r sich nutzen m</w:t>
      </w:r>
      <w:r w:rsidRPr="00FE73E4">
        <w:rPr>
          <w:rFonts w:ascii="Arial" w:hAnsi="Arial" w:cs="Arial"/>
          <w:lang w:val="de-DE"/>
        </w:rPr>
        <w:t>ö</w:t>
      </w:r>
      <w:r w:rsidRPr="00FE73E4">
        <w:rPr>
          <w:lang w:val="de-DE"/>
        </w:rPr>
        <w:t>chten, k</w:t>
      </w:r>
      <w:r w:rsidRPr="00FE73E4">
        <w:rPr>
          <w:rFonts w:ascii="Arial" w:hAnsi="Arial" w:cs="Arial"/>
          <w:lang w:val="de-DE"/>
        </w:rPr>
        <w:t>ö</w:t>
      </w:r>
      <w:r w:rsidRPr="00FE73E4">
        <w:rPr>
          <w:lang w:val="de-DE"/>
        </w:rPr>
        <w:t>nnen sich bis zum 02.03.2026 einen Fr</w:t>
      </w:r>
      <w:r w:rsidRPr="00FE73E4">
        <w:rPr>
          <w:rFonts w:ascii="Arial" w:hAnsi="Arial" w:cs="Arial"/>
          <w:lang w:val="de-DE"/>
        </w:rPr>
        <w:t>ü</w:t>
      </w:r>
      <w:r w:rsidRPr="00FE73E4">
        <w:rPr>
          <w:lang w:val="de-DE"/>
        </w:rPr>
        <w:t>hbucherrabatt sichern.</w:t>
      </w:r>
    </w:p>
    <w:p w14:paraId="146C457F" w14:textId="77777777" w:rsidR="00624481" w:rsidRDefault="00624481" w:rsidP="00624481">
      <w:pPr>
        <w:rPr>
          <w:lang w:val="de-DE"/>
        </w:rPr>
      </w:pPr>
    </w:p>
    <w:p w14:paraId="18B2C951" w14:textId="77777777" w:rsidR="00624481" w:rsidRDefault="00624481" w:rsidP="00624481">
      <w:pPr>
        <w:rPr>
          <w:lang w:val="de-DE"/>
        </w:rPr>
      </w:pPr>
    </w:p>
    <w:p w14:paraId="1DE1FA66" w14:textId="5E6BF56F" w:rsidR="00624481" w:rsidRPr="00CB1493" w:rsidRDefault="00624481" w:rsidP="00624481">
      <w:pPr>
        <w:rPr>
          <w:lang w:val="de-DE"/>
        </w:rPr>
      </w:pPr>
      <w:r>
        <w:rPr>
          <w:lang w:val="de-DE"/>
        </w:rPr>
        <w:t xml:space="preserve">Weitere Informationen und Anmeldemöglichkeiten: </w:t>
      </w:r>
      <w:hyperlink r:id="rId6" w:history="1">
        <w:r w:rsidRPr="009979FE">
          <w:rPr>
            <w:rStyle w:val="Hyperlink"/>
            <w:lang w:val="de-DE"/>
          </w:rPr>
          <w:t>www.formnext.com/aussteller</w:t>
        </w:r>
      </w:hyperlink>
    </w:p>
    <w:p w14:paraId="37C5BEAF" w14:textId="77777777" w:rsidR="00467388" w:rsidRPr="00624481" w:rsidRDefault="00467388" w:rsidP="00467388">
      <w:pPr>
        <w:rPr>
          <w:lang w:val="de-DE"/>
        </w:rPr>
      </w:pPr>
    </w:p>
    <w:tbl>
      <w:tblPr>
        <w:tblStyle w:val="MittlereListe1-Akzent3"/>
        <w:tblW w:w="0" w:type="auto"/>
        <w:tblInd w:w="142" w:type="dxa"/>
        <w:tblBorders>
          <w:top w:val="none" w:sz="0" w:space="0" w:color="auto"/>
          <w:bottom w:val="none" w:sz="0" w:space="0" w:color="auto"/>
        </w:tblBorders>
        <w:tblCellMar>
          <w:left w:w="0" w:type="dxa"/>
          <w:right w:w="0" w:type="dxa"/>
        </w:tblCellMar>
        <w:tblLook w:val="04A0" w:firstRow="1" w:lastRow="0" w:firstColumn="1" w:lastColumn="0" w:noHBand="0" w:noVBand="1"/>
      </w:tblPr>
      <w:tblGrid>
        <w:gridCol w:w="5953"/>
      </w:tblGrid>
      <w:tr w:rsidR="009A6630" w:rsidRPr="005E3C63" w14:paraId="4FD69B9A" w14:textId="77777777" w:rsidTr="009A66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3" w:type="dxa"/>
            <w:tcBorders>
              <w:top w:val="none" w:sz="0" w:space="0" w:color="auto"/>
              <w:bottom w:val="none" w:sz="0" w:space="0" w:color="auto"/>
            </w:tcBorders>
          </w:tcPr>
          <w:p w14:paraId="38312148" w14:textId="77777777" w:rsidR="009A6630" w:rsidRPr="005E3C63" w:rsidRDefault="009A6630" w:rsidP="009A6630">
            <w:pPr>
              <w:ind w:left="0"/>
            </w:pPr>
            <w:r w:rsidRPr="005E3C63">
              <w:rPr>
                <w:noProof/>
              </w:rPr>
              <w:drawing>
                <wp:inline distT="0" distB="0" distL="0" distR="0" wp14:anchorId="296ECBF8" wp14:editId="0C3B3D3A">
                  <wp:extent cx="3391200" cy="2260800"/>
                  <wp:effectExtent l="0" t="0" r="0" b="635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91200" cy="2260800"/>
                          </a:xfrm>
                          <a:prstGeom prst="rect">
                            <a:avLst/>
                          </a:prstGeom>
                        </pic:spPr>
                      </pic:pic>
                    </a:graphicData>
                  </a:graphic>
                </wp:inline>
              </w:drawing>
            </w:r>
          </w:p>
        </w:tc>
      </w:tr>
    </w:tbl>
    <w:tbl>
      <w:tblPr>
        <w:tblStyle w:val="BildunterschriftMF"/>
        <w:tblW w:w="0" w:type="auto"/>
        <w:tblInd w:w="142" w:type="dxa"/>
        <w:tblCellMar>
          <w:top w:w="113" w:type="dxa"/>
          <w:left w:w="0" w:type="dxa"/>
          <w:right w:w="0" w:type="dxa"/>
        </w:tblCellMar>
        <w:tblLook w:val="04A0" w:firstRow="1" w:lastRow="0" w:firstColumn="1" w:lastColumn="0" w:noHBand="0" w:noVBand="1"/>
      </w:tblPr>
      <w:tblGrid>
        <w:gridCol w:w="5953"/>
      </w:tblGrid>
      <w:tr w:rsidR="00A3041E" w:rsidRPr="005E3C63" w14:paraId="0FA86FF7" w14:textId="77777777" w:rsidTr="006241DE">
        <w:tc>
          <w:tcPr>
            <w:tcW w:w="5953" w:type="dxa"/>
          </w:tcPr>
          <w:p w14:paraId="771C319E" w14:textId="52364F6D" w:rsidR="00A3041E" w:rsidRPr="005E3C63" w:rsidRDefault="00624481" w:rsidP="00C85550">
            <w:pPr>
              <w:pStyle w:val="Imagecaption"/>
            </w:pPr>
            <w:r w:rsidRPr="00624481">
              <w:t>Impression</w:t>
            </w:r>
            <w:r>
              <w:t>en von der</w:t>
            </w:r>
            <w:r w:rsidRPr="00624481">
              <w:t xml:space="preserve"> Formnext</w:t>
            </w:r>
            <w:r w:rsidR="00F04CC9">
              <w:t xml:space="preserve"> </w:t>
            </w:r>
            <w:r w:rsidRPr="00624481">
              <w:t>2025. Copyright Formnext Mesago Messe Frankfurt_Marc Jacquemin</w:t>
            </w:r>
          </w:p>
        </w:tc>
      </w:tr>
    </w:tbl>
    <w:p w14:paraId="0A154984" w14:textId="55F64485" w:rsidR="007B2F67" w:rsidRDefault="00A6749A" w:rsidP="00A15BC8">
      <w:pPr>
        <w:pStyle w:val="Continuoustext"/>
        <w:rPr>
          <w:lang w:val="en-GB"/>
        </w:rPr>
      </w:pPr>
      <w:r>
        <w:rPr>
          <w:lang w:val="en-GB"/>
        </w:rPr>
        <w:t>Formnext</w:t>
      </w:r>
    </w:p>
    <w:p w14:paraId="6DB1F869" w14:textId="52F02316" w:rsidR="00A15BC8" w:rsidRPr="001A3C84" w:rsidRDefault="00281D02" w:rsidP="00A15BC8">
      <w:pPr>
        <w:pStyle w:val="Continuoustext"/>
        <w:rPr>
          <w:color w:val="auto"/>
          <w:lang w:val="en-US"/>
        </w:rPr>
      </w:pPr>
      <w:r w:rsidRPr="001A3C84">
        <w:rPr>
          <w:color w:val="auto"/>
          <w:lang w:val="en-US"/>
        </w:rPr>
        <w:t>International</w:t>
      </w:r>
      <w:r w:rsidR="00221135" w:rsidRPr="001A3C84">
        <w:rPr>
          <w:color w:val="auto"/>
          <w:lang w:val="en-US"/>
        </w:rPr>
        <w:t xml:space="preserve"> exhibition </w:t>
      </w:r>
      <w:r w:rsidR="00A6749A" w:rsidRPr="001A3C84">
        <w:rPr>
          <w:color w:val="auto"/>
          <w:lang w:val="en-US"/>
        </w:rPr>
        <w:t>and convention on the next generation of manufacturing technologies</w:t>
      </w:r>
    </w:p>
    <w:p w14:paraId="5F93BB78" w14:textId="7A0BE1C8" w:rsidR="00C56C0A" w:rsidRPr="00FB12B8" w:rsidRDefault="00FB12B8" w:rsidP="00673621">
      <w:pPr>
        <w:pStyle w:val="Continuoustext"/>
      </w:pPr>
      <w:r w:rsidRPr="00FB12B8">
        <w:t>Die</w:t>
      </w:r>
      <w:r w:rsidR="007B2F67" w:rsidRPr="00FB12B8">
        <w:t xml:space="preserve"> </w:t>
      </w:r>
      <w:r w:rsidR="00A6749A" w:rsidRPr="00FB12B8">
        <w:t>Formnext</w:t>
      </w:r>
      <w:r w:rsidR="00281D02" w:rsidRPr="00FB12B8">
        <w:t xml:space="preserve"> </w:t>
      </w:r>
      <w:r w:rsidRPr="00FB12B8">
        <w:t>findet statt vom</w:t>
      </w:r>
      <w:r w:rsidR="007B2F67" w:rsidRPr="00FB12B8">
        <w:t xml:space="preserve"> </w:t>
      </w:r>
      <w:r w:rsidR="00A6749A" w:rsidRPr="00FB12B8">
        <w:t>1</w:t>
      </w:r>
      <w:r w:rsidR="00923148">
        <w:t>7</w:t>
      </w:r>
      <w:r w:rsidRPr="00FB12B8">
        <w:t>.</w:t>
      </w:r>
      <w:r w:rsidR="00A6749A" w:rsidRPr="00FB12B8">
        <w:t xml:space="preserve"> </w:t>
      </w:r>
      <w:r>
        <w:t>-</w:t>
      </w:r>
      <w:r w:rsidR="00281D02" w:rsidRPr="00FB12B8">
        <w:t xml:space="preserve"> </w:t>
      </w:r>
      <w:r w:rsidR="00A6749A" w:rsidRPr="00FB12B8">
        <w:t>2</w:t>
      </w:r>
      <w:r w:rsidR="00923148">
        <w:t>0</w:t>
      </w:r>
      <w:r>
        <w:t>.</w:t>
      </w:r>
      <w:r w:rsidR="00281D02" w:rsidRPr="00FB12B8">
        <w:t xml:space="preserve"> </w:t>
      </w:r>
      <w:r w:rsidR="00A6749A" w:rsidRPr="00FB12B8">
        <w:t>November</w:t>
      </w:r>
      <w:r w:rsidR="00281D02" w:rsidRPr="00FB12B8">
        <w:t xml:space="preserve"> 202</w:t>
      </w:r>
      <w:r w:rsidR="00923148">
        <w:t>6</w:t>
      </w:r>
      <w:r w:rsidR="007B2F67" w:rsidRPr="00FB12B8">
        <w:t>.</w:t>
      </w:r>
    </w:p>
    <w:p w14:paraId="0A9F4FEA" w14:textId="54E35388" w:rsidR="00C56C0A" w:rsidRPr="003302B0" w:rsidRDefault="007B2F67" w:rsidP="002757C9">
      <w:pPr>
        <w:pStyle w:val="berschrift4"/>
        <w:rPr>
          <w:lang w:val="de-DE"/>
        </w:rPr>
      </w:pPr>
      <w:bookmarkStart w:id="2" w:name="hinweisueberschrift"/>
      <w:bookmarkStart w:id="3" w:name="Presseueberschrift"/>
      <w:bookmarkEnd w:id="2"/>
      <w:bookmarkEnd w:id="3"/>
      <w:r w:rsidRPr="003302B0">
        <w:rPr>
          <w:lang w:val="de-DE"/>
        </w:rPr>
        <w:t>Press</w:t>
      </w:r>
      <w:r w:rsidR="00F4676F" w:rsidRPr="003302B0">
        <w:rPr>
          <w:lang w:val="de-DE"/>
        </w:rPr>
        <w:t>e</w:t>
      </w:r>
      <w:r w:rsidRPr="003302B0">
        <w:rPr>
          <w:lang w:val="de-DE"/>
        </w:rPr>
        <w:t>information</w:t>
      </w:r>
      <w:r w:rsidR="00F4676F" w:rsidRPr="003302B0">
        <w:rPr>
          <w:lang w:val="de-DE"/>
        </w:rPr>
        <w:t>en</w:t>
      </w:r>
      <w:r w:rsidRPr="003302B0">
        <w:rPr>
          <w:lang w:val="de-DE"/>
        </w:rPr>
        <w:t xml:space="preserve"> </w:t>
      </w:r>
      <w:r w:rsidR="00F4676F" w:rsidRPr="003302B0">
        <w:rPr>
          <w:lang w:val="de-DE"/>
        </w:rPr>
        <w:t>u</w:t>
      </w:r>
      <w:r w:rsidRPr="003302B0">
        <w:rPr>
          <w:lang w:val="de-DE"/>
        </w:rPr>
        <w:t xml:space="preserve">nd </w:t>
      </w:r>
      <w:r w:rsidR="00F4676F" w:rsidRPr="003302B0">
        <w:rPr>
          <w:lang w:val="de-DE"/>
        </w:rPr>
        <w:t>Foto</w:t>
      </w:r>
      <w:r w:rsidRPr="003302B0">
        <w:rPr>
          <w:lang w:val="de-DE"/>
        </w:rPr>
        <w:t>material:</w:t>
      </w:r>
    </w:p>
    <w:bookmarkStart w:id="4" w:name="Journalisten"/>
    <w:bookmarkEnd w:id="4"/>
    <w:p w14:paraId="5425FFAB" w14:textId="4B3F1E4D" w:rsidR="00A6749A" w:rsidRPr="005E3C63" w:rsidRDefault="00A6749A" w:rsidP="003F716F">
      <w:pPr>
        <w:pStyle w:val="Continuoustext"/>
        <w:rPr>
          <w:lang w:val="en-GB"/>
        </w:rPr>
      </w:pPr>
      <w:r>
        <w:fldChar w:fldCharType="begin"/>
      </w:r>
      <w:r w:rsidRPr="00476343">
        <w:rPr>
          <w:lang w:val="en-US"/>
        </w:rPr>
        <w:instrText xml:space="preserve"> HYPERLINK "https://formnext.mesago.com/frankfurt/de/presse.html" </w:instrText>
      </w:r>
      <w:r>
        <w:fldChar w:fldCharType="separate"/>
      </w:r>
      <w:hyperlink r:id="rId8" w:history="1">
        <w:r w:rsidR="00FB12B8">
          <w:rPr>
            <w:rStyle w:val="Hyperlink"/>
          </w:rPr>
          <w:t>Presse - Formnext</w:t>
        </w:r>
      </w:hyperlink>
      <w:r>
        <w:fldChar w:fldCharType="end"/>
      </w:r>
    </w:p>
    <w:p w14:paraId="78A8F9D4" w14:textId="65D7A0F7" w:rsidR="00C56C0A" w:rsidRPr="00C36763" w:rsidRDefault="00C06975" w:rsidP="002757C9">
      <w:pPr>
        <w:pStyle w:val="berschrift4"/>
        <w:rPr>
          <w:lang w:val="de-DE"/>
        </w:rPr>
      </w:pPr>
      <w:bookmarkStart w:id="5" w:name="Netzueberschrift"/>
      <w:bookmarkEnd w:id="5"/>
      <w:r w:rsidRPr="00C36763">
        <w:rPr>
          <w:lang w:val="de-DE"/>
        </w:rPr>
        <w:lastRenderedPageBreak/>
        <w:t xml:space="preserve">Links </w:t>
      </w:r>
      <w:r w:rsidR="00556BF0" w:rsidRPr="00C36763">
        <w:rPr>
          <w:lang w:val="de-DE"/>
        </w:rPr>
        <w:t>zu den</w:t>
      </w:r>
      <w:r w:rsidRPr="00C36763">
        <w:rPr>
          <w:lang w:val="de-DE"/>
        </w:rPr>
        <w:t xml:space="preserve"> </w:t>
      </w:r>
      <w:r w:rsidR="00556BF0" w:rsidRPr="00C36763">
        <w:rPr>
          <w:lang w:val="de-DE"/>
        </w:rPr>
        <w:t>W</w:t>
      </w:r>
      <w:r w:rsidRPr="00C36763">
        <w:rPr>
          <w:lang w:val="de-DE"/>
        </w:rPr>
        <w:t>ebs</w:t>
      </w:r>
      <w:r w:rsidR="00556BF0" w:rsidRPr="00C36763">
        <w:rPr>
          <w:lang w:val="de-DE"/>
        </w:rPr>
        <w:t>ei</w:t>
      </w:r>
      <w:r w:rsidRPr="00C36763">
        <w:rPr>
          <w:lang w:val="de-DE"/>
        </w:rPr>
        <w:t>te</w:t>
      </w:r>
      <w:r w:rsidR="00556BF0" w:rsidRPr="00C36763">
        <w:rPr>
          <w:lang w:val="de-DE"/>
        </w:rPr>
        <w:t>n</w:t>
      </w:r>
      <w:r w:rsidR="009045C6" w:rsidRPr="00C36763">
        <w:rPr>
          <w:lang w:val="de-DE"/>
        </w:rPr>
        <w:t>:</w:t>
      </w:r>
    </w:p>
    <w:bookmarkStart w:id="6" w:name="Netz"/>
    <w:bookmarkEnd w:id="6"/>
    <w:p w14:paraId="05852491" w14:textId="678DB495" w:rsidR="00732920" w:rsidRPr="00F04CC9" w:rsidRDefault="00FB12B8" w:rsidP="00476343">
      <w:pPr>
        <w:pStyle w:val="Continuoustext"/>
      </w:pPr>
      <w:r>
        <w:fldChar w:fldCharType="begin"/>
      </w:r>
      <w:r w:rsidRPr="00F04CC9">
        <w:instrText xml:space="preserve"> HYPERLINK "https://formnext.mesago.com/events/de.html" </w:instrText>
      </w:r>
      <w:r>
        <w:fldChar w:fldCharType="separate"/>
      </w:r>
      <w:r w:rsidRPr="00F04CC9">
        <w:rPr>
          <w:rStyle w:val="Hyperlink"/>
        </w:rPr>
        <w:t>Formnext – Hub for Additive Manufacturing</w:t>
      </w:r>
      <w:r>
        <w:fldChar w:fldCharType="end"/>
      </w:r>
      <w:r w:rsidR="00556BF0" w:rsidRPr="00F04CC9">
        <w:rPr>
          <w:color w:val="auto"/>
        </w:rPr>
        <w:br/>
      </w:r>
      <w:hyperlink r:id="rId9" w:history="1">
        <w:r w:rsidR="00476343" w:rsidRPr="00F04CC9">
          <w:rPr>
            <w:rStyle w:val="Hyperlink"/>
          </w:rPr>
          <w:t>https://www.facebook.com/formnext</w:t>
        </w:r>
      </w:hyperlink>
      <w:r w:rsidR="00476343" w:rsidRPr="00F04CC9">
        <w:rPr>
          <w:color w:val="auto"/>
        </w:rPr>
        <w:br/>
      </w:r>
      <w:bookmarkStart w:id="7" w:name="_Hlk220914726"/>
      <w:r w:rsidR="00476343">
        <w:fldChar w:fldCharType="begin"/>
      </w:r>
      <w:r w:rsidR="00476343" w:rsidRPr="00F04CC9">
        <w:instrText>HYPERLINK "https://www.linkedin.com/showcase/formnext"</w:instrText>
      </w:r>
      <w:r w:rsidR="00476343">
        <w:fldChar w:fldCharType="separate"/>
      </w:r>
      <w:r w:rsidR="00476343" w:rsidRPr="00F04CC9">
        <w:rPr>
          <w:rStyle w:val="Hyperlink"/>
        </w:rPr>
        <w:t>https://www.linkedin.com/showcase/formnext</w:t>
      </w:r>
      <w:r w:rsidR="00476343">
        <w:fldChar w:fldCharType="end"/>
      </w:r>
      <w:r w:rsidR="00476343" w:rsidRPr="00F04CC9">
        <w:rPr>
          <w:color w:val="auto"/>
        </w:rPr>
        <w:br/>
      </w:r>
      <w:bookmarkEnd w:id="7"/>
      <w:r w:rsidR="00476343">
        <w:fldChar w:fldCharType="begin"/>
      </w:r>
      <w:r w:rsidR="00476343" w:rsidRPr="00F04CC9">
        <w:instrText>HYPERLINK "https://www.instagram.com/formnext/"</w:instrText>
      </w:r>
      <w:r w:rsidR="00476343">
        <w:fldChar w:fldCharType="separate"/>
      </w:r>
      <w:r w:rsidR="00476343" w:rsidRPr="00F04CC9">
        <w:rPr>
          <w:rStyle w:val="Hyperlink"/>
        </w:rPr>
        <w:t>https://www.instagram.com/formnext/</w:t>
      </w:r>
      <w:r w:rsidR="00476343">
        <w:fldChar w:fldCharType="end"/>
      </w:r>
    </w:p>
    <w:p w14:paraId="5FD88D8A" w14:textId="77777777" w:rsidR="003F716F" w:rsidRPr="00F04CC9" w:rsidRDefault="003F716F" w:rsidP="003F716F">
      <w:pPr>
        <w:pStyle w:val="xGaplogogram"/>
        <w:rPr>
          <w:lang w:val="de-DE"/>
        </w:rPr>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FB12B8" w:rsidRPr="00900DD1" w14:paraId="495A08E9" w14:textId="77777777" w:rsidTr="00CC3630">
        <w:tc>
          <w:tcPr>
            <w:tcW w:w="5000" w:type="pct"/>
            <w:tcMar>
              <w:left w:w="142" w:type="dxa"/>
              <w:right w:w="0" w:type="dxa"/>
            </w:tcMar>
          </w:tcPr>
          <w:p w14:paraId="156B1D91" w14:textId="77777777" w:rsidR="00FB12B8" w:rsidRPr="00F04CC9" w:rsidRDefault="00FB12B8" w:rsidP="00CC3630">
            <w:pPr>
              <w:pStyle w:val="Logogram"/>
              <w:rPr>
                <w:lang w:val="de-DE"/>
              </w:rPr>
            </w:pPr>
            <w:r>
              <w:rPr>
                <w:noProof/>
              </w:rPr>
              <w:drawing>
                <wp:anchor distT="0" distB="0" distL="114300" distR="114300" simplePos="0" relativeHeight="251659264" behindDoc="0" locked="0" layoutInCell="1" allowOverlap="1" wp14:anchorId="726296FA" wp14:editId="3D09EE96">
                  <wp:simplePos x="0" y="0"/>
                  <wp:positionH relativeFrom="column">
                    <wp:posOffset>6985</wp:posOffset>
                  </wp:positionH>
                  <wp:positionV relativeFrom="paragraph">
                    <wp:posOffset>27305</wp:posOffset>
                  </wp:positionV>
                  <wp:extent cx="1438275" cy="466725"/>
                  <wp:effectExtent l="0" t="0" r="9525" b="9525"/>
                  <wp:wrapTopAndBottom/>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0">
                            <a:extLst>
                              <a:ext uri="{28A0092B-C50C-407E-A947-70E740481C1C}">
                                <a14:useLocalDpi xmlns:a14="http://schemas.microsoft.com/office/drawing/2010/main" val="0"/>
                              </a:ext>
                            </a:extLst>
                          </a:blip>
                          <a:stretch>
                            <a:fillRect/>
                          </a:stretch>
                        </pic:blipFill>
                        <pic:spPr>
                          <a:xfrm>
                            <a:off x="0" y="0"/>
                            <a:ext cx="1438275" cy="466725"/>
                          </a:xfrm>
                          <a:prstGeom prst="rect">
                            <a:avLst/>
                          </a:prstGeom>
                        </pic:spPr>
                      </pic:pic>
                    </a:graphicData>
                  </a:graphic>
                </wp:anchor>
              </w:drawing>
            </w:r>
          </w:p>
        </w:tc>
      </w:tr>
      <w:tr w:rsidR="00FB12B8" w:rsidRPr="00900DD1" w14:paraId="787F28FD" w14:textId="77777777" w:rsidTr="00CC3630">
        <w:tc>
          <w:tcPr>
            <w:tcW w:w="5000" w:type="pct"/>
          </w:tcPr>
          <w:p w14:paraId="1E14A631" w14:textId="77777777" w:rsidR="00FB12B8" w:rsidRPr="00AF131B" w:rsidRDefault="00FB12B8" w:rsidP="00CC3630">
            <w:pPr>
              <w:pStyle w:val="Contact"/>
              <w:rPr>
                <w:lang w:val="de-DE"/>
              </w:rPr>
            </w:pPr>
            <w:r w:rsidRPr="00AF131B">
              <w:rPr>
                <w:lang w:val="de-DE"/>
              </w:rPr>
              <w:t>Ihr Kontakt:</w:t>
            </w:r>
          </w:p>
          <w:p w14:paraId="37868E53" w14:textId="77777777" w:rsidR="001A3C84" w:rsidRPr="00C75C2C" w:rsidRDefault="001A3C84" w:rsidP="001A3C84">
            <w:pPr>
              <w:pStyle w:val="Continuoustext"/>
            </w:pPr>
            <w:r w:rsidRPr="00C75C2C">
              <w:t>Franziska Richter Levin</w:t>
            </w:r>
            <w:r w:rsidRPr="00C75C2C">
              <w:br/>
              <w:t>Telefon: +49 711 61946-574</w:t>
            </w:r>
            <w:r w:rsidRPr="00C75C2C">
              <w:br/>
              <w:t>Franziska.Richter-Levin@mesago.com</w:t>
            </w:r>
          </w:p>
          <w:p w14:paraId="24D0C76B" w14:textId="7A076140" w:rsidR="00FB12B8" w:rsidRPr="000A655B" w:rsidRDefault="00FB12B8" w:rsidP="00CC3630">
            <w:pPr>
              <w:pStyle w:val="Continuoustext"/>
            </w:pPr>
            <w:r>
              <w:t>Mesago Messe Frankfurt GmbH</w:t>
            </w:r>
            <w:r w:rsidRPr="000A655B">
              <w:br/>
            </w:r>
            <w:r>
              <w:t>Rotebühlstraße 83 -85</w:t>
            </w:r>
            <w:r w:rsidRPr="000A655B">
              <w:br/>
            </w:r>
            <w:r>
              <w:t>70178 Stuttgart</w:t>
            </w:r>
            <w:r>
              <w:br/>
            </w:r>
            <w:hyperlink r:id="rId11" w:history="1">
              <w:r w:rsidRPr="005855F0">
                <w:rPr>
                  <w:rStyle w:val="Hyperlink"/>
                </w:rPr>
                <w:t>www.mesago.com</w:t>
              </w:r>
            </w:hyperlink>
          </w:p>
        </w:tc>
      </w:tr>
    </w:tbl>
    <w:p w14:paraId="415458F0" w14:textId="77777777" w:rsidR="00FB12B8" w:rsidRPr="00E56597" w:rsidRDefault="00FB12B8" w:rsidP="00FB12B8">
      <w:pPr>
        <w:pStyle w:val="berschrift4"/>
        <w:rPr>
          <w:rFonts w:eastAsia="Times New Roman"/>
          <w:lang w:val="de-DE"/>
        </w:rPr>
      </w:pPr>
      <w:r w:rsidRPr="00E56597">
        <w:rPr>
          <w:rFonts w:eastAsia="Times New Roman"/>
          <w:lang w:val="de-DE"/>
        </w:rPr>
        <w:t>Hintergrundinformation Mesago Messe Frankfurt GmbH</w:t>
      </w:r>
    </w:p>
    <w:p w14:paraId="0A403E60" w14:textId="77777777" w:rsidR="00F46DE7" w:rsidRPr="00F46DE7" w:rsidRDefault="00F46DE7" w:rsidP="00F46DE7">
      <w:pPr>
        <w:rPr>
          <w:rFonts w:ascii="Arial" w:hAnsi="Arial" w:cs="Arial"/>
          <w:lang w:val="de-DE"/>
        </w:rPr>
      </w:pPr>
      <w:r w:rsidRPr="00F46DE7">
        <w:rPr>
          <w:rFonts w:ascii="Arial" w:hAnsi="Arial" w:cs="Arial"/>
          <w:lang w:val="de-DE"/>
        </w:rPr>
        <w:t xml:space="preserve">Die Mesago Messe Frankfurt GmbH ist seit 1982 auf B2B-Formate zu speziellen Technologie-Themen fokussiert. Ursprünglich aus dem Messe- und Kongresssektor hervorgegangen, bietet das Unternehmen durch konsequente Weiterentwicklung seines Portfolios heute weit mehr als die international etablierten Technologie-Events. Mesago vernetzt durch innovative Plattformen führende Akteure weltweit in Form branchenspezifischer Technology Hubs – rund um die Uhr, 365 Tage im Jahr. </w:t>
      </w:r>
      <w:proofErr w:type="gramStart"/>
      <w:r w:rsidRPr="00F46DE7">
        <w:rPr>
          <w:rFonts w:ascii="Arial" w:hAnsi="Arial" w:cs="Arial"/>
          <w:lang w:val="de-DE"/>
        </w:rPr>
        <w:t>Diese Hubs</w:t>
      </w:r>
      <w:proofErr w:type="gramEnd"/>
      <w:r w:rsidRPr="00F46DE7">
        <w:rPr>
          <w:rFonts w:ascii="Arial" w:hAnsi="Arial" w:cs="Arial"/>
          <w:lang w:val="de-DE"/>
        </w:rPr>
        <w:t xml:space="preserve"> umfassen neben der klassischen Expo und Konferenz sowohl digitale Events, vertiefende Wissensformate als auch umfassende Services, die gezielt auf die Bedürfnisse der einzelnen Branchen zugeschnitten sind.</w:t>
      </w:r>
    </w:p>
    <w:p w14:paraId="5DA5A0EB" w14:textId="77777777" w:rsidR="00F46DE7" w:rsidRPr="00F46DE7" w:rsidRDefault="00F46DE7" w:rsidP="00F46DE7">
      <w:pPr>
        <w:rPr>
          <w:rFonts w:ascii="Arial" w:hAnsi="Arial" w:cs="Arial"/>
          <w:lang w:val="de-DE"/>
        </w:rPr>
      </w:pPr>
      <w:r w:rsidRPr="00F46DE7">
        <w:rPr>
          <w:rFonts w:ascii="Arial" w:hAnsi="Arial" w:cs="Arial"/>
          <w:lang w:val="de-DE"/>
        </w:rPr>
        <w:t>So entsteht durch einen ganzjährigen Content-Fluss ein dynamischer Raum für Informationsaustausch und technologische Innovationen. Mit Blick auf die sich ständig wandelnden Bedürfnisse der Communities schafft Mesago durch zukunftsfähige Formate ideale Bedingungen – vor allem, um ein noch effizienteres Netzwerk rund um den Globus zu kreieren und stets auf dem aktuellen Stand der Entwicklungen zu sein. Ganz nach dem Unternehmens-Claim: “Driving technologies by connecting bright minds”.</w:t>
      </w:r>
    </w:p>
    <w:p w14:paraId="5BE4BFBC" w14:textId="027F612C" w:rsidR="00FB12B8" w:rsidRPr="00AF131B" w:rsidRDefault="00F46DE7" w:rsidP="00F46DE7">
      <w:pPr>
        <w:rPr>
          <w:rFonts w:ascii="Arial" w:hAnsi="Arial" w:cs="Arial"/>
          <w:lang w:val="de-DE"/>
        </w:rPr>
      </w:pPr>
      <w:r w:rsidRPr="00F46DE7">
        <w:rPr>
          <w:rFonts w:ascii="Arial" w:hAnsi="Arial" w:cs="Arial"/>
          <w:lang w:val="de-DE"/>
        </w:rPr>
        <w:t>Als Teil der Messe Frankfurt Group beschäftigt Mesago am Hauptsitz in Stuttgart rund 1</w:t>
      </w:r>
      <w:r w:rsidR="00E02D46">
        <w:rPr>
          <w:rFonts w:ascii="Arial" w:hAnsi="Arial" w:cs="Arial"/>
          <w:lang w:val="de-DE"/>
        </w:rPr>
        <w:t>7</w:t>
      </w:r>
      <w:r w:rsidRPr="00F46DE7">
        <w:rPr>
          <w:rFonts w:ascii="Arial" w:hAnsi="Arial" w:cs="Arial"/>
          <w:lang w:val="de-DE"/>
        </w:rPr>
        <w:t>0 Mitarbeitende. </w:t>
      </w:r>
      <w:r w:rsidR="00FB12B8" w:rsidRPr="00AF131B">
        <w:rPr>
          <w:rFonts w:ascii="Arial" w:hAnsi="Arial" w:cs="Arial"/>
          <w:lang w:val="de-DE"/>
        </w:rPr>
        <w:t>(</w:t>
      </w:r>
      <w:hyperlink r:id="rId12" w:history="1">
        <w:r w:rsidR="00FB12B8" w:rsidRPr="00AF131B">
          <w:rPr>
            <w:rStyle w:val="Hyperlink"/>
            <w:rFonts w:cs="Arial"/>
            <w:lang w:val="de-DE"/>
          </w:rPr>
          <w:t>mesago.com</w:t>
        </w:r>
      </w:hyperlink>
      <w:r w:rsidR="00FB12B8" w:rsidRPr="00AF131B">
        <w:rPr>
          <w:rFonts w:ascii="Arial" w:hAnsi="Arial" w:cs="Arial"/>
          <w:lang w:val="de-DE"/>
        </w:rPr>
        <w:t>)</w:t>
      </w:r>
    </w:p>
    <w:p w14:paraId="719C7340" w14:textId="77777777" w:rsidR="00FB12B8" w:rsidRPr="00AF131B" w:rsidRDefault="00FB12B8" w:rsidP="00FB12B8">
      <w:pPr>
        <w:pStyle w:val="berschrift4"/>
        <w:rPr>
          <w:rFonts w:eastAsia="Times New Roman"/>
          <w:lang w:val="de-DE"/>
        </w:rPr>
      </w:pPr>
      <w:r w:rsidRPr="00AF131B">
        <w:rPr>
          <w:rFonts w:eastAsia="Times New Roman"/>
          <w:lang w:val="de-DE"/>
        </w:rPr>
        <w:t>Hintergrundinformation Messe Frankfurt</w:t>
      </w:r>
    </w:p>
    <w:p w14:paraId="4A80C7AB" w14:textId="0F8A10AF" w:rsidR="00FB12B8" w:rsidRPr="005F4834" w:rsidRDefault="00FB12B8" w:rsidP="00FB12B8">
      <w:pPr>
        <w:pStyle w:val="Continuoustext"/>
        <w:rPr>
          <w:rStyle w:val="Hyperlink"/>
        </w:rPr>
      </w:pPr>
      <w:r>
        <w:fldChar w:fldCharType="begin"/>
      </w:r>
      <w:r w:rsidR="00BF6A5B">
        <w:instrText>HYPERLINK "https://www.messefrankfurt.com/frankfurt/de/presse/boilerplate.html"</w:instrText>
      </w:r>
      <w:r>
        <w:fldChar w:fldCharType="separate"/>
      </w:r>
      <w:r w:rsidRPr="005F4834">
        <w:rPr>
          <w:rStyle w:val="Hyperlink"/>
        </w:rPr>
        <w:t>www.messefrankfurt.com/hintergrundinformation</w:t>
      </w:r>
    </w:p>
    <w:p w14:paraId="4978CC87" w14:textId="77777777" w:rsidR="00FB12B8" w:rsidRPr="00AF131B" w:rsidRDefault="00FB12B8" w:rsidP="00FB12B8">
      <w:pPr>
        <w:pStyle w:val="berschrift4"/>
        <w:rPr>
          <w:rFonts w:eastAsia="Times New Roman"/>
          <w:lang w:val="de-DE"/>
        </w:rPr>
      </w:pPr>
      <w:r>
        <w:fldChar w:fldCharType="end"/>
      </w:r>
      <w:r>
        <w:rPr>
          <w:rFonts w:eastAsia="Times New Roman"/>
          <w:lang w:val="de-DE"/>
        </w:rPr>
        <w:t>Nachhaltigkeit</w:t>
      </w:r>
      <w:r w:rsidRPr="00AF131B">
        <w:rPr>
          <w:rFonts w:eastAsia="Times New Roman"/>
          <w:lang w:val="de-DE"/>
        </w:rPr>
        <w:t xml:space="preserve"> Messe Frankfurt</w:t>
      </w:r>
    </w:p>
    <w:p w14:paraId="3A4B35FA" w14:textId="77777777" w:rsidR="00FB12B8" w:rsidRDefault="00FB12B8" w:rsidP="00FB12B8">
      <w:pPr>
        <w:pStyle w:val="Continuoustext"/>
      </w:pPr>
      <w:hyperlink r:id="rId13" w:history="1">
        <w:r w:rsidRPr="00C7027D">
          <w:rPr>
            <w:rStyle w:val="Hyperlink"/>
          </w:rPr>
          <w:t>www.messefrankfurt.com/sustainability-information</w:t>
        </w:r>
      </w:hyperlink>
    </w:p>
    <w:p w14:paraId="2F2E89B5" w14:textId="701F3901" w:rsidR="00B36757" w:rsidRPr="006D0251" w:rsidRDefault="006D0251" w:rsidP="006D0251">
      <w:pPr>
        <w:pStyle w:val="Continuoustext"/>
        <w:rPr>
          <w:b/>
          <w:bCs/>
        </w:rPr>
      </w:pPr>
      <w:r w:rsidRPr="00837FAB">
        <w:rPr>
          <w:b/>
          <w:bCs/>
        </w:rPr>
        <w:lastRenderedPageBreak/>
        <w:t>Hintergrundinformation AG Additive Manufacturing im VDMA e. V. (ideeller Träger der Formnext)</w:t>
      </w:r>
      <w:r>
        <w:rPr>
          <w:b/>
          <w:bCs/>
        </w:rPr>
        <w:br/>
      </w:r>
      <w:r w:rsidRPr="00837FAB">
        <w:t xml:space="preserve">In der Arbeitsgemeinschaft Additive Manufacturing arbeiten rund 200 Unternehmen und Forschungsinstitute unter dem Dach des Verbands Deutscher Maschinen- und Anlagenbau (VDMA) zusammen. Anlagenbauer, Zulieferer von Komponenten und Materialien, industrielle Anwender aus dem Metall- und Kunststoffbereich, Dienstleister aus Software, Fertigung und Veredelung sowie Forscher verfolgen gemeinsam ein Ziel: Die Industrialisierung additiver Fertigungsverfahren. </w:t>
      </w:r>
      <w:r w:rsidRPr="00837FAB">
        <w:rPr>
          <w:lang w:val="en-US"/>
        </w:rPr>
        <w:t>(</w:t>
      </w:r>
      <w:hyperlink r:id="rId14" w:history="1">
        <w:r w:rsidRPr="00E14273">
          <w:rPr>
            <w:rStyle w:val="Hyperlink"/>
            <w:lang w:val="en-US"/>
          </w:rPr>
          <w:t>am.vdma.org</w:t>
        </w:r>
      </w:hyperlink>
    </w:p>
    <w:sectPr w:rsidR="00B36757" w:rsidRPr="006D025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e:recipientData>
    <wne:active wne:val="1"/>
    <wne:hash wne:val="-52779599"/>
  </wne:recipientData>
  <wne:recipientData>
    <wne:active wne:val="0"/>
    <wne:hash wne:val="-354236343"/>
  </wne:recipientData>
  <wne:recipientData>
    <wne:active wne:val="1"/>
    <wne:hash wne:val="-576459304"/>
  </wne:recipientData>
  <wne:recipientData>
    <wne:active wne:val="1"/>
    <wne:hash wne:val="228672969"/>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mailMerge>
    <w:mainDocumentType w:val="formLetters"/>
    <w:linkToQuery/>
    <w:dataType w:val="native"/>
    <w:connectString w:val="Provider=Microsoft.ACE.OLEDB.12.0;User ID=Admin;Data Source=D:\Tresorit\Templates\_Seriendruck\Test-Mailingliste.m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Office Address List` "/>
    <w:addressFieldName w:val="EMailAdresse"/>
    <w:mailSubject w:val="Messe Frankfurt Presseinfo Test 11_V5 Automechanika Paace Mexico City"/>
    <w:activeRecord w:val="3"/>
    <w:odso>
      <w:udl w:val="Provider=Microsoft.ACE.OLEDB.12.0;User ID=Admin;Data Source=D:\Tresorit\Templates\_Seriendruck\Test-Mailingliste.m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Office Address List"/>
      <w:src r:id="rId1"/>
      <w:colDelim w:val="9"/>
      <w:type w:val="addressBook"/>
      <w:fHdr/>
      <w:fieldMapData>
        <w:column w:val="0"/>
        <w:lid w:val="de-DE"/>
      </w:fieldMapData>
      <w:fieldMapData>
        <w:type w:val="dbColumn"/>
        <w:name w:val="Anrede"/>
        <w:mappedName w:val="Anrede"/>
        <w:column w:val="0"/>
        <w:lid w:val="de-DE"/>
      </w:fieldMapData>
      <w:fieldMapData>
        <w:type w:val="dbColumn"/>
        <w:name w:val="Vorname"/>
        <w:mappedName w:val="Vorname"/>
        <w:column w:val="1"/>
        <w:lid w:val="de-DE"/>
      </w:fieldMapData>
      <w:fieldMapData>
        <w:column w:val="0"/>
        <w:lid w:val="de-DE"/>
      </w:fieldMapData>
      <w:fieldMapData>
        <w:type w:val="dbColumn"/>
        <w:name w:val="Nachname"/>
        <w:mappedName w:val="Nachname"/>
        <w:column w:val="2"/>
        <w:lid w:val="de-DE"/>
      </w:fieldMapData>
      <w:fieldMapData>
        <w:column w:val="0"/>
        <w:lid w:val="de-DE"/>
      </w:fieldMapData>
      <w:fieldMapData>
        <w:column w:val="0"/>
        <w:lid w:val="de-DE"/>
      </w:fieldMapData>
      <w:fieldMapData>
        <w:column w:val="0"/>
        <w:lid w:val="de-DE"/>
      </w:fieldMapData>
      <w:fieldMapData>
        <w:type w:val="dbColumn"/>
        <w:name w:val="Firmenname"/>
        <w:mappedName w:val="Firma"/>
        <w:column w:val="3"/>
        <w:lid w:val="de-DE"/>
      </w:fieldMapData>
      <w:fieldMapData>
        <w:type w:val="dbColumn"/>
        <w:name w:val="Adresszeile 1"/>
        <w:mappedName w:val="Adresse 1"/>
        <w:column w:val="4"/>
        <w:lid w:val="de-DE"/>
      </w:fieldMapData>
      <w:fieldMapData>
        <w:type w:val="dbColumn"/>
        <w:name w:val="Adresszeile 2"/>
        <w:mappedName w:val="Adresse 2"/>
        <w:column w:val="5"/>
        <w:lid w:val="de-DE"/>
      </w:fieldMapData>
      <w:fieldMapData>
        <w:type w:val="dbColumn"/>
        <w:name w:val="Ort"/>
        <w:mappedName w:val="Ort"/>
        <w:column w:val="6"/>
        <w:lid w:val="de-DE"/>
      </w:fieldMapData>
      <w:fieldMapData>
        <w:type w:val="dbColumn"/>
        <w:name w:val="Bundesland/Kanton"/>
        <w:mappedName w:val="Bundesland/Kanton"/>
        <w:column w:val="7"/>
        <w:lid w:val="de-DE"/>
      </w:fieldMapData>
      <w:fieldMapData>
        <w:type w:val="dbColumn"/>
        <w:name w:val="Postleitzahl"/>
        <w:mappedName w:val="PLZ"/>
        <w:column w:val="8"/>
        <w:lid w:val="de-DE"/>
      </w:fieldMapData>
      <w:fieldMapData>
        <w:type w:val="dbColumn"/>
        <w:name w:val="Land/Region"/>
        <w:mappedName w:val="Land oder Region"/>
        <w:column w:val="9"/>
        <w:lid w:val="de-DE"/>
      </w:fieldMapData>
      <w:fieldMapData>
        <w:column w:val="0"/>
        <w:lid w:val="de-DE"/>
      </w:fieldMapData>
      <w:fieldMapData>
        <w:column w:val="0"/>
        <w:lid w:val="de-DE"/>
      </w:fieldMapData>
      <w:fieldMapData>
        <w:type w:val="dbColumn"/>
        <w:name w:val="Telefon (privat)"/>
        <w:mappedName w:val="Telefon (privat)"/>
        <w:column w:val="10"/>
        <w:lid w:val="de-DE"/>
      </w:fieldMapData>
      <w:fieldMapData>
        <w:column w:val="0"/>
        <w:lid w:val="de-DE"/>
      </w:fieldMapData>
      <w:fieldMapData>
        <w:type w:val="dbColumn"/>
        <w:name w:val="E-Mail-Adresse"/>
        <w:mappedName w:val="E-Mail-Adresse"/>
        <w:column w:val="12"/>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recipientData r:id="rId2"/>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9ED"/>
    <w:rsid w:val="0000666D"/>
    <w:rsid w:val="00012BD5"/>
    <w:rsid w:val="00020EB1"/>
    <w:rsid w:val="00027A61"/>
    <w:rsid w:val="00076FCE"/>
    <w:rsid w:val="000A0BA0"/>
    <w:rsid w:val="000A655B"/>
    <w:rsid w:val="000C6772"/>
    <w:rsid w:val="000D5BFC"/>
    <w:rsid w:val="000D7791"/>
    <w:rsid w:val="00105788"/>
    <w:rsid w:val="00123F65"/>
    <w:rsid w:val="00131FFA"/>
    <w:rsid w:val="00166B37"/>
    <w:rsid w:val="001939ED"/>
    <w:rsid w:val="001A3C84"/>
    <w:rsid w:val="001A5BA3"/>
    <w:rsid w:val="001B2C3C"/>
    <w:rsid w:val="001F14E5"/>
    <w:rsid w:val="00221135"/>
    <w:rsid w:val="00222267"/>
    <w:rsid w:val="0023133C"/>
    <w:rsid w:val="00240018"/>
    <w:rsid w:val="00247B78"/>
    <w:rsid w:val="002636E0"/>
    <w:rsid w:val="002757C9"/>
    <w:rsid w:val="00281D02"/>
    <w:rsid w:val="002820E2"/>
    <w:rsid w:val="00282497"/>
    <w:rsid w:val="002C7048"/>
    <w:rsid w:val="002D23F5"/>
    <w:rsid w:val="002D4502"/>
    <w:rsid w:val="003179CF"/>
    <w:rsid w:val="003302B0"/>
    <w:rsid w:val="00350C00"/>
    <w:rsid w:val="00363F18"/>
    <w:rsid w:val="003902B2"/>
    <w:rsid w:val="003A2D40"/>
    <w:rsid w:val="003A4F8E"/>
    <w:rsid w:val="003C4BD0"/>
    <w:rsid w:val="003D767A"/>
    <w:rsid w:val="003F716F"/>
    <w:rsid w:val="004200C0"/>
    <w:rsid w:val="0042362C"/>
    <w:rsid w:val="00424857"/>
    <w:rsid w:val="0045113D"/>
    <w:rsid w:val="00467388"/>
    <w:rsid w:val="00476343"/>
    <w:rsid w:val="00484385"/>
    <w:rsid w:val="0049137E"/>
    <w:rsid w:val="00493E4E"/>
    <w:rsid w:val="004A1916"/>
    <w:rsid w:val="004F1D64"/>
    <w:rsid w:val="00505759"/>
    <w:rsid w:val="00523505"/>
    <w:rsid w:val="00536FE2"/>
    <w:rsid w:val="00540045"/>
    <w:rsid w:val="00556BF0"/>
    <w:rsid w:val="00566B83"/>
    <w:rsid w:val="0058253E"/>
    <w:rsid w:val="005855F0"/>
    <w:rsid w:val="005A13EF"/>
    <w:rsid w:val="005B2BAD"/>
    <w:rsid w:val="005B33FB"/>
    <w:rsid w:val="005E3C63"/>
    <w:rsid w:val="006241DE"/>
    <w:rsid w:val="00624481"/>
    <w:rsid w:val="00633CAD"/>
    <w:rsid w:val="00673621"/>
    <w:rsid w:val="00696BE5"/>
    <w:rsid w:val="006A698F"/>
    <w:rsid w:val="006C1E26"/>
    <w:rsid w:val="006C6DCE"/>
    <w:rsid w:val="006D0251"/>
    <w:rsid w:val="00701D02"/>
    <w:rsid w:val="00710E0D"/>
    <w:rsid w:val="00714D37"/>
    <w:rsid w:val="00726822"/>
    <w:rsid w:val="00732920"/>
    <w:rsid w:val="0076139D"/>
    <w:rsid w:val="00765A75"/>
    <w:rsid w:val="00765F4E"/>
    <w:rsid w:val="0078718F"/>
    <w:rsid w:val="00790448"/>
    <w:rsid w:val="00793455"/>
    <w:rsid w:val="007B2F67"/>
    <w:rsid w:val="007B3A1C"/>
    <w:rsid w:val="007C23F6"/>
    <w:rsid w:val="007C41C1"/>
    <w:rsid w:val="007D6943"/>
    <w:rsid w:val="007F69A9"/>
    <w:rsid w:val="00804671"/>
    <w:rsid w:val="00807121"/>
    <w:rsid w:val="00807C5C"/>
    <w:rsid w:val="0084260E"/>
    <w:rsid w:val="00854A27"/>
    <w:rsid w:val="00867A39"/>
    <w:rsid w:val="0088042D"/>
    <w:rsid w:val="008A5874"/>
    <w:rsid w:val="008C479B"/>
    <w:rsid w:val="008D5680"/>
    <w:rsid w:val="008E4E88"/>
    <w:rsid w:val="008F02ED"/>
    <w:rsid w:val="00900DD1"/>
    <w:rsid w:val="009045C6"/>
    <w:rsid w:val="00905800"/>
    <w:rsid w:val="0091195F"/>
    <w:rsid w:val="00914E72"/>
    <w:rsid w:val="00923148"/>
    <w:rsid w:val="009349EF"/>
    <w:rsid w:val="00936976"/>
    <w:rsid w:val="009373ED"/>
    <w:rsid w:val="00937762"/>
    <w:rsid w:val="00950F1B"/>
    <w:rsid w:val="009979FE"/>
    <w:rsid w:val="009A6630"/>
    <w:rsid w:val="009B3394"/>
    <w:rsid w:val="009F0D32"/>
    <w:rsid w:val="00A15BC8"/>
    <w:rsid w:val="00A27C32"/>
    <w:rsid w:val="00A3041E"/>
    <w:rsid w:val="00A331E4"/>
    <w:rsid w:val="00A53CAF"/>
    <w:rsid w:val="00A6749A"/>
    <w:rsid w:val="00A825A4"/>
    <w:rsid w:val="00A925F0"/>
    <w:rsid w:val="00AC7878"/>
    <w:rsid w:val="00AD7FFC"/>
    <w:rsid w:val="00AE7164"/>
    <w:rsid w:val="00AF2C83"/>
    <w:rsid w:val="00B02CED"/>
    <w:rsid w:val="00B0538E"/>
    <w:rsid w:val="00B07DB8"/>
    <w:rsid w:val="00B159EC"/>
    <w:rsid w:val="00B23D7D"/>
    <w:rsid w:val="00B36757"/>
    <w:rsid w:val="00B375F6"/>
    <w:rsid w:val="00BA0462"/>
    <w:rsid w:val="00BA056D"/>
    <w:rsid w:val="00BE20F1"/>
    <w:rsid w:val="00BE3A4E"/>
    <w:rsid w:val="00BF6A5B"/>
    <w:rsid w:val="00C06975"/>
    <w:rsid w:val="00C12A06"/>
    <w:rsid w:val="00C17FAD"/>
    <w:rsid w:val="00C25464"/>
    <w:rsid w:val="00C25FCC"/>
    <w:rsid w:val="00C2765B"/>
    <w:rsid w:val="00C35A1E"/>
    <w:rsid w:val="00C36763"/>
    <w:rsid w:val="00C43C44"/>
    <w:rsid w:val="00C45A4E"/>
    <w:rsid w:val="00C5287E"/>
    <w:rsid w:val="00C55078"/>
    <w:rsid w:val="00C56C0A"/>
    <w:rsid w:val="00C81BE2"/>
    <w:rsid w:val="00C85550"/>
    <w:rsid w:val="00CE3DF1"/>
    <w:rsid w:val="00CF138C"/>
    <w:rsid w:val="00D00796"/>
    <w:rsid w:val="00D0411E"/>
    <w:rsid w:val="00D22FE1"/>
    <w:rsid w:val="00D27EB6"/>
    <w:rsid w:val="00D425CB"/>
    <w:rsid w:val="00D51603"/>
    <w:rsid w:val="00D536AD"/>
    <w:rsid w:val="00D54056"/>
    <w:rsid w:val="00D67944"/>
    <w:rsid w:val="00D708BD"/>
    <w:rsid w:val="00D83AE9"/>
    <w:rsid w:val="00DA7114"/>
    <w:rsid w:val="00DB728F"/>
    <w:rsid w:val="00E02D46"/>
    <w:rsid w:val="00E04E00"/>
    <w:rsid w:val="00E31507"/>
    <w:rsid w:val="00E32257"/>
    <w:rsid w:val="00E323AF"/>
    <w:rsid w:val="00E35847"/>
    <w:rsid w:val="00E36F51"/>
    <w:rsid w:val="00E436CB"/>
    <w:rsid w:val="00E454F8"/>
    <w:rsid w:val="00E7435E"/>
    <w:rsid w:val="00E82225"/>
    <w:rsid w:val="00EC05B5"/>
    <w:rsid w:val="00EC4C24"/>
    <w:rsid w:val="00F04CC9"/>
    <w:rsid w:val="00F11B29"/>
    <w:rsid w:val="00F164D8"/>
    <w:rsid w:val="00F4676F"/>
    <w:rsid w:val="00F46DE7"/>
    <w:rsid w:val="00F501FE"/>
    <w:rsid w:val="00F6297C"/>
    <w:rsid w:val="00F661C8"/>
    <w:rsid w:val="00F75403"/>
    <w:rsid w:val="00F813C7"/>
    <w:rsid w:val="00F91F11"/>
    <w:rsid w:val="00F944A0"/>
    <w:rsid w:val="00FB0FB9"/>
    <w:rsid w:val="00FB12B8"/>
    <w:rsid w:val="00FC70AD"/>
    <w:rsid w:val="00FC733A"/>
    <w:rsid w:val="00FD3AFE"/>
    <w:rsid w:val="00FE41E1"/>
    <w:rsid w:val="00FE7261"/>
    <w:rsid w:val="00FF66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EE91A"/>
  <w15:chartTrackingRefBased/>
  <w15:docId w15:val="{5B09C899-3C9A-4A5A-94F0-F615AADA9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iPriority="0" w:unhideWhenUsed="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Standard">
    <w:name w:val="Normal"/>
    <w:qFormat/>
    <w:rsid w:val="00E31507"/>
    <w:pPr>
      <w:spacing w:after="0" w:line="280" w:lineRule="atLeast"/>
      <w:ind w:left="142" w:right="142"/>
    </w:pPr>
    <w:rPr>
      <w:rFonts w:cs="Calibri"/>
      <w:color w:val="000000" w:themeColor="text1"/>
      <w:lang w:val="en-GB" w:eastAsia="de-DE"/>
    </w:rPr>
  </w:style>
  <w:style w:type="paragraph" w:styleId="berschrift1">
    <w:name w:val="heading 1"/>
    <w:basedOn w:val="Standard"/>
    <w:next w:val="Standard"/>
    <w:link w:val="berschrift1Zchn"/>
    <w:uiPriority w:val="9"/>
    <w:qFormat/>
    <w:rsid w:val="005E3C63"/>
    <w:pPr>
      <w:keepNext/>
      <w:keepLines/>
      <w:spacing w:before="234" w:after="234" w:line="240" w:lineRule="auto"/>
      <w:outlineLvl w:val="0"/>
    </w:pPr>
    <w:rPr>
      <w:rFonts w:asciiTheme="majorHAnsi" w:eastAsiaTheme="majorEastAsia" w:hAnsiTheme="majorHAnsi" w:cstheme="majorBidi"/>
      <w:sz w:val="39"/>
      <w:szCs w:val="32"/>
    </w:rPr>
  </w:style>
  <w:style w:type="paragraph" w:styleId="berschrift2">
    <w:name w:val="heading 2"/>
    <w:basedOn w:val="Standard"/>
    <w:next w:val="Standard"/>
    <w:link w:val="berschrift2Zchn"/>
    <w:uiPriority w:val="9"/>
    <w:qFormat/>
    <w:rsid w:val="005E3C63"/>
    <w:pPr>
      <w:keepNext/>
      <w:keepLines/>
      <w:spacing w:before="720" w:after="384" w:line="240" w:lineRule="auto"/>
      <w:outlineLvl w:val="1"/>
    </w:pPr>
    <w:rPr>
      <w:rFonts w:asciiTheme="majorHAnsi" w:eastAsiaTheme="majorEastAsia" w:hAnsiTheme="majorHAnsi" w:cstheme="majorBidi"/>
      <w:sz w:val="32"/>
      <w:szCs w:val="26"/>
    </w:rPr>
  </w:style>
  <w:style w:type="paragraph" w:styleId="berschrift3">
    <w:name w:val="heading 3"/>
    <w:basedOn w:val="Standard"/>
    <w:next w:val="Standard"/>
    <w:link w:val="berschrift3Zchn"/>
    <w:uiPriority w:val="9"/>
    <w:qFormat/>
    <w:rsid w:val="005E3C63"/>
    <w:pPr>
      <w:keepNext/>
      <w:keepLines/>
      <w:spacing w:before="280" w:after="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unhideWhenUsed/>
    <w:qFormat/>
    <w:rsid w:val="005E3C63"/>
    <w:pPr>
      <w:keepNext/>
      <w:keepLines/>
      <w:spacing w:before="420"/>
      <w:outlineLvl w:val="3"/>
    </w:pPr>
    <w:rPr>
      <w:rFonts w:asciiTheme="majorHAnsi" w:eastAsiaTheme="majorEastAsia" w:hAnsiTheme="majorHAnsi" w:cstheme="majorBidi"/>
      <w:b/>
      <w:iCs/>
    </w:rPr>
  </w:style>
  <w:style w:type="paragraph" w:styleId="berschrift5">
    <w:name w:val="heading 5"/>
    <w:basedOn w:val="Standard"/>
    <w:next w:val="Standard"/>
    <w:link w:val="berschrift5Zchn"/>
    <w:uiPriority w:val="9"/>
    <w:qFormat/>
    <w:rsid w:val="00701D02"/>
    <w:pPr>
      <w:keepNext/>
      <w:keepLines/>
      <w:spacing w:before="480"/>
      <w:outlineLvl w:val="4"/>
    </w:pPr>
    <w:rPr>
      <w:rFonts w:asciiTheme="majorHAnsi" w:eastAsiaTheme="majorEastAsia" w:hAnsiTheme="majorHAnsi" w:cstheme="majorBidi"/>
      <w:b/>
      <w:sz w:val="14"/>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MittlereListe1-Akzent3">
    <w:name w:val="Medium List 1 Accent 3"/>
    <w:aliases w:val="Messe Frankfurt"/>
    <w:basedOn w:val="NormaleTabelle"/>
    <w:uiPriority w:val="65"/>
    <w:rsid w:val="002C7048"/>
    <w:pPr>
      <w:spacing w:after="0" w:line="240" w:lineRule="auto"/>
    </w:pPr>
    <w:rPr>
      <w:rFonts w:eastAsia="Times New Roman" w:cs="Times New Roman"/>
      <w:color w:val="000000" w:themeColor="text1"/>
      <w:sz w:val="20"/>
      <w:szCs w:val="20"/>
      <w:lang w:eastAsia="de-DE"/>
    </w:rPr>
    <w:tblPr>
      <w:tblStyleRowBandSize w:val="1"/>
      <w:tblStyleColBandSize w:val="1"/>
      <w:tblBorders>
        <w:top w:val="single" w:sz="8" w:space="0" w:color="A5A5A5" w:themeColor="accent3"/>
        <w:bottom w:val="single" w:sz="8" w:space="0" w:color="A5A5A5" w:themeColor="accent3"/>
      </w:tblBorders>
    </w:tblPr>
    <w:tcPr>
      <w:vAlign w:val="center"/>
    </w:tc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paragraph" w:styleId="Kopfzeile">
    <w:name w:val="header"/>
    <w:basedOn w:val="Standard"/>
    <w:link w:val="KopfzeileZchn"/>
    <w:rsid w:val="005E3C63"/>
    <w:pPr>
      <w:widowControl w:val="0"/>
      <w:tabs>
        <w:tab w:val="center" w:pos="4819"/>
        <w:tab w:val="right" w:pos="9071"/>
      </w:tabs>
      <w:spacing w:line="280" w:lineRule="exact"/>
    </w:pPr>
    <w:rPr>
      <w:rFonts w:ascii="Arial" w:eastAsia="Times New Roman" w:hAnsi="Arial" w:cs="Times New Roman"/>
      <w:szCs w:val="20"/>
    </w:rPr>
  </w:style>
  <w:style w:type="character" w:customStyle="1" w:styleId="KopfzeileZchn">
    <w:name w:val="Kopfzeile Zchn"/>
    <w:basedOn w:val="Absatz-Standardschriftart"/>
    <w:link w:val="Kopfzeile"/>
    <w:rsid w:val="005E3C63"/>
    <w:rPr>
      <w:rFonts w:ascii="Arial" w:eastAsia="Times New Roman" w:hAnsi="Arial" w:cs="Times New Roman"/>
      <w:noProof/>
      <w:color w:val="000000" w:themeColor="text1"/>
      <w:szCs w:val="20"/>
      <w:lang w:val="en-GB" w:eastAsia="de-DE"/>
    </w:rPr>
  </w:style>
  <w:style w:type="character" w:styleId="Hyperlink">
    <w:name w:val="Hyperlink"/>
    <w:basedOn w:val="Absatz-Standardschriftart"/>
    <w:uiPriority w:val="99"/>
    <w:semiHidden/>
    <w:rsid w:val="00D425CB"/>
    <w:rPr>
      <w:color w:val="auto"/>
      <w:u w:val="none"/>
    </w:rPr>
  </w:style>
  <w:style w:type="paragraph" w:styleId="Listenabsatz">
    <w:name w:val="List Paragraph"/>
    <w:basedOn w:val="Standard"/>
    <w:uiPriority w:val="34"/>
    <w:semiHidden/>
    <w:qFormat/>
    <w:rsid w:val="00BA056D"/>
    <w:pPr>
      <w:ind w:left="720"/>
      <w:contextualSpacing/>
    </w:pPr>
    <w:rPr>
      <w:lang w:val="de-DE"/>
    </w:rPr>
  </w:style>
  <w:style w:type="character" w:customStyle="1" w:styleId="berschrift1Zchn">
    <w:name w:val="Überschrift 1 Zchn"/>
    <w:basedOn w:val="Absatz-Standardschriftart"/>
    <w:link w:val="berschrift1"/>
    <w:uiPriority w:val="9"/>
    <w:rsid w:val="005E3C63"/>
    <w:rPr>
      <w:rFonts w:asciiTheme="majorHAnsi" w:eastAsiaTheme="majorEastAsia" w:hAnsiTheme="majorHAnsi" w:cstheme="majorBidi"/>
      <w:noProof/>
      <w:color w:val="000000" w:themeColor="text1"/>
      <w:sz w:val="39"/>
      <w:szCs w:val="32"/>
      <w:lang w:val="en-GB" w:eastAsia="de-DE"/>
    </w:rPr>
  </w:style>
  <w:style w:type="table" w:styleId="Tabellenraster">
    <w:name w:val="Table Grid"/>
    <w:basedOn w:val="NormaleTabelle"/>
    <w:uiPriority w:val="39"/>
    <w:rsid w:val="00D51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inuoustext">
    <w:name w:val="Continuous text"/>
    <w:basedOn w:val="Standard"/>
    <w:qFormat/>
    <w:rsid w:val="00523505"/>
    <w:pPr>
      <w:spacing w:after="280"/>
    </w:pPr>
    <w:rPr>
      <w:rFonts w:ascii="Arial" w:hAnsi="Arial" w:cs="Arial"/>
      <w:szCs w:val="36"/>
      <w:lang w:val="de-DE"/>
    </w:rPr>
  </w:style>
  <w:style w:type="character" w:customStyle="1" w:styleId="berschrift2Zchn">
    <w:name w:val="Überschrift 2 Zchn"/>
    <w:basedOn w:val="Absatz-Standardschriftart"/>
    <w:link w:val="berschrift2"/>
    <w:uiPriority w:val="9"/>
    <w:rsid w:val="005E3C63"/>
    <w:rPr>
      <w:rFonts w:asciiTheme="majorHAnsi" w:eastAsiaTheme="majorEastAsia" w:hAnsiTheme="majorHAnsi" w:cstheme="majorBidi"/>
      <w:noProof/>
      <w:color w:val="000000" w:themeColor="text1"/>
      <w:sz w:val="32"/>
      <w:szCs w:val="26"/>
      <w:lang w:val="en-GB" w:eastAsia="de-DE"/>
    </w:rPr>
  </w:style>
  <w:style w:type="paragraph" w:customStyle="1" w:styleId="Readup">
    <w:name w:val="Read up"/>
    <w:basedOn w:val="Standard"/>
    <w:qFormat/>
    <w:rsid w:val="00CE3DF1"/>
    <w:pPr>
      <w:spacing w:after="288" w:line="240" w:lineRule="auto"/>
    </w:pPr>
    <w:rPr>
      <w:rFonts w:ascii="Arial" w:hAnsi="Arial" w:cs="Arial"/>
      <w:b/>
      <w:bCs/>
      <w:color w:val="000000"/>
      <w:szCs w:val="28"/>
    </w:rPr>
  </w:style>
  <w:style w:type="character" w:customStyle="1" w:styleId="berschrift3Zchn">
    <w:name w:val="Überschrift 3 Zchn"/>
    <w:basedOn w:val="Absatz-Standardschriftart"/>
    <w:link w:val="berschrift3"/>
    <w:uiPriority w:val="9"/>
    <w:rsid w:val="005E3C63"/>
    <w:rPr>
      <w:rFonts w:asciiTheme="majorHAnsi" w:eastAsiaTheme="majorEastAsia" w:hAnsiTheme="majorHAnsi" w:cstheme="majorBidi"/>
      <w:b/>
      <w:noProof/>
      <w:color w:val="000000" w:themeColor="text1"/>
      <w:szCs w:val="24"/>
      <w:lang w:val="en-GB" w:eastAsia="de-DE"/>
    </w:rPr>
  </w:style>
  <w:style w:type="paragraph" w:customStyle="1" w:styleId="Imagecaption">
    <w:name w:val="Image caption"/>
    <w:basedOn w:val="Standard"/>
    <w:qFormat/>
    <w:rsid w:val="00FC70AD"/>
    <w:pPr>
      <w:spacing w:after="560" w:line="240" w:lineRule="auto"/>
      <w:ind w:left="0" w:right="0"/>
    </w:pPr>
    <w:rPr>
      <w:rFonts w:ascii="Arial" w:hAnsi="Arial" w:cs="Arial"/>
      <w:sz w:val="18"/>
      <w:szCs w:val="15"/>
    </w:rPr>
  </w:style>
  <w:style w:type="character" w:customStyle="1" w:styleId="berschrift4Zchn">
    <w:name w:val="Überschrift 4 Zchn"/>
    <w:basedOn w:val="Absatz-Standardschriftart"/>
    <w:link w:val="berschrift4"/>
    <w:uiPriority w:val="9"/>
    <w:rsid w:val="005E3C63"/>
    <w:rPr>
      <w:rFonts w:asciiTheme="majorHAnsi" w:eastAsiaTheme="majorEastAsia" w:hAnsiTheme="majorHAnsi" w:cstheme="majorBidi"/>
      <w:b/>
      <w:iCs/>
      <w:noProof/>
      <w:color w:val="000000" w:themeColor="text1"/>
      <w:lang w:val="en-GB" w:eastAsia="de-DE"/>
    </w:rPr>
  </w:style>
  <w:style w:type="character" w:customStyle="1" w:styleId="berschrift5Zchn">
    <w:name w:val="Überschrift 5 Zchn"/>
    <w:basedOn w:val="Absatz-Standardschriftart"/>
    <w:link w:val="berschrift5"/>
    <w:uiPriority w:val="9"/>
    <w:rsid w:val="00701D02"/>
    <w:rPr>
      <w:rFonts w:asciiTheme="majorHAnsi" w:eastAsiaTheme="majorEastAsia" w:hAnsiTheme="majorHAnsi" w:cstheme="majorBidi"/>
      <w:b/>
      <w:color w:val="000000" w:themeColor="text1"/>
      <w:sz w:val="14"/>
      <w:lang w:eastAsia="de-DE"/>
    </w:rPr>
  </w:style>
  <w:style w:type="paragraph" w:customStyle="1" w:styleId="Continuoustextspreadsheet">
    <w:name w:val="Continuous text spreadsheet"/>
    <w:basedOn w:val="Standard"/>
    <w:qFormat/>
    <w:rsid w:val="00FC70AD"/>
    <w:pPr>
      <w:framePr w:vSpace="238" w:wrap="around" w:vAnchor="text" w:hAnchor="text" w:y="1"/>
      <w:ind w:left="34" w:right="34"/>
      <w:suppressOverlap/>
    </w:pPr>
    <w:rPr>
      <w:rFonts w:ascii="Arial" w:eastAsia="Times New Roman" w:hAnsi="Arial" w:cs="Arial"/>
      <w:bCs/>
      <w:szCs w:val="20"/>
    </w:rPr>
  </w:style>
  <w:style w:type="character" w:styleId="Fett">
    <w:name w:val="Strong"/>
    <w:basedOn w:val="Absatz-Standardschriftart"/>
    <w:uiPriority w:val="22"/>
    <w:qFormat/>
    <w:rsid w:val="005E3C63"/>
    <w:rPr>
      <w:b/>
      <w:bCs/>
      <w:lang w:val="en-GB"/>
    </w:rPr>
  </w:style>
  <w:style w:type="character" w:styleId="NichtaufgelsteErwhnung">
    <w:name w:val="Unresolved Mention"/>
    <w:basedOn w:val="Absatz-Standardschriftart"/>
    <w:uiPriority w:val="99"/>
    <w:semiHidden/>
    <w:rsid w:val="00B0538E"/>
    <w:rPr>
      <w:color w:val="605E5C"/>
      <w:shd w:val="clear" w:color="auto" w:fill="E1DFDD"/>
    </w:rPr>
  </w:style>
  <w:style w:type="paragraph" w:customStyle="1" w:styleId="xGaplogogram">
    <w:name w:val="x_Gap logogram"/>
    <w:basedOn w:val="Standard"/>
    <w:semiHidden/>
    <w:qFormat/>
    <w:rsid w:val="005E3C63"/>
    <w:pPr>
      <w:spacing w:after="560"/>
    </w:pPr>
    <w:rPr>
      <w:rFonts w:ascii="Arial" w:hAnsi="Arial" w:cs="Arial"/>
      <w:szCs w:val="20"/>
    </w:rPr>
  </w:style>
  <w:style w:type="table" w:customStyle="1" w:styleId="BildunterschriftMF">
    <w:name w:val="Bildunterschrift MF"/>
    <w:basedOn w:val="NormaleTabelle"/>
    <w:uiPriority w:val="99"/>
    <w:rsid w:val="00C85550"/>
    <w:pPr>
      <w:spacing w:after="0" w:line="240" w:lineRule="auto"/>
    </w:pPr>
    <w:tblPr/>
  </w:style>
  <w:style w:type="paragraph" w:customStyle="1" w:styleId="Productbrand">
    <w:name w:val="Product brand"/>
    <w:basedOn w:val="Standard"/>
    <w:qFormat/>
    <w:rsid w:val="00DB728F"/>
    <w:pPr>
      <w:ind w:left="68"/>
    </w:pPr>
  </w:style>
  <w:style w:type="paragraph" w:customStyle="1" w:styleId="Logogram">
    <w:name w:val="Logogram"/>
    <w:basedOn w:val="berschrift4"/>
    <w:qFormat/>
    <w:rsid w:val="003A4F8E"/>
    <w:pPr>
      <w:spacing w:before="34" w:after="100" w:afterAutospacing="1"/>
      <w:ind w:left="-431" w:right="0"/>
    </w:pPr>
  </w:style>
  <w:style w:type="paragraph" w:customStyle="1" w:styleId="Contact">
    <w:name w:val="Contact"/>
    <w:basedOn w:val="berschrift4"/>
    <w:qFormat/>
    <w:rsid w:val="003A4F8E"/>
    <w:pPr>
      <w:spacing w:before="40"/>
    </w:pPr>
  </w:style>
  <w:style w:type="character" w:styleId="BesuchterLink">
    <w:name w:val="FollowedHyperlink"/>
    <w:basedOn w:val="Absatz-Standardschriftart"/>
    <w:uiPriority w:val="99"/>
    <w:semiHidden/>
    <w:rsid w:val="00D54056"/>
    <w:rPr>
      <w:color w:val="auto"/>
      <w:u w:val="none"/>
    </w:rPr>
  </w:style>
  <w:style w:type="character" w:styleId="Kommentarzeichen">
    <w:name w:val="annotation reference"/>
    <w:basedOn w:val="Absatz-Standardschriftart"/>
    <w:uiPriority w:val="99"/>
    <w:semiHidden/>
    <w:rsid w:val="0062448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95327">
      <w:bodyDiv w:val="1"/>
      <w:marLeft w:val="0"/>
      <w:marRight w:val="0"/>
      <w:marTop w:val="0"/>
      <w:marBottom w:val="0"/>
      <w:divBdr>
        <w:top w:val="none" w:sz="0" w:space="0" w:color="auto"/>
        <w:left w:val="none" w:sz="0" w:space="0" w:color="auto"/>
        <w:bottom w:val="none" w:sz="0" w:space="0" w:color="auto"/>
        <w:right w:val="none" w:sz="0" w:space="0" w:color="auto"/>
      </w:divBdr>
    </w:div>
    <w:div w:id="489566876">
      <w:bodyDiv w:val="1"/>
      <w:marLeft w:val="0"/>
      <w:marRight w:val="0"/>
      <w:marTop w:val="0"/>
      <w:marBottom w:val="0"/>
      <w:divBdr>
        <w:top w:val="none" w:sz="0" w:space="0" w:color="auto"/>
        <w:left w:val="none" w:sz="0" w:space="0" w:color="auto"/>
        <w:bottom w:val="none" w:sz="0" w:space="0" w:color="auto"/>
        <w:right w:val="none" w:sz="0" w:space="0" w:color="auto"/>
      </w:divBdr>
    </w:div>
    <w:div w:id="1498497574">
      <w:bodyDiv w:val="1"/>
      <w:marLeft w:val="0"/>
      <w:marRight w:val="0"/>
      <w:marTop w:val="0"/>
      <w:marBottom w:val="0"/>
      <w:divBdr>
        <w:top w:val="none" w:sz="0" w:space="0" w:color="auto"/>
        <w:left w:val="none" w:sz="0" w:space="0" w:color="auto"/>
        <w:bottom w:val="none" w:sz="0" w:space="0" w:color="auto"/>
        <w:right w:val="none" w:sz="0" w:space="0" w:color="auto"/>
      </w:divBdr>
    </w:div>
    <w:div w:id="174525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next.mesago.com/frankfurt/de/presse.html" TargetMode="External"/><Relationship Id="rId13" Type="http://schemas.openxmlformats.org/officeDocument/2006/relationships/hyperlink" Target="https://www.messefrankfurt.com/frankfurt/de/unternehmen/sustainability.html"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corporate.mesago.com/events/de.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formnext.mesago.com/frankfurt/de/expo-convention/fuer_aussteller/aussteller-werden.html?wt_mc=Newsletter.outlook.mf-mesago.formnext.aus.exh.cv.dannes_3druck_nl_26" TargetMode="External"/><Relationship Id="rId11" Type="http://schemas.openxmlformats.org/officeDocument/2006/relationships/hyperlink" Target="https://corporate.mesago.com/events/de.html" TargetMode="External"/><Relationship Id="rId5" Type="http://schemas.openxmlformats.org/officeDocument/2006/relationships/image" Target="media/image1.wmf"/><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hyperlink" Target="https://www.facebook.com/formnext" TargetMode="External"/><Relationship Id="rId14" Type="http://schemas.openxmlformats.org/officeDocument/2006/relationships/hyperlink" Target="https://www.vdma.org/additive-manufacturing" TargetMode="External"/></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E:\_Tresorit\Templates\_Seriendruck\Test-Mailingliste.md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600C2-606E-C743-BFB2-E4A46EDDE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1064</Words>
  <Characters>6707</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Messe Frankfurt GmbH</Company>
  <LinksUpToDate>false</LinksUpToDate>
  <CharactersWithSpaces>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Schuster, Silvia-Sarah (Mesago Stuttgart)</dc:creator>
  <cp:keywords/>
  <dc:description/>
  <cp:lastModifiedBy>Richter-Levin, Franziska (Mesago Stuttgart)</cp:lastModifiedBy>
  <cp:revision>30</cp:revision>
  <cp:lastPrinted>2023-09-12T11:06:00Z</cp:lastPrinted>
  <dcterms:created xsi:type="dcterms:W3CDTF">2023-10-24T13:15:00Z</dcterms:created>
  <dcterms:modified xsi:type="dcterms:W3CDTF">2026-02-02T09:12:00Z</dcterms:modified>
</cp:coreProperties>
</file>