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EE2F6B" w14:paraId="3FCA4723" w14:textId="77777777" w:rsidTr="009A6630">
        <w:trPr>
          <w:trHeight w:val="425"/>
        </w:trPr>
        <w:tc>
          <w:tcPr>
            <w:tcW w:w="5000" w:type="pct"/>
          </w:tcPr>
          <w:p w14:paraId="73B69DA2" w14:textId="11A7827E" w:rsidR="003902B2" w:rsidRPr="00EE2F6B" w:rsidRDefault="003902B2" w:rsidP="003902B2">
            <w:pPr>
              <w:pStyle w:val="Continuoustext"/>
            </w:pPr>
            <w:r w:rsidRPr="00EE2F6B">
              <w:rPr>
                <w:lang w:val="en-US"/>
              </w:rPr>
              <w:t>news +++ Formnext</w:t>
            </w:r>
            <w:r w:rsidRPr="00EE2F6B">
              <w:rPr>
                <w:lang w:val="en-US"/>
              </w:rPr>
              <w:br/>
              <w:t>Frankfurt, 19–22 November 2024</w:t>
            </w:r>
            <w:r w:rsidRPr="00EE2F6B">
              <w:rPr>
                <w:lang w:val="en-US"/>
              </w:rPr>
              <w:br/>
            </w:r>
          </w:p>
        </w:tc>
      </w:tr>
      <w:tr w:rsidR="00D51603" w:rsidRPr="00EE2F6B" w14:paraId="067E84E2" w14:textId="77777777" w:rsidTr="009A6630">
        <w:trPr>
          <w:trHeight w:val="425"/>
        </w:trPr>
        <w:tc>
          <w:tcPr>
            <w:tcW w:w="5000" w:type="pct"/>
          </w:tcPr>
          <w:p w14:paraId="4E17EA26" w14:textId="18E7AD99" w:rsidR="00D51603" w:rsidRPr="00EE2F6B" w:rsidRDefault="00A6749A" w:rsidP="000A655B">
            <w:pPr>
              <w:pStyle w:val="Productbrand"/>
            </w:pPr>
            <w:bookmarkStart w:id="0" w:name="_Hlk43896002"/>
            <w:r w:rsidRPr="00EE2F6B">
              <w:rPr>
                <w:noProof/>
                <w:lang w:val="en-US"/>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8">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07C01FB9" w14:textId="77777777" w:rsidR="00AD70AD" w:rsidRPr="00EE2F6B" w:rsidRDefault="00AD70AD" w:rsidP="00012BD5">
      <w:pPr>
        <w:pStyle w:val="Readup"/>
        <w:rPr>
          <w:rFonts w:asciiTheme="majorHAnsi" w:eastAsiaTheme="majorEastAsia" w:hAnsiTheme="majorHAnsi" w:cstheme="majorBidi"/>
          <w:b w:val="0"/>
          <w:bCs w:val="0"/>
          <w:color w:val="000000" w:themeColor="text1"/>
          <w:sz w:val="32"/>
          <w:szCs w:val="26"/>
        </w:rPr>
      </w:pPr>
      <w:bookmarkStart w:id="1" w:name="kthema4"/>
      <w:bookmarkEnd w:id="1"/>
      <w:bookmarkEnd w:id="0"/>
    </w:p>
    <w:p w14:paraId="1579E218" w14:textId="01837685" w:rsidR="005C0C5F" w:rsidRPr="00EE2F6B" w:rsidRDefault="00D62D1A" w:rsidP="00012BD5">
      <w:pPr>
        <w:pStyle w:val="Readup"/>
        <w:rPr>
          <w:rFonts w:asciiTheme="majorHAnsi" w:eastAsiaTheme="majorEastAsia" w:hAnsiTheme="majorHAnsi" w:cstheme="majorBidi"/>
          <w:b w:val="0"/>
          <w:bCs w:val="0"/>
          <w:color w:val="000000" w:themeColor="text1"/>
          <w:sz w:val="32"/>
          <w:szCs w:val="26"/>
        </w:rPr>
      </w:pPr>
      <w:r w:rsidRPr="00D62D1A">
        <w:rPr>
          <w:rFonts w:asciiTheme="majorHAnsi" w:eastAsiaTheme="majorEastAsia" w:hAnsiTheme="majorHAnsi" w:cstheme="majorBidi"/>
          <w:b w:val="0"/>
          <w:bCs w:val="0"/>
          <w:color w:val="000000" w:themeColor="text1"/>
          <w:sz w:val="32"/>
          <w:szCs w:val="26"/>
          <w:lang w:val="en-US"/>
        </w:rPr>
        <w:t xml:space="preserve">Successful </w:t>
      </w:r>
      <w:r>
        <w:rPr>
          <w:rFonts w:asciiTheme="majorHAnsi" w:eastAsiaTheme="majorEastAsia" w:hAnsiTheme="majorHAnsi" w:cstheme="majorBidi"/>
          <w:b w:val="0"/>
          <w:bCs w:val="0"/>
          <w:color w:val="000000" w:themeColor="text1"/>
          <w:sz w:val="32"/>
          <w:szCs w:val="26"/>
          <w:lang w:val="en-US"/>
        </w:rPr>
        <w:t>k</w:t>
      </w:r>
      <w:r w:rsidRPr="00D62D1A">
        <w:rPr>
          <w:rFonts w:asciiTheme="majorHAnsi" w:eastAsiaTheme="majorEastAsia" w:hAnsiTheme="majorHAnsi" w:cstheme="majorBidi"/>
          <w:b w:val="0"/>
          <w:bCs w:val="0"/>
          <w:color w:val="000000" w:themeColor="text1"/>
          <w:sz w:val="32"/>
          <w:szCs w:val="26"/>
          <w:lang w:val="en-US"/>
        </w:rPr>
        <w:t xml:space="preserve">ickoff for Formnext 2024: </w:t>
      </w:r>
      <w:r w:rsidR="007A211B">
        <w:rPr>
          <w:rFonts w:asciiTheme="majorHAnsi" w:eastAsiaTheme="majorEastAsia" w:hAnsiTheme="majorHAnsi" w:cstheme="majorBidi"/>
          <w:b w:val="0"/>
          <w:bCs w:val="0"/>
          <w:color w:val="000000" w:themeColor="text1"/>
          <w:sz w:val="32"/>
          <w:szCs w:val="26"/>
          <w:lang w:val="en-US"/>
        </w:rPr>
        <w:t>g</w:t>
      </w:r>
      <w:r w:rsidRPr="00D62D1A">
        <w:rPr>
          <w:rFonts w:asciiTheme="majorHAnsi" w:eastAsiaTheme="majorEastAsia" w:hAnsiTheme="majorHAnsi" w:cstheme="majorBidi"/>
          <w:b w:val="0"/>
          <w:bCs w:val="0"/>
          <w:color w:val="000000" w:themeColor="text1"/>
          <w:sz w:val="32"/>
          <w:szCs w:val="26"/>
          <w:lang w:val="en-US"/>
        </w:rPr>
        <w:t xml:space="preserve">roundbreaking </w:t>
      </w:r>
      <w:r w:rsidR="00250B86">
        <w:rPr>
          <w:rFonts w:asciiTheme="majorHAnsi" w:eastAsiaTheme="majorEastAsia" w:hAnsiTheme="majorHAnsi" w:cstheme="majorBidi"/>
          <w:b w:val="0"/>
          <w:bCs w:val="0"/>
          <w:color w:val="000000" w:themeColor="text1"/>
          <w:sz w:val="32"/>
          <w:szCs w:val="26"/>
          <w:lang w:val="en-US"/>
        </w:rPr>
        <w:t>technological developments</w:t>
      </w:r>
      <w:r w:rsidRPr="00D62D1A">
        <w:rPr>
          <w:rFonts w:asciiTheme="majorHAnsi" w:eastAsiaTheme="majorEastAsia" w:hAnsiTheme="majorHAnsi" w:cstheme="majorBidi"/>
          <w:b w:val="0"/>
          <w:bCs w:val="0"/>
          <w:color w:val="000000" w:themeColor="text1"/>
          <w:sz w:val="32"/>
          <w:szCs w:val="26"/>
          <w:lang w:val="en-US"/>
        </w:rPr>
        <w:t xml:space="preserve"> and </w:t>
      </w:r>
      <w:r>
        <w:rPr>
          <w:rFonts w:asciiTheme="majorHAnsi" w:eastAsiaTheme="majorEastAsia" w:hAnsiTheme="majorHAnsi" w:cstheme="majorBidi"/>
          <w:b w:val="0"/>
          <w:bCs w:val="0"/>
          <w:color w:val="000000" w:themeColor="text1"/>
          <w:sz w:val="32"/>
          <w:szCs w:val="26"/>
          <w:lang w:val="en-US"/>
        </w:rPr>
        <w:t>w</w:t>
      </w:r>
      <w:r w:rsidRPr="00D62D1A">
        <w:rPr>
          <w:rFonts w:asciiTheme="majorHAnsi" w:eastAsiaTheme="majorEastAsia" w:hAnsiTheme="majorHAnsi" w:cstheme="majorBidi"/>
          <w:b w:val="0"/>
          <w:bCs w:val="0"/>
          <w:color w:val="000000" w:themeColor="text1"/>
          <w:sz w:val="32"/>
          <w:szCs w:val="26"/>
          <w:lang w:val="en-US"/>
        </w:rPr>
        <w:t xml:space="preserve">orld </w:t>
      </w:r>
      <w:r>
        <w:rPr>
          <w:rFonts w:asciiTheme="majorHAnsi" w:eastAsiaTheme="majorEastAsia" w:hAnsiTheme="majorHAnsi" w:cstheme="majorBidi"/>
          <w:b w:val="0"/>
          <w:bCs w:val="0"/>
          <w:color w:val="000000" w:themeColor="text1"/>
          <w:sz w:val="32"/>
          <w:szCs w:val="26"/>
          <w:lang w:val="en-US"/>
        </w:rPr>
        <w:t>p</w:t>
      </w:r>
      <w:r w:rsidRPr="00D62D1A">
        <w:rPr>
          <w:rFonts w:asciiTheme="majorHAnsi" w:eastAsiaTheme="majorEastAsia" w:hAnsiTheme="majorHAnsi" w:cstheme="majorBidi"/>
          <w:b w:val="0"/>
          <w:bCs w:val="0"/>
          <w:color w:val="000000" w:themeColor="text1"/>
          <w:sz w:val="32"/>
          <w:szCs w:val="26"/>
          <w:lang w:val="en-US"/>
        </w:rPr>
        <w:t xml:space="preserve">remieres </w:t>
      </w:r>
      <w:r>
        <w:rPr>
          <w:rFonts w:asciiTheme="majorHAnsi" w:eastAsiaTheme="majorEastAsia" w:hAnsiTheme="majorHAnsi" w:cstheme="majorBidi"/>
          <w:b w:val="0"/>
          <w:bCs w:val="0"/>
          <w:color w:val="000000" w:themeColor="text1"/>
          <w:sz w:val="32"/>
          <w:szCs w:val="26"/>
          <w:lang w:val="en-US"/>
        </w:rPr>
        <w:t>s</w:t>
      </w:r>
      <w:r w:rsidRPr="00D62D1A">
        <w:rPr>
          <w:rFonts w:asciiTheme="majorHAnsi" w:eastAsiaTheme="majorEastAsia" w:hAnsiTheme="majorHAnsi" w:cstheme="majorBidi"/>
          <w:b w:val="0"/>
          <w:bCs w:val="0"/>
          <w:color w:val="000000" w:themeColor="text1"/>
          <w:sz w:val="32"/>
          <w:szCs w:val="26"/>
          <w:lang w:val="en-US"/>
        </w:rPr>
        <w:t xml:space="preserve">hape the </w:t>
      </w:r>
      <w:r>
        <w:rPr>
          <w:rFonts w:asciiTheme="majorHAnsi" w:eastAsiaTheme="majorEastAsia" w:hAnsiTheme="majorHAnsi" w:cstheme="majorBidi"/>
          <w:b w:val="0"/>
          <w:bCs w:val="0"/>
          <w:color w:val="000000" w:themeColor="text1"/>
          <w:sz w:val="32"/>
          <w:szCs w:val="26"/>
          <w:lang w:val="en-US"/>
        </w:rPr>
        <w:t>f</w:t>
      </w:r>
      <w:r w:rsidRPr="00D62D1A">
        <w:rPr>
          <w:rFonts w:asciiTheme="majorHAnsi" w:eastAsiaTheme="majorEastAsia" w:hAnsiTheme="majorHAnsi" w:cstheme="majorBidi"/>
          <w:b w:val="0"/>
          <w:bCs w:val="0"/>
          <w:color w:val="000000" w:themeColor="text1"/>
          <w:sz w:val="32"/>
          <w:szCs w:val="26"/>
          <w:lang w:val="en-US"/>
        </w:rPr>
        <w:t>uture of Additive Manufacturing</w:t>
      </w:r>
    </w:p>
    <w:p w14:paraId="5EB12F37" w14:textId="0CE36FBF" w:rsidR="00012BD5" w:rsidRPr="00DC0D2C" w:rsidRDefault="00AD70AD" w:rsidP="00012BD5">
      <w:pPr>
        <w:pStyle w:val="Readup"/>
        <w:rPr>
          <w:sz w:val="16"/>
        </w:rPr>
      </w:pPr>
      <w:r w:rsidRPr="00EE2F6B">
        <w:rPr>
          <w:lang w:val="en-US"/>
        </w:rPr>
        <w:t xml:space="preserve">Frankfurt am Main, 19 November 2024. Formnext got off to a successful start today </w:t>
      </w:r>
      <w:r w:rsidRPr="00DC0D2C">
        <w:rPr>
          <w:lang w:val="en-US"/>
        </w:rPr>
        <w:t>in Frankfurt, where, until 22 November 2024,</w:t>
      </w:r>
      <w:r w:rsidR="001E34D3">
        <w:rPr>
          <w:lang w:val="en-US"/>
        </w:rPr>
        <w:t xml:space="preserve"> more than</w:t>
      </w:r>
      <w:r w:rsidRPr="00DC0D2C">
        <w:rPr>
          <w:lang w:val="en-US"/>
        </w:rPr>
        <w:t xml:space="preserve"> </w:t>
      </w:r>
      <w:r w:rsidR="00321B40" w:rsidRPr="00DC0D2C">
        <w:rPr>
          <w:lang w:val="en-US"/>
        </w:rPr>
        <w:t>86</w:t>
      </w:r>
      <w:r w:rsidR="001E34D3">
        <w:rPr>
          <w:lang w:val="en-US"/>
        </w:rPr>
        <w:t>0</w:t>
      </w:r>
      <w:r w:rsidRPr="00DC0D2C">
        <w:rPr>
          <w:lang w:val="en-US"/>
        </w:rPr>
        <w:t xml:space="preserve"> exhibitors from among the international elite of Additive Manufacturing (AM) and modern industrial production will be showcasing their latest products and innovations over a</w:t>
      </w:r>
      <w:r w:rsidR="00CC2482">
        <w:rPr>
          <w:lang w:val="en-US"/>
        </w:rPr>
        <w:t xml:space="preserve"> gross</w:t>
      </w:r>
      <w:r w:rsidRPr="00DC0D2C">
        <w:rPr>
          <w:lang w:val="en-US"/>
        </w:rPr>
        <w:t xml:space="preserve"> exhibition space of</w:t>
      </w:r>
      <w:r w:rsidR="00E4799C">
        <w:rPr>
          <w:lang w:val="en-US"/>
        </w:rPr>
        <w:t xml:space="preserve"> over</w:t>
      </w:r>
      <w:r w:rsidR="00CC2482">
        <w:rPr>
          <w:lang w:val="en-US"/>
        </w:rPr>
        <w:t xml:space="preserve"> </w:t>
      </w:r>
      <w:r w:rsidR="00D7798D" w:rsidRPr="00DC0D2C">
        <w:rPr>
          <w:lang w:val="en-US"/>
        </w:rPr>
        <w:t>5</w:t>
      </w:r>
      <w:r w:rsidR="00DC0D2C">
        <w:rPr>
          <w:lang w:val="en-US"/>
        </w:rPr>
        <w:t>4</w:t>
      </w:r>
      <w:r w:rsidRPr="00DC0D2C">
        <w:rPr>
          <w:lang w:val="en-US"/>
        </w:rPr>
        <w:t>,000 m². On its first day, the event attracted a large number of visitors, premiered a series of products and solutions</w:t>
      </w:r>
      <w:r w:rsidR="005C0C5F" w:rsidRPr="00DC0D2C">
        <w:rPr>
          <w:lang w:val="en-US"/>
        </w:rPr>
        <w:t xml:space="preserve"> along the process chain</w:t>
      </w:r>
      <w:r w:rsidRPr="00DC0D2C">
        <w:rPr>
          <w:lang w:val="en-US"/>
        </w:rPr>
        <w:t xml:space="preserve">, and inspired visitors with a highlight-filled supporting program for various application sectors. </w:t>
      </w:r>
    </w:p>
    <w:p w14:paraId="60B778CC" w14:textId="674B88F9" w:rsidR="00AD70AD" w:rsidRPr="00EE2F6B" w:rsidRDefault="00AD70AD" w:rsidP="00AD70AD">
      <w:pPr>
        <w:rPr>
          <w:rFonts w:ascii="Arial" w:hAnsi="Arial" w:cs="Arial"/>
          <w:szCs w:val="36"/>
        </w:rPr>
      </w:pPr>
      <w:r w:rsidRPr="00DC0D2C">
        <w:rPr>
          <w:rFonts w:ascii="Arial" w:hAnsi="Arial" w:cs="Arial"/>
          <w:szCs w:val="36"/>
          <w:lang w:val="en-US"/>
        </w:rPr>
        <w:t>Formnext is continuing its success story, once again demonstrating that, even in</w:t>
      </w:r>
      <w:r w:rsidRPr="00EE2F6B">
        <w:rPr>
          <w:rFonts w:ascii="Arial" w:hAnsi="Arial" w:cs="Arial"/>
          <w:szCs w:val="36"/>
          <w:lang w:val="en-US"/>
        </w:rPr>
        <w:t xml:space="preserve"> economically challenging times, the world of Additive Manufacturing offers interesting growth opportunities for users. AM has found its way into numerous industries and been integral in a raft of innovations. At Formnext 2024, the exhibitors are again showcasing an unparalleled range of applications and solutions for different industries. Sascha F. Wenzler, Vice President Formnext, Mesago Messe Frankfurt GmbH: “Formnext offers every industrial company the chance to benefit from these opportunities, from getting started with Additive Manufacturing to optimizing the entire process chain.”</w:t>
      </w:r>
    </w:p>
    <w:p w14:paraId="6011ED06" w14:textId="77777777" w:rsidR="00AD70AD" w:rsidRPr="00EE2F6B" w:rsidRDefault="00AD70AD" w:rsidP="00AD70AD">
      <w:pPr>
        <w:rPr>
          <w:rFonts w:ascii="Arial" w:hAnsi="Arial" w:cs="Arial"/>
          <w:szCs w:val="36"/>
        </w:rPr>
      </w:pPr>
    </w:p>
    <w:p w14:paraId="79A21720" w14:textId="4CFB4E9B" w:rsidR="00AD70AD" w:rsidRPr="00EE2F6B" w:rsidRDefault="00AD70AD" w:rsidP="00AD70AD">
      <w:pPr>
        <w:rPr>
          <w:rFonts w:ascii="Arial" w:hAnsi="Arial" w:cs="Arial"/>
          <w:szCs w:val="36"/>
        </w:rPr>
      </w:pPr>
      <w:r w:rsidRPr="00EE2F6B">
        <w:rPr>
          <w:rFonts w:ascii="Arial" w:hAnsi="Arial" w:cs="Arial"/>
          <w:szCs w:val="36"/>
          <w:lang w:val="en-US"/>
        </w:rPr>
        <w:t xml:space="preserve">At Formnext 2024, the international elite of the AM industry will be premiering </w:t>
      </w:r>
      <w:r w:rsidR="005C0C5F">
        <w:rPr>
          <w:rFonts w:ascii="Arial" w:hAnsi="Arial" w:cs="Arial"/>
          <w:szCs w:val="36"/>
          <w:lang w:val="en-US"/>
        </w:rPr>
        <w:t xml:space="preserve">numerous </w:t>
      </w:r>
      <w:r w:rsidRPr="00EE2F6B">
        <w:rPr>
          <w:rFonts w:ascii="Arial" w:hAnsi="Arial" w:cs="Arial"/>
          <w:szCs w:val="36"/>
          <w:lang w:val="en-US"/>
        </w:rPr>
        <w:t xml:space="preserve">new products and solutions, giving visitors the chance to experience at first hand the latest innovations along the entire process chain, from design, production and materials through to post-processing and quality assurance. </w:t>
      </w:r>
    </w:p>
    <w:p w14:paraId="7A023F2C" w14:textId="77777777" w:rsidR="00AD70AD" w:rsidRPr="00EE2F6B" w:rsidRDefault="00AD70AD" w:rsidP="00AD70AD">
      <w:pPr>
        <w:rPr>
          <w:rFonts w:ascii="Arial" w:hAnsi="Arial" w:cs="Arial"/>
          <w:szCs w:val="36"/>
        </w:rPr>
      </w:pPr>
    </w:p>
    <w:p w14:paraId="5A5E31D7" w14:textId="2ABEEFCC" w:rsidR="00AD70AD" w:rsidRPr="00EE2F6B" w:rsidRDefault="00AD70AD" w:rsidP="00AD70AD">
      <w:pPr>
        <w:rPr>
          <w:rFonts w:ascii="Arial" w:hAnsi="Arial" w:cs="Arial"/>
          <w:b/>
          <w:bCs/>
          <w:szCs w:val="36"/>
        </w:rPr>
      </w:pPr>
      <w:r w:rsidRPr="00EE2F6B">
        <w:rPr>
          <w:rFonts w:ascii="Arial" w:hAnsi="Arial" w:cs="Arial"/>
          <w:b/>
          <w:bCs/>
          <w:szCs w:val="36"/>
          <w:lang w:val="en-US"/>
        </w:rPr>
        <w:t>Unique and varied supporting program of events</w:t>
      </w:r>
    </w:p>
    <w:p w14:paraId="4B319E6A" w14:textId="77777777" w:rsidR="00AD70AD" w:rsidRPr="00EE2F6B" w:rsidRDefault="00AD70AD" w:rsidP="00AD70AD">
      <w:pPr>
        <w:rPr>
          <w:rFonts w:ascii="Arial" w:hAnsi="Arial" w:cs="Arial"/>
          <w:b/>
          <w:bCs/>
          <w:szCs w:val="36"/>
        </w:rPr>
      </w:pPr>
    </w:p>
    <w:p w14:paraId="6AAAF1D3" w14:textId="1C217C26" w:rsidR="00AD70AD" w:rsidRPr="00EE2F6B" w:rsidRDefault="00AD70AD" w:rsidP="00AD70AD">
      <w:pPr>
        <w:rPr>
          <w:rFonts w:ascii="Arial" w:hAnsi="Arial" w:cs="Arial"/>
          <w:szCs w:val="36"/>
        </w:rPr>
      </w:pPr>
      <w:r w:rsidRPr="00EE2F6B">
        <w:rPr>
          <w:rFonts w:ascii="Arial" w:hAnsi="Arial" w:cs="Arial"/>
          <w:szCs w:val="36"/>
          <w:lang w:val="en-US"/>
        </w:rPr>
        <w:t>The supporting program at Formnext 2024 include</w:t>
      </w:r>
      <w:r w:rsidR="00C27027" w:rsidRPr="00EE2F6B">
        <w:rPr>
          <w:rFonts w:ascii="Arial" w:hAnsi="Arial" w:cs="Arial"/>
          <w:szCs w:val="36"/>
          <w:lang w:val="en-US"/>
        </w:rPr>
        <w:t>s</w:t>
      </w:r>
      <w:r w:rsidRPr="00EE2F6B">
        <w:rPr>
          <w:rFonts w:ascii="Arial" w:hAnsi="Arial" w:cs="Arial"/>
          <w:szCs w:val="36"/>
          <w:lang w:val="en-US"/>
        </w:rPr>
        <w:t xml:space="preserve"> both established events and some exciting new additions. The new Formnext Awards, for example, ha</w:t>
      </w:r>
      <w:r w:rsidR="009D1370">
        <w:rPr>
          <w:rFonts w:ascii="Arial" w:hAnsi="Arial" w:cs="Arial"/>
          <w:szCs w:val="36"/>
          <w:lang w:val="en-US"/>
        </w:rPr>
        <w:t>ve</w:t>
      </w:r>
      <w:r w:rsidRPr="00EE2F6B">
        <w:rPr>
          <w:rFonts w:ascii="Arial" w:hAnsi="Arial" w:cs="Arial"/>
          <w:szCs w:val="36"/>
          <w:lang w:val="en-US"/>
        </w:rPr>
        <w:t xml:space="preserve"> been launched to recognize the ideas of extraordinary talents. The awards will be presented across six different categories, including innovative start-ups, sustainable business ideas, pioneering technologies, and people who have made a valuable contribution to the AM industry. For the first time, the public can also have their say. Votes can be cast online for the finalists, who will also be appearing at Formnext, until 12:00 noon on Thursday 21 November 2024. All finalists and their submissions can also be seen on the website. The winners will be announced at the award ceremony, which will take place at 16:20 on Thursday 21 November 2024.</w:t>
      </w:r>
    </w:p>
    <w:p w14:paraId="45866815" w14:textId="77777777" w:rsidR="00AD70AD" w:rsidRPr="00EE2F6B" w:rsidRDefault="00AD70AD" w:rsidP="00AD70AD">
      <w:pPr>
        <w:rPr>
          <w:rFonts w:ascii="Arial" w:hAnsi="Arial" w:cs="Arial"/>
          <w:szCs w:val="36"/>
        </w:rPr>
      </w:pPr>
    </w:p>
    <w:p w14:paraId="3B0C1AFF" w14:textId="354AB6A1" w:rsidR="00AD70AD" w:rsidRPr="00EE2F6B" w:rsidRDefault="00AD70AD" w:rsidP="00AD70AD">
      <w:pPr>
        <w:rPr>
          <w:rFonts w:ascii="Arial" w:hAnsi="Arial" w:cs="Arial"/>
          <w:szCs w:val="36"/>
        </w:rPr>
      </w:pPr>
      <w:r w:rsidRPr="00EE2F6B">
        <w:rPr>
          <w:rFonts w:ascii="Arial" w:hAnsi="Arial" w:cs="Arial"/>
          <w:szCs w:val="36"/>
          <w:lang w:val="en-US"/>
        </w:rPr>
        <w:t xml:space="preserve">Another highlight of the supporting program is the Service Provider Marketplace. At the </w:t>
      </w:r>
      <w:r w:rsidR="00B12C08">
        <w:rPr>
          <w:rFonts w:ascii="Arial" w:hAnsi="Arial" w:cs="Arial"/>
          <w:szCs w:val="36"/>
          <w:lang w:val="en-US"/>
        </w:rPr>
        <w:t>m</w:t>
      </w:r>
      <w:r w:rsidRPr="00EE2F6B">
        <w:rPr>
          <w:rFonts w:ascii="Arial" w:hAnsi="Arial" w:cs="Arial"/>
          <w:szCs w:val="36"/>
          <w:lang w:val="en-US"/>
        </w:rPr>
        <w:t xml:space="preserve">arketplace, visitors can meet AM service providers in person and discover how </w:t>
      </w:r>
      <w:r w:rsidRPr="00EE2F6B">
        <w:rPr>
          <w:rFonts w:ascii="Arial" w:hAnsi="Arial" w:cs="Arial"/>
          <w:szCs w:val="36"/>
          <w:lang w:val="en-US"/>
        </w:rPr>
        <w:lastRenderedPageBreak/>
        <w:t>companies without their own AM facilities can take advantage of the technology. The accompanying showcase will present innovations from the medical technology, dentistry, and packaging industries, among others.</w:t>
      </w:r>
    </w:p>
    <w:p w14:paraId="694D79B3" w14:textId="77777777" w:rsidR="00F059DD" w:rsidRPr="00EE2F6B" w:rsidRDefault="00F059DD" w:rsidP="00AD70AD">
      <w:pPr>
        <w:rPr>
          <w:rFonts w:ascii="Arial" w:hAnsi="Arial" w:cs="Arial"/>
          <w:szCs w:val="36"/>
        </w:rPr>
      </w:pPr>
    </w:p>
    <w:p w14:paraId="5A747F54" w14:textId="77777777" w:rsidR="00AD70AD" w:rsidRPr="00EE2F6B" w:rsidRDefault="00AD70AD" w:rsidP="00AD70AD">
      <w:pPr>
        <w:rPr>
          <w:rFonts w:ascii="Arial" w:hAnsi="Arial" w:cs="Arial"/>
          <w:szCs w:val="36"/>
        </w:rPr>
      </w:pPr>
      <w:r w:rsidRPr="00EE2F6B">
        <w:rPr>
          <w:rFonts w:ascii="Arial" w:hAnsi="Arial" w:cs="Arial"/>
          <w:szCs w:val="36"/>
          <w:lang w:val="en-US"/>
        </w:rPr>
        <w:t xml:space="preserve">This year’s partner country is Australia with its strong AM community, internationally successful system providers, service providers and AM specialists all out in force. </w:t>
      </w:r>
    </w:p>
    <w:p w14:paraId="394EB5CF" w14:textId="77777777" w:rsidR="00AD70AD" w:rsidRPr="00EE2F6B" w:rsidRDefault="00AD70AD" w:rsidP="00AD70AD">
      <w:pPr>
        <w:rPr>
          <w:rFonts w:ascii="Arial" w:hAnsi="Arial" w:cs="Arial"/>
          <w:szCs w:val="36"/>
        </w:rPr>
      </w:pPr>
    </w:p>
    <w:p w14:paraId="4245996D" w14:textId="5053C8E4" w:rsidR="00AD70AD" w:rsidRPr="00EE2F6B" w:rsidRDefault="00AD70AD" w:rsidP="00AD70AD">
      <w:pPr>
        <w:rPr>
          <w:rFonts w:ascii="Arial" w:hAnsi="Arial" w:cs="Arial"/>
          <w:szCs w:val="36"/>
        </w:rPr>
      </w:pPr>
      <w:r w:rsidRPr="00EE2F6B">
        <w:rPr>
          <w:rFonts w:ascii="Arial" w:hAnsi="Arial" w:cs="Arial"/>
          <w:szCs w:val="36"/>
          <w:lang w:val="en-US"/>
        </w:rPr>
        <w:t>Other highlights at this year’s event include:</w:t>
      </w:r>
    </w:p>
    <w:p w14:paraId="031BB142" w14:textId="77777777" w:rsidR="00AD70AD" w:rsidRPr="00EE2F6B" w:rsidRDefault="00AD70AD" w:rsidP="00AD70AD">
      <w:pPr>
        <w:rPr>
          <w:rFonts w:ascii="Arial" w:hAnsi="Arial" w:cs="Arial"/>
          <w:szCs w:val="36"/>
        </w:rPr>
      </w:pPr>
    </w:p>
    <w:p w14:paraId="04708522" w14:textId="14D6333F" w:rsidR="00E56726" w:rsidRPr="00EE2F6B" w:rsidRDefault="00AD70AD" w:rsidP="00E56726">
      <w:pPr>
        <w:rPr>
          <w:rFonts w:ascii="Arial" w:hAnsi="Arial" w:cs="Arial"/>
          <w:szCs w:val="36"/>
        </w:rPr>
      </w:pPr>
      <w:r w:rsidRPr="00EE2F6B">
        <w:rPr>
          <w:rFonts w:ascii="Arial" w:hAnsi="Arial" w:cs="Arial"/>
          <w:szCs w:val="36"/>
          <w:lang w:val="en-US"/>
        </w:rPr>
        <w:t>•</w:t>
      </w:r>
      <w:r w:rsidRPr="00EE2F6B">
        <w:rPr>
          <w:rFonts w:ascii="Arial" w:hAnsi="Arial" w:cs="Arial"/>
          <w:szCs w:val="36"/>
          <w:lang w:val="en-US"/>
        </w:rPr>
        <w:tab/>
        <w:t>Discover3DPrinting seminar for AM beginners: daily on the Application Stage</w:t>
      </w:r>
      <w:r w:rsidRPr="00EE2F6B">
        <w:rPr>
          <w:rFonts w:ascii="Arial" w:hAnsi="Arial" w:cs="Arial"/>
          <w:szCs w:val="36"/>
          <w:lang w:val="en-US"/>
        </w:rPr>
        <w:br/>
        <w:t>•</w:t>
      </w:r>
      <w:r w:rsidRPr="00EE2F6B">
        <w:rPr>
          <w:rFonts w:ascii="Arial" w:hAnsi="Arial" w:cs="Arial"/>
          <w:szCs w:val="36"/>
          <w:lang w:val="en-US"/>
        </w:rPr>
        <w:tab/>
        <w:t>Discover3DPrinting deep dives: daily on the Technology Stage</w:t>
      </w:r>
    </w:p>
    <w:p w14:paraId="3FCE94CE" w14:textId="2934A35C" w:rsidR="00AD70AD" w:rsidRPr="00EE2F6B" w:rsidRDefault="00AD70AD" w:rsidP="00AD70AD">
      <w:pPr>
        <w:rPr>
          <w:rFonts w:ascii="Arial" w:hAnsi="Arial" w:cs="Arial"/>
          <w:szCs w:val="36"/>
        </w:rPr>
      </w:pPr>
      <w:r w:rsidRPr="00EE2F6B">
        <w:rPr>
          <w:rFonts w:ascii="Arial" w:hAnsi="Arial" w:cs="Arial"/>
          <w:szCs w:val="36"/>
          <w:lang w:val="en-US"/>
        </w:rPr>
        <w:t>•</w:t>
      </w:r>
      <w:r w:rsidRPr="00EE2F6B">
        <w:rPr>
          <w:rFonts w:ascii="Arial" w:hAnsi="Arial" w:cs="Arial"/>
          <w:szCs w:val="36"/>
          <w:lang w:val="en-US"/>
        </w:rPr>
        <w:tab/>
        <w:t>Formnext Awards showcase: Hall 11.0-F61</w:t>
      </w:r>
    </w:p>
    <w:p w14:paraId="732F74E1" w14:textId="1A7A03F2" w:rsidR="00AD70AD" w:rsidRPr="00EE2F6B" w:rsidRDefault="00AD70AD" w:rsidP="00AD70AD">
      <w:pPr>
        <w:rPr>
          <w:rFonts w:ascii="Arial" w:hAnsi="Arial" w:cs="Arial"/>
          <w:szCs w:val="36"/>
        </w:rPr>
      </w:pPr>
      <w:r w:rsidRPr="00EE2F6B">
        <w:rPr>
          <w:rFonts w:ascii="Arial" w:hAnsi="Arial" w:cs="Arial"/>
          <w:szCs w:val="36"/>
          <w:lang w:val="en-US"/>
        </w:rPr>
        <w:t>•</w:t>
      </w:r>
      <w:r w:rsidRPr="00EE2F6B">
        <w:rPr>
          <w:rFonts w:ascii="Arial" w:hAnsi="Arial" w:cs="Arial"/>
          <w:szCs w:val="36"/>
          <w:lang w:val="en-US"/>
        </w:rPr>
        <w:tab/>
        <w:t>BE-AM showcase: Hall 11.0-F49</w:t>
      </w:r>
    </w:p>
    <w:p w14:paraId="7EA3D7F7" w14:textId="6B024E41" w:rsidR="00AD70AD" w:rsidRPr="00EE2F6B" w:rsidRDefault="00AD70AD" w:rsidP="00AD70AD">
      <w:pPr>
        <w:rPr>
          <w:rFonts w:ascii="Arial" w:hAnsi="Arial" w:cs="Arial"/>
          <w:szCs w:val="36"/>
        </w:rPr>
      </w:pPr>
      <w:r w:rsidRPr="00EE2F6B">
        <w:rPr>
          <w:rFonts w:ascii="Arial" w:hAnsi="Arial" w:cs="Arial"/>
          <w:szCs w:val="36"/>
          <w:lang w:val="en-US"/>
        </w:rPr>
        <w:t>•</w:t>
      </w:r>
      <w:r w:rsidRPr="00EE2F6B">
        <w:rPr>
          <w:rFonts w:ascii="Arial" w:hAnsi="Arial" w:cs="Arial"/>
          <w:szCs w:val="36"/>
          <w:lang w:val="en-US"/>
        </w:rPr>
        <w:tab/>
        <w:t xml:space="preserve">BE-AM Symposium: 20 Nov. 2024, in the Portalhaus, </w:t>
      </w:r>
      <w:r w:rsidR="00794E0E">
        <w:rPr>
          <w:rFonts w:ascii="Arial" w:hAnsi="Arial" w:cs="Arial"/>
          <w:szCs w:val="36"/>
          <w:lang w:val="en-US"/>
        </w:rPr>
        <w:t xml:space="preserve">room </w:t>
      </w:r>
      <w:r w:rsidRPr="00EE2F6B">
        <w:rPr>
          <w:rFonts w:ascii="Arial" w:hAnsi="Arial" w:cs="Arial"/>
          <w:szCs w:val="36"/>
          <w:lang w:val="en-US"/>
        </w:rPr>
        <w:t>Transparenz</w:t>
      </w:r>
    </w:p>
    <w:p w14:paraId="6EA12539" w14:textId="6D10BCB7" w:rsidR="00AD70AD" w:rsidRPr="00EE2F6B" w:rsidRDefault="00AD70AD" w:rsidP="00AD70AD">
      <w:pPr>
        <w:rPr>
          <w:rFonts w:ascii="Arial" w:hAnsi="Arial" w:cs="Arial"/>
          <w:szCs w:val="36"/>
        </w:rPr>
      </w:pPr>
      <w:r w:rsidRPr="00EE2F6B">
        <w:rPr>
          <w:rFonts w:ascii="Arial" w:hAnsi="Arial" w:cs="Arial"/>
          <w:szCs w:val="36"/>
          <w:lang w:val="en-US"/>
        </w:rPr>
        <w:t>•</w:t>
      </w:r>
      <w:r w:rsidRPr="00EE2F6B">
        <w:rPr>
          <w:rFonts w:ascii="Arial" w:hAnsi="Arial" w:cs="Arial"/>
          <w:szCs w:val="36"/>
          <w:lang w:val="en-US"/>
        </w:rPr>
        <w:tab/>
        <w:t>Service Provider Marketplace: Hall 12.1-E61</w:t>
      </w:r>
    </w:p>
    <w:p w14:paraId="371DFDB5" w14:textId="143FDA59" w:rsidR="00AD70AD" w:rsidRPr="00EE2F6B" w:rsidRDefault="00AD70AD" w:rsidP="00AD70AD">
      <w:pPr>
        <w:rPr>
          <w:rFonts w:ascii="Arial" w:hAnsi="Arial" w:cs="Arial"/>
          <w:szCs w:val="36"/>
        </w:rPr>
      </w:pPr>
      <w:r w:rsidRPr="00EE2F6B">
        <w:rPr>
          <w:rFonts w:ascii="Arial" w:hAnsi="Arial" w:cs="Arial"/>
          <w:szCs w:val="36"/>
          <w:lang w:val="en-US"/>
        </w:rPr>
        <w:t>•</w:t>
      </w:r>
      <w:r w:rsidRPr="00EE2F6B">
        <w:rPr>
          <w:rFonts w:ascii="Arial" w:hAnsi="Arial" w:cs="Arial"/>
          <w:szCs w:val="36"/>
          <w:lang w:val="en-US"/>
        </w:rPr>
        <w:tab/>
      </w:r>
      <w:r w:rsidR="00311867" w:rsidRPr="00321B40">
        <w:rPr>
          <w:rFonts w:ascii="Arial" w:hAnsi="Arial" w:cs="Arial"/>
          <w:color w:val="303030"/>
          <w:shd w:val="clear" w:color="auto" w:fill="FFFFFF"/>
          <w:lang w:val="en-US"/>
        </w:rPr>
        <w:t>P</w:t>
      </w:r>
      <w:r w:rsidR="00311867" w:rsidRPr="00321B40">
        <w:rPr>
          <w:rFonts w:ascii="Arial" w:hAnsi="Arial" w:cs="Arial"/>
          <w:color w:val="303030"/>
          <w:shd w:val="clear" w:color="auto" w:fill="FFFFFF"/>
        </w:rPr>
        <w:t>avilion of Global Victorian</w:t>
      </w:r>
      <w:r w:rsidRPr="00EE2F6B">
        <w:rPr>
          <w:rFonts w:ascii="Arial" w:hAnsi="Arial" w:cs="Arial"/>
          <w:szCs w:val="36"/>
          <w:lang w:val="en-US"/>
        </w:rPr>
        <w:t xml:space="preserve"> (partner country Australia): Hall 12.0-C02 </w:t>
      </w:r>
    </w:p>
    <w:p w14:paraId="1D22AFD2" w14:textId="087CE604" w:rsidR="00B12C08" w:rsidRPr="00321B40" w:rsidRDefault="00AD70AD" w:rsidP="00AD70AD">
      <w:pPr>
        <w:rPr>
          <w:rFonts w:ascii="Arial" w:hAnsi="Arial" w:cs="Arial"/>
          <w:szCs w:val="36"/>
          <w:lang w:val="en-US"/>
        </w:rPr>
      </w:pPr>
      <w:r w:rsidRPr="00EE2F6B">
        <w:rPr>
          <w:rFonts w:ascii="Arial" w:hAnsi="Arial" w:cs="Arial"/>
          <w:szCs w:val="36"/>
          <w:lang w:val="en-US"/>
        </w:rPr>
        <w:t>•</w:t>
      </w:r>
      <w:r w:rsidRPr="00EE2F6B">
        <w:rPr>
          <w:rFonts w:ascii="Arial" w:hAnsi="Arial" w:cs="Arial"/>
          <w:szCs w:val="36"/>
          <w:lang w:val="en-US"/>
        </w:rPr>
        <w:tab/>
        <w:t>Start-up Area &amp; Young Innovators: Hall 11.0-D62 A-F</w:t>
      </w:r>
      <w:r w:rsidR="00CB3ECB">
        <w:rPr>
          <w:rFonts w:ascii="Arial" w:hAnsi="Arial" w:cs="Arial"/>
          <w:szCs w:val="36"/>
          <w:lang w:val="en-US"/>
        </w:rPr>
        <w:t xml:space="preserve"> / Hall 12.1-B39</w:t>
      </w:r>
    </w:p>
    <w:p w14:paraId="15CE2911" w14:textId="7F696D17" w:rsidR="00AD70AD" w:rsidRPr="00EE2F6B" w:rsidRDefault="00AD70AD" w:rsidP="00AD70AD">
      <w:pPr>
        <w:rPr>
          <w:rFonts w:ascii="Arial" w:hAnsi="Arial" w:cs="Arial"/>
          <w:szCs w:val="36"/>
        </w:rPr>
      </w:pPr>
      <w:r w:rsidRPr="00EE2F6B">
        <w:rPr>
          <w:rFonts w:ascii="Arial" w:hAnsi="Arial" w:cs="Arial"/>
          <w:szCs w:val="36"/>
          <w:lang w:val="en-US"/>
        </w:rPr>
        <w:t>•</w:t>
      </w:r>
      <w:r w:rsidRPr="00EE2F6B">
        <w:rPr>
          <w:rFonts w:ascii="Arial" w:hAnsi="Arial" w:cs="Arial"/>
          <w:szCs w:val="36"/>
          <w:lang w:val="en-US"/>
        </w:rPr>
        <w:tab/>
        <w:t xml:space="preserve">VDMA Additive4Industry Showcase: Hall 12.0-B01 </w:t>
      </w:r>
    </w:p>
    <w:p w14:paraId="466180C0" w14:textId="7D7CDBB3" w:rsidR="00A432F0" w:rsidRPr="00EE2F6B" w:rsidRDefault="00AD70AD" w:rsidP="00A432F0">
      <w:pPr>
        <w:rPr>
          <w:rFonts w:ascii="Arial" w:hAnsi="Arial" w:cs="Arial"/>
          <w:szCs w:val="36"/>
        </w:rPr>
      </w:pPr>
      <w:r w:rsidRPr="00EE2F6B">
        <w:rPr>
          <w:rFonts w:ascii="Arial" w:hAnsi="Arial" w:cs="Arial"/>
          <w:szCs w:val="36"/>
          <w:lang w:val="en-US"/>
        </w:rPr>
        <w:t>•</w:t>
      </w:r>
      <w:r w:rsidRPr="00EE2F6B">
        <w:rPr>
          <w:rFonts w:ascii="Arial" w:hAnsi="Arial" w:cs="Arial"/>
          <w:szCs w:val="36"/>
          <w:lang w:val="en-US"/>
        </w:rPr>
        <w:tab/>
        <w:t>Career Day: 21.11.2024, Hall 12.0-E22</w:t>
      </w:r>
    </w:p>
    <w:p w14:paraId="1A5815B2" w14:textId="77777777" w:rsidR="00A432F0" w:rsidRPr="00EE2F6B" w:rsidRDefault="00A432F0" w:rsidP="00AD70AD">
      <w:pPr>
        <w:rPr>
          <w:rFonts w:ascii="Arial" w:hAnsi="Arial" w:cs="Arial"/>
          <w:szCs w:val="36"/>
        </w:rPr>
      </w:pPr>
    </w:p>
    <w:p w14:paraId="1AB264D6" w14:textId="77777777" w:rsidR="00AD70AD" w:rsidRPr="00EE2F6B" w:rsidRDefault="00AD70AD" w:rsidP="00AD70AD">
      <w:pPr>
        <w:rPr>
          <w:rFonts w:ascii="Arial" w:hAnsi="Arial" w:cs="Arial"/>
          <w:szCs w:val="36"/>
        </w:rPr>
      </w:pPr>
      <w:r w:rsidRPr="00EE2F6B">
        <w:rPr>
          <w:rFonts w:ascii="Arial" w:hAnsi="Arial" w:cs="Arial"/>
          <w:szCs w:val="36"/>
          <w:lang w:val="en-US"/>
        </w:rPr>
        <w:t>Formnext digital</w:t>
      </w:r>
    </w:p>
    <w:p w14:paraId="4B581DAB" w14:textId="77777777" w:rsidR="00B03B77" w:rsidRPr="00EE2F6B" w:rsidRDefault="00B03B77" w:rsidP="00AD70AD">
      <w:pPr>
        <w:rPr>
          <w:rFonts w:ascii="Arial" w:hAnsi="Arial" w:cs="Arial"/>
          <w:szCs w:val="36"/>
        </w:rPr>
      </w:pPr>
    </w:p>
    <w:p w14:paraId="37C5BEAF" w14:textId="3E5DE70C" w:rsidR="00467388" w:rsidRDefault="00AD70AD" w:rsidP="00AD70AD">
      <w:pPr>
        <w:rPr>
          <w:rFonts w:ascii="Arial" w:hAnsi="Arial" w:cs="Arial"/>
          <w:szCs w:val="36"/>
          <w:lang w:val="en-US"/>
        </w:rPr>
      </w:pPr>
      <w:r w:rsidRPr="00EE2F6B">
        <w:rPr>
          <w:rFonts w:ascii="Arial" w:hAnsi="Arial" w:cs="Arial"/>
          <w:szCs w:val="36"/>
          <w:lang w:val="en-US"/>
        </w:rPr>
        <w:t>This year, Formnext will once again have a supplementary online offering. If you are unable to come to Frankfurt in person, you can watch parts of the stage program on the LinkedIn and YouTube live stream as well as on the website after the event.</w:t>
      </w:r>
    </w:p>
    <w:p w14:paraId="0F964DE1" w14:textId="77777777" w:rsidR="00080C00" w:rsidRDefault="00080C00" w:rsidP="00AD70AD">
      <w:pPr>
        <w:rPr>
          <w:rFonts w:ascii="Arial" w:hAnsi="Arial" w:cs="Arial"/>
          <w:szCs w:val="36"/>
          <w:lang w:val="en-US"/>
        </w:rPr>
      </w:pPr>
    </w:p>
    <w:p w14:paraId="07AC2CC4" w14:textId="58484BB6" w:rsidR="00080C00" w:rsidRPr="00EE2F6B" w:rsidRDefault="00080C00" w:rsidP="00AD70AD">
      <w:pPr>
        <w:rPr>
          <w:rFonts w:ascii="Arial" w:hAnsi="Arial" w:cs="Arial"/>
          <w:szCs w:val="36"/>
        </w:rPr>
      </w:pPr>
      <w:r>
        <w:rPr>
          <w:rFonts w:ascii="Arial" w:hAnsi="Arial" w:cs="Arial"/>
          <w:szCs w:val="36"/>
          <w:lang w:val="en-US"/>
        </w:rPr>
        <w:t xml:space="preserve">More information: </w:t>
      </w:r>
      <w:hyperlink r:id="rId9" w:history="1">
        <w:r w:rsidRPr="00080C00">
          <w:rPr>
            <w:rStyle w:val="Hyperlink"/>
            <w:rFonts w:ascii="Arial" w:hAnsi="Arial" w:cs="Arial"/>
            <w:szCs w:val="36"/>
            <w:lang w:val="en-US"/>
          </w:rPr>
          <w:t>www.formnext.com/visitors</w:t>
        </w:r>
      </w:hyperlink>
    </w:p>
    <w:p w14:paraId="43390208" w14:textId="77777777" w:rsidR="00AD70AD" w:rsidRPr="00EE2F6B" w:rsidRDefault="00AD70AD" w:rsidP="00AD70AD"/>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EE2F6B"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EE2F6B" w:rsidRDefault="009A6630" w:rsidP="009A6630">
            <w:pPr>
              <w:ind w:left="0"/>
            </w:pPr>
            <w:r w:rsidRPr="00EE2F6B">
              <w:rPr>
                <w:noProof/>
                <w:lang w:val="en-US"/>
              </w:rPr>
              <w:drawing>
                <wp:inline distT="0" distB="0" distL="0" distR="0" wp14:anchorId="296ECBF8" wp14:editId="447400EC">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E4799C" w14:paraId="0FA86FF7" w14:textId="77777777" w:rsidTr="006241DE">
        <w:tc>
          <w:tcPr>
            <w:tcW w:w="5953" w:type="dxa"/>
          </w:tcPr>
          <w:p w14:paraId="771C319E" w14:textId="574390DB" w:rsidR="00A3041E" w:rsidRPr="00151B6F" w:rsidRDefault="00B03B77" w:rsidP="00C85550">
            <w:pPr>
              <w:pStyle w:val="Imagecaption"/>
              <w:rPr>
                <w:lang w:val="de-DE"/>
              </w:rPr>
            </w:pPr>
            <w:r w:rsidRPr="00EE2F6B">
              <w:rPr>
                <w:lang w:val="en-US"/>
              </w:rPr>
              <w:t>Impression from the first day at Formnext</w:t>
            </w:r>
            <w:r w:rsidR="00151B6F">
              <w:rPr>
                <w:lang w:val="en-US"/>
              </w:rPr>
              <w:t xml:space="preserve">. </w:t>
            </w:r>
            <w:r w:rsidR="00151B6F" w:rsidRPr="00151B6F">
              <w:rPr>
                <w:lang w:val="de-DE"/>
              </w:rPr>
              <w:t>Copyright: Mesago Messe Frankfurt G</w:t>
            </w:r>
            <w:r w:rsidR="00151B6F">
              <w:rPr>
                <w:lang w:val="de-DE"/>
              </w:rPr>
              <w:t>mbH / Mathias Kutt</w:t>
            </w:r>
          </w:p>
        </w:tc>
      </w:tr>
    </w:tbl>
    <w:p w14:paraId="0A154984" w14:textId="568D7434" w:rsidR="007B2F67" w:rsidRPr="00EE2F6B" w:rsidRDefault="00A6749A" w:rsidP="00A15BC8">
      <w:pPr>
        <w:pStyle w:val="Continuoustext"/>
        <w:rPr>
          <w:lang w:val="en-GB"/>
        </w:rPr>
      </w:pPr>
      <w:r w:rsidRPr="00EE2F6B">
        <w:rPr>
          <w:lang w:val="en-GB"/>
        </w:rPr>
        <w:t>Formnext</w:t>
      </w:r>
    </w:p>
    <w:p w14:paraId="6DB1F869" w14:textId="52F02316" w:rsidR="00A15BC8" w:rsidRPr="00EE2F6B" w:rsidRDefault="00281D02" w:rsidP="00A15BC8">
      <w:pPr>
        <w:pStyle w:val="Continuoustext"/>
        <w:rPr>
          <w:lang w:val="en-GB"/>
        </w:rPr>
      </w:pPr>
      <w:r w:rsidRPr="00EE2F6B">
        <w:rPr>
          <w:lang w:val="en-GB"/>
        </w:rPr>
        <w:t>International exhibition and convention on the next generation of manufacturing technologies</w:t>
      </w:r>
    </w:p>
    <w:p w14:paraId="5F93BB78" w14:textId="60BB3B50" w:rsidR="00C56C0A" w:rsidRPr="00EE2F6B" w:rsidRDefault="007B2F67" w:rsidP="00673621">
      <w:pPr>
        <w:pStyle w:val="Continuoustext"/>
        <w:rPr>
          <w:lang w:val="en-GB"/>
        </w:rPr>
      </w:pPr>
      <w:r w:rsidRPr="00EE2F6B">
        <w:rPr>
          <w:lang w:val="en-GB"/>
        </w:rPr>
        <w:t>The Formnext will be held from 19 - 22 November 2024.</w:t>
      </w:r>
    </w:p>
    <w:p w14:paraId="0A9F4FEA" w14:textId="77777777" w:rsidR="00C56C0A" w:rsidRPr="00EE2F6B" w:rsidRDefault="007B2F67" w:rsidP="002757C9">
      <w:pPr>
        <w:pStyle w:val="berschrift4"/>
      </w:pPr>
      <w:bookmarkStart w:id="2" w:name="Presseueberschrift"/>
      <w:bookmarkStart w:id="3" w:name="hinweisueberschrift"/>
      <w:bookmarkEnd w:id="2"/>
      <w:bookmarkEnd w:id="3"/>
      <w:r w:rsidRPr="00EE2F6B">
        <w:rPr>
          <w:bCs/>
          <w:iCs w:val="0"/>
        </w:rPr>
        <w:lastRenderedPageBreak/>
        <w:t>Press information and photographic material:</w:t>
      </w:r>
    </w:p>
    <w:bookmarkStart w:id="4" w:name="Journalisten"/>
    <w:bookmarkEnd w:id="4"/>
    <w:p w14:paraId="5425FFAB" w14:textId="301D11BF" w:rsidR="00A6749A" w:rsidRPr="00EE2F6B" w:rsidRDefault="00A6749A" w:rsidP="003F716F">
      <w:pPr>
        <w:pStyle w:val="Continuoustext"/>
      </w:pPr>
      <w:r w:rsidRPr="00EE2F6B">
        <w:fldChar w:fldCharType="begin"/>
      </w:r>
      <w:r w:rsidRPr="00EE2F6B">
        <w:instrText xml:space="preserve"> HYPERLINK "https://formnext.mesago.com/frankfurt/de/presse.html" </w:instrText>
      </w:r>
      <w:r w:rsidRPr="00EE2F6B">
        <w:fldChar w:fldCharType="separate"/>
      </w:r>
      <w:hyperlink r:id="rId11" w:history="1">
        <w:r w:rsidRPr="00EE2F6B">
          <w:rPr>
            <w:rStyle w:val="Hyperlink"/>
          </w:rPr>
          <w:t xml:space="preserve">Press - Formnext </w:t>
        </w:r>
      </w:hyperlink>
      <w:r w:rsidRPr="00EE2F6B">
        <w:fldChar w:fldCharType="end"/>
      </w:r>
    </w:p>
    <w:p w14:paraId="78A8F9D4" w14:textId="77777777" w:rsidR="00C56C0A" w:rsidRPr="00EE2F6B" w:rsidRDefault="00C06975" w:rsidP="002757C9">
      <w:pPr>
        <w:pStyle w:val="berschrift4"/>
      </w:pPr>
      <w:bookmarkStart w:id="5" w:name="Netzueberschrift"/>
      <w:bookmarkEnd w:id="5"/>
      <w:r w:rsidRPr="00EE2F6B">
        <w:rPr>
          <w:bCs/>
          <w:iCs w:val="0"/>
        </w:rPr>
        <w:t>Links to websites:</w:t>
      </w:r>
    </w:p>
    <w:bookmarkStart w:id="6" w:name="Netz"/>
    <w:bookmarkEnd w:id="6"/>
    <w:p w14:paraId="05852491" w14:textId="12D72277" w:rsidR="00732920" w:rsidRPr="00EE2F6B" w:rsidRDefault="00850B81" w:rsidP="00476343">
      <w:pPr>
        <w:pStyle w:val="Continuoustext"/>
        <w:rPr>
          <w:color w:val="auto"/>
          <w:lang w:val="en-GB"/>
        </w:rPr>
      </w:pPr>
      <w:r w:rsidRPr="00EE2F6B">
        <w:rPr>
          <w:color w:val="auto"/>
        </w:rPr>
        <w:fldChar w:fldCharType="begin"/>
      </w:r>
      <w:r w:rsidRPr="00EE2F6B">
        <w:rPr>
          <w:color w:val="auto"/>
          <w:lang w:val="en-GB"/>
        </w:rPr>
        <w:instrText>HYPERLINK "https://formnext.mesago.com/frankfurt/en.html"</w:instrText>
      </w:r>
      <w:r w:rsidRPr="00EE2F6B">
        <w:rPr>
          <w:color w:val="auto"/>
        </w:rPr>
        <w:fldChar w:fldCharType="separate"/>
      </w:r>
      <w:r w:rsidRPr="00EE2F6B">
        <w:rPr>
          <w:rStyle w:val="Hyperlink"/>
          <w:lang w:val="en-GB"/>
        </w:rPr>
        <w:t>Formnext – Hub for Additive Manufacturing</w:t>
      </w:r>
      <w:r w:rsidRPr="00EE2F6B">
        <w:rPr>
          <w:color w:val="auto"/>
        </w:rPr>
        <w:fldChar w:fldCharType="end"/>
      </w:r>
      <w:r w:rsidRPr="00EE2F6B">
        <w:rPr>
          <w:color w:val="auto"/>
          <w:lang w:val="en-GB"/>
        </w:rPr>
        <w:t xml:space="preserve"> </w:t>
      </w:r>
      <w:r w:rsidRPr="00EE2F6B">
        <w:rPr>
          <w:color w:val="auto"/>
          <w:lang w:val="en-GB"/>
        </w:rPr>
        <w:br/>
      </w:r>
      <w:hyperlink r:id="rId12" w:history="1">
        <w:r w:rsidRPr="00EE2F6B">
          <w:rPr>
            <w:rStyle w:val="Hyperlink"/>
            <w:lang w:val="en-GB"/>
          </w:rPr>
          <w:t>https://twitter.com/formnext_expo</w:t>
        </w:r>
      </w:hyperlink>
      <w:r w:rsidRPr="00EE2F6B">
        <w:rPr>
          <w:color w:val="auto"/>
          <w:lang w:val="en-GB"/>
        </w:rPr>
        <w:br/>
      </w:r>
      <w:hyperlink r:id="rId13" w:history="1">
        <w:r w:rsidRPr="00EE2F6B">
          <w:rPr>
            <w:rStyle w:val="Hyperlink"/>
            <w:lang w:val="en-GB"/>
          </w:rPr>
          <w:t>https://www.facebook.com/formnext</w:t>
        </w:r>
      </w:hyperlink>
      <w:r w:rsidRPr="00EE2F6B">
        <w:rPr>
          <w:color w:val="auto"/>
          <w:lang w:val="en-GB"/>
        </w:rPr>
        <w:br/>
      </w:r>
      <w:hyperlink r:id="rId14" w:history="1">
        <w:r w:rsidRPr="00EE2F6B">
          <w:rPr>
            <w:rStyle w:val="Hyperlink"/>
            <w:lang w:val="en-GB"/>
          </w:rPr>
          <w:t>https://www.linkedin.com/showcase/formnext</w:t>
        </w:r>
      </w:hyperlink>
      <w:r w:rsidRPr="00EE2F6B">
        <w:rPr>
          <w:color w:val="auto"/>
          <w:lang w:val="en-GB"/>
        </w:rPr>
        <w:br/>
      </w:r>
      <w:hyperlink r:id="rId15" w:history="1">
        <w:r w:rsidRPr="00EE2F6B">
          <w:rPr>
            <w:rStyle w:val="Hyperlink"/>
            <w:lang w:val="en-GB"/>
          </w:rPr>
          <w:t>https://www.instagram.com/formnext/</w:t>
        </w:r>
      </w:hyperlink>
    </w:p>
    <w:p w14:paraId="5FD88D8A" w14:textId="77777777" w:rsidR="003F716F" w:rsidRPr="00EE2F6B" w:rsidRDefault="003F716F" w:rsidP="003F716F">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EE2F6B" w14:paraId="46D167E0" w14:textId="77777777" w:rsidTr="00D27EB6">
        <w:tc>
          <w:tcPr>
            <w:tcW w:w="5000" w:type="pct"/>
            <w:tcMar>
              <w:left w:w="142" w:type="dxa"/>
              <w:right w:w="0" w:type="dxa"/>
            </w:tcMar>
          </w:tcPr>
          <w:p w14:paraId="11BAD02F" w14:textId="7463CB8F" w:rsidR="003902B2" w:rsidRPr="00EE2F6B" w:rsidRDefault="001939ED" w:rsidP="003A4F8E">
            <w:pPr>
              <w:pStyle w:val="Logogram"/>
            </w:pPr>
            <w:r w:rsidRPr="00EE2F6B">
              <w:rPr>
                <w:bCs/>
                <w:iCs w:val="0"/>
                <w:noProof/>
              </w:rPr>
              <w:drawing>
                <wp:anchor distT="0" distB="0" distL="114300" distR="114300" simplePos="0" relativeHeight="251658240" behindDoc="0" locked="0" layoutInCell="1" allowOverlap="1" wp14:anchorId="33851AF2" wp14:editId="559B290B">
                  <wp:simplePos x="0" y="0"/>
                  <wp:positionH relativeFrom="column">
                    <wp:posOffset>32385</wp:posOffset>
                  </wp:positionH>
                  <wp:positionV relativeFrom="paragraph">
                    <wp:posOffset>40005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6">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9F0D32" w:rsidRPr="00E4799C" w14:paraId="384C85AF" w14:textId="77777777" w:rsidTr="00D27EB6">
        <w:tc>
          <w:tcPr>
            <w:tcW w:w="5000" w:type="pct"/>
          </w:tcPr>
          <w:p w14:paraId="6A8ADD2E" w14:textId="77777777" w:rsidR="003902B2" w:rsidRPr="00D62D1A" w:rsidRDefault="009045C6" w:rsidP="003A4F8E">
            <w:pPr>
              <w:pStyle w:val="Contact"/>
              <w:rPr>
                <w:lang w:val="en-US"/>
              </w:rPr>
            </w:pPr>
            <w:r w:rsidRPr="00D62D1A">
              <w:rPr>
                <w:bCs/>
                <w:iCs w:val="0"/>
                <w:lang w:val="en-US"/>
              </w:rPr>
              <w:t>Your contact:</w:t>
            </w:r>
          </w:p>
          <w:p w14:paraId="43633BF2" w14:textId="77777777" w:rsidR="00B411F5" w:rsidRPr="00D62D1A" w:rsidRDefault="00B411F5" w:rsidP="00B411F5">
            <w:pPr>
              <w:pStyle w:val="Continuoustext"/>
              <w:rPr>
                <w:lang w:val="en-US"/>
              </w:rPr>
            </w:pPr>
            <w:r w:rsidRPr="00D62D1A">
              <w:rPr>
                <w:lang w:val="en-US"/>
              </w:rPr>
              <w:t>Franziska Richter Levin</w:t>
            </w:r>
            <w:r w:rsidRPr="00D62D1A">
              <w:rPr>
                <w:lang w:val="en-US"/>
              </w:rPr>
              <w:br/>
              <w:t>Telefon: +49 711 61946-574</w:t>
            </w:r>
            <w:r w:rsidRPr="00D62D1A">
              <w:rPr>
                <w:lang w:val="en-US"/>
              </w:rPr>
              <w:br/>
              <w:t>Franziska.Richter-Levin@mesago.com</w:t>
            </w:r>
          </w:p>
          <w:p w14:paraId="729AD0E3" w14:textId="3A8435FA" w:rsidR="009F0D32" w:rsidRPr="00EE2F6B" w:rsidRDefault="005855F0" w:rsidP="005855F0">
            <w:pPr>
              <w:pStyle w:val="Continuoustext"/>
            </w:pPr>
            <w:r w:rsidRPr="00EE2F6B">
              <w:t>Mesago Messe Frankfurt GmbH</w:t>
            </w:r>
            <w:r w:rsidRPr="00EE2F6B">
              <w:br/>
              <w:t>Rotebuehlstraße 83 -85</w:t>
            </w:r>
            <w:r w:rsidRPr="00EE2F6B">
              <w:br/>
              <w:t>70178 Stuttgart</w:t>
            </w:r>
            <w:r w:rsidRPr="00EE2F6B">
              <w:br/>
              <w:t>Germany</w:t>
            </w:r>
            <w:r w:rsidRPr="00EE2F6B">
              <w:br/>
            </w:r>
            <w:hyperlink r:id="rId17" w:history="1">
              <w:r w:rsidRPr="00EE2F6B">
                <w:rPr>
                  <w:rStyle w:val="Hyperlink"/>
                </w:rPr>
                <w:t>www.mesago.com</w:t>
              </w:r>
            </w:hyperlink>
          </w:p>
        </w:tc>
      </w:tr>
    </w:tbl>
    <w:p w14:paraId="208ED402" w14:textId="5CCD37B4" w:rsidR="00D669C1" w:rsidRPr="00EE2F6B" w:rsidRDefault="00D669C1" w:rsidP="00D669C1">
      <w:pPr>
        <w:pStyle w:val="berschrift4"/>
        <w:rPr>
          <w:rFonts w:eastAsia="Times New Roman"/>
        </w:rPr>
      </w:pPr>
      <w:r w:rsidRPr="00EE2F6B">
        <w:rPr>
          <w:rFonts w:eastAsia="Times New Roman"/>
          <w:bCs/>
          <w:iCs w:val="0"/>
        </w:rPr>
        <w:t xml:space="preserve">Background information on Formnext  </w:t>
      </w:r>
      <w:r w:rsidRPr="00EE2F6B">
        <w:rPr>
          <w:rFonts w:eastAsia="Times New Roman"/>
          <w:bCs/>
          <w:iCs w:val="0"/>
        </w:rPr>
        <w:br/>
      </w:r>
      <w:r w:rsidRPr="00EE2F6B">
        <w:rPr>
          <w:rFonts w:eastAsia="Times New Roman"/>
          <w:b w:val="0"/>
          <w:iCs w:val="0"/>
        </w:rPr>
        <w:t>Formnext is the hub for Additive Manufacturing, industrial 3D Printing and the next generation of intelligent manufacturing solutions. In addition to the annual highlight, the expo in Frankfurt/Germany, we provide our clients worldwide with a variety of relevant updates, insights and events around Additive Manufacturing (AM) as well as the related technologies along the entire process chains. Formnext is organized by Mesago Messe Frankfurt GmbH (formnext.com).</w:t>
      </w:r>
    </w:p>
    <w:p w14:paraId="5F29D09F" w14:textId="09586E5E" w:rsidR="005855F0" w:rsidRPr="00EE2F6B" w:rsidRDefault="005855F0" w:rsidP="00D425CB">
      <w:pPr>
        <w:pStyle w:val="berschrift4"/>
        <w:rPr>
          <w:rFonts w:eastAsia="Times New Roman"/>
        </w:rPr>
      </w:pPr>
      <w:r w:rsidRPr="00EE2F6B">
        <w:rPr>
          <w:rFonts w:eastAsia="Times New Roman"/>
          <w:bCs/>
          <w:iCs w:val="0"/>
        </w:rPr>
        <w:t>Background information on Mesago Messe Frankfurt GmbH</w:t>
      </w:r>
    </w:p>
    <w:p w14:paraId="78A1027A" w14:textId="4B32A445" w:rsidR="00AC7878" w:rsidRPr="00EE2F6B" w:rsidRDefault="00AC7878" w:rsidP="00AC7878">
      <w:pPr>
        <w:autoSpaceDE w:val="0"/>
        <w:autoSpaceDN w:val="0"/>
        <w:adjustRightInd w:val="0"/>
        <w:rPr>
          <w:rFonts w:cs="Arial"/>
        </w:rPr>
      </w:pPr>
      <w:r w:rsidRPr="00EE2F6B">
        <w:rPr>
          <w:rFonts w:cs="Arial"/>
        </w:rPr>
        <w:t>Mesago, founded in 1982 and located in Stuttgart, specializes in exhibitions and conferences on various topics of technology. The company belongs to the Messe Frankfurt Group. Mesago operates internationally and is not tied to a specific venue. With around 160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 (</w:t>
      </w:r>
      <w:hyperlink r:id="rId18" w:history="1">
        <w:r w:rsidRPr="00EE2F6B">
          <w:rPr>
            <w:rFonts w:cs="Arial"/>
          </w:rPr>
          <w:t>mesago.com</w:t>
        </w:r>
      </w:hyperlink>
      <w:r w:rsidRPr="00EE2F6B">
        <w:rPr>
          <w:rFonts w:cs="Arial"/>
        </w:rPr>
        <w:t>)</w:t>
      </w:r>
    </w:p>
    <w:p w14:paraId="6AB14FBB" w14:textId="253AE32C" w:rsidR="00A925F0" w:rsidRPr="00EE2F6B" w:rsidRDefault="009045C6" w:rsidP="00D425CB">
      <w:pPr>
        <w:pStyle w:val="berschrift4"/>
        <w:rPr>
          <w:rFonts w:eastAsia="Times New Roman"/>
        </w:rPr>
      </w:pPr>
      <w:r w:rsidRPr="00EE2F6B">
        <w:rPr>
          <w:rFonts w:eastAsia="Times New Roman"/>
          <w:bCs/>
          <w:iCs w:val="0"/>
          <w:lang w:val="en-US"/>
        </w:rPr>
        <w:lastRenderedPageBreak/>
        <w:t>Background information on Messe Frankfurt</w:t>
      </w:r>
    </w:p>
    <w:p w14:paraId="2F4CABE0" w14:textId="2CF2F89C" w:rsidR="009045C6" w:rsidRPr="00EE2F6B" w:rsidRDefault="00E4799C" w:rsidP="00854A27">
      <w:pPr>
        <w:pStyle w:val="Continuoustext"/>
        <w:rPr>
          <w:lang w:val="en-GB"/>
        </w:rPr>
      </w:pPr>
      <w:hyperlink r:id="rId19" w:history="1">
        <w:r w:rsidR="005855F0" w:rsidRPr="00EE2F6B">
          <w:rPr>
            <w:rStyle w:val="Hyperlink"/>
            <w:lang w:val="en-US"/>
          </w:rPr>
          <w:t>www.messefrankfurt.com/background-information</w:t>
        </w:r>
      </w:hyperlink>
    </w:p>
    <w:p w14:paraId="2B6A7C47" w14:textId="77777777" w:rsidR="00B36757" w:rsidRPr="00EE2F6B" w:rsidRDefault="00AF2C83" w:rsidP="00B36757">
      <w:pPr>
        <w:pStyle w:val="berschrift4"/>
        <w:rPr>
          <w:rFonts w:eastAsia="Times New Roman"/>
        </w:rPr>
      </w:pPr>
      <w:r w:rsidRPr="00EE2F6B">
        <w:rPr>
          <w:rFonts w:eastAsia="Times New Roman"/>
          <w:bCs/>
          <w:iCs w:val="0"/>
          <w:lang w:val="en-US"/>
        </w:rPr>
        <w:t>Sustainability at Messe Frankfurt</w:t>
      </w:r>
    </w:p>
    <w:p w14:paraId="2F2E89B5" w14:textId="77777777" w:rsidR="00B36757" w:rsidRPr="00EE2F6B" w:rsidRDefault="00E4799C" w:rsidP="00B36757">
      <w:pPr>
        <w:pStyle w:val="Continuoustext"/>
        <w:rPr>
          <w:rStyle w:val="Hyperlink"/>
          <w:lang w:val="en-GB"/>
        </w:rPr>
      </w:pPr>
      <w:hyperlink r:id="rId20" w:anchor="sustainability" w:history="1">
        <w:r w:rsidR="00AF2C83" w:rsidRPr="00EE2F6B">
          <w:rPr>
            <w:rStyle w:val="Hyperlink"/>
            <w:lang w:val="en-US"/>
          </w:rPr>
          <w:t>www.messefrankfurt.com/sustainability-information</w:t>
        </w:r>
      </w:hyperlink>
    </w:p>
    <w:p w14:paraId="4B580B0F" w14:textId="201427A4" w:rsidR="00D669C1" w:rsidRPr="00D669C1" w:rsidRDefault="00D669C1" w:rsidP="00D669C1">
      <w:pPr>
        <w:pStyle w:val="Continuoustext"/>
        <w:rPr>
          <w:b/>
          <w:bCs/>
        </w:rPr>
      </w:pPr>
      <w:r w:rsidRPr="00EE2F6B">
        <w:rPr>
          <w:b/>
          <w:bCs/>
          <w:lang w:val="en-US"/>
        </w:rPr>
        <w:t>Background information on the Additive Manufacturing Working Group (Honorary Sponsor)</w:t>
      </w:r>
      <w:r w:rsidRPr="00EE2F6B">
        <w:rPr>
          <w:lang w:val="en-US"/>
        </w:rPr>
        <w:br/>
        <w:t>Within the Additive Manufacturing Working Group, about 200 companies and research institutes collaborate under the direction of the German industry federation VDMA. Here, plant engineers, component and material suppliers, industrial companies that work with metals and plastics, service providers in software, manufacturing, and processing, and numerous researchers all work toward the same goal: the industrialization of Additive Manufacturing techniques. (am.vdma.org)</w:t>
      </w:r>
    </w:p>
    <w:sectPr w:rsidR="00D669C1" w:rsidRPr="00D669C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7A72B" w14:textId="77777777" w:rsidR="00D6326A" w:rsidRDefault="00D6326A" w:rsidP="00D6326A">
      <w:pPr>
        <w:spacing w:line="240" w:lineRule="auto"/>
      </w:pPr>
      <w:r>
        <w:separator/>
      </w:r>
    </w:p>
  </w:endnote>
  <w:endnote w:type="continuationSeparator" w:id="0">
    <w:p w14:paraId="67C8E1F8" w14:textId="77777777" w:rsidR="00D6326A" w:rsidRDefault="00D6326A" w:rsidP="00D632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55779" w14:textId="77777777" w:rsidR="00D6326A" w:rsidRDefault="00D6326A" w:rsidP="00D6326A">
      <w:pPr>
        <w:spacing w:line="240" w:lineRule="auto"/>
      </w:pPr>
      <w:r>
        <w:separator/>
      </w:r>
    </w:p>
  </w:footnote>
  <w:footnote w:type="continuationSeparator" w:id="0">
    <w:p w14:paraId="3C2EC889" w14:textId="77777777" w:rsidR="00D6326A" w:rsidRDefault="00D6326A" w:rsidP="00D6326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2F9E"/>
    <w:multiLevelType w:val="hybridMultilevel"/>
    <w:tmpl w:val="FFAACAD6"/>
    <w:lvl w:ilvl="0" w:tplc="BA0023F8">
      <w:numFmt w:val="bullet"/>
      <w:lvlText w:val="•"/>
      <w:lvlJc w:val="left"/>
      <w:pPr>
        <w:ind w:left="862" w:hanging="360"/>
      </w:pPr>
      <w:rPr>
        <w:rFonts w:ascii="Calibri" w:eastAsiaTheme="minorHAnsi" w:hAnsi="Calibri" w:cs="Calibri"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 w15:restartNumberingAfterBreak="0">
    <w:nsid w:val="186E6DFA"/>
    <w:multiLevelType w:val="hybridMultilevel"/>
    <w:tmpl w:val="5A34FFD2"/>
    <w:lvl w:ilvl="0" w:tplc="BA0023F8">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42217"/>
    <w:rsid w:val="00076FCE"/>
    <w:rsid w:val="00080C00"/>
    <w:rsid w:val="000A0BA0"/>
    <w:rsid w:val="000A655B"/>
    <w:rsid w:val="000B7C0E"/>
    <w:rsid w:val="000C6772"/>
    <w:rsid w:val="000D1C4A"/>
    <w:rsid w:val="000D5BFC"/>
    <w:rsid w:val="000D7791"/>
    <w:rsid w:val="000F5B42"/>
    <w:rsid w:val="00105788"/>
    <w:rsid w:val="00123F65"/>
    <w:rsid w:val="00131FFA"/>
    <w:rsid w:val="00151B6F"/>
    <w:rsid w:val="00166B37"/>
    <w:rsid w:val="001939ED"/>
    <w:rsid w:val="001E34D3"/>
    <w:rsid w:val="001F14E5"/>
    <w:rsid w:val="001F76B9"/>
    <w:rsid w:val="00221135"/>
    <w:rsid w:val="00222267"/>
    <w:rsid w:val="0023133C"/>
    <w:rsid w:val="00240018"/>
    <w:rsid w:val="00247B78"/>
    <w:rsid w:val="00250B86"/>
    <w:rsid w:val="0025302C"/>
    <w:rsid w:val="002757C9"/>
    <w:rsid w:val="002768D1"/>
    <w:rsid w:val="00281D02"/>
    <w:rsid w:val="00282497"/>
    <w:rsid w:val="002C7048"/>
    <w:rsid w:val="002D23F5"/>
    <w:rsid w:val="002D4502"/>
    <w:rsid w:val="00311867"/>
    <w:rsid w:val="003179CF"/>
    <w:rsid w:val="00321B40"/>
    <w:rsid w:val="00350C00"/>
    <w:rsid w:val="00363F18"/>
    <w:rsid w:val="003902B2"/>
    <w:rsid w:val="003A2D40"/>
    <w:rsid w:val="003A4F8E"/>
    <w:rsid w:val="003C4BD0"/>
    <w:rsid w:val="003D767A"/>
    <w:rsid w:val="003E4E8E"/>
    <w:rsid w:val="003F716F"/>
    <w:rsid w:val="0042362C"/>
    <w:rsid w:val="00424857"/>
    <w:rsid w:val="00431516"/>
    <w:rsid w:val="0045113D"/>
    <w:rsid w:val="00467388"/>
    <w:rsid w:val="00476343"/>
    <w:rsid w:val="00484385"/>
    <w:rsid w:val="0049137E"/>
    <w:rsid w:val="00493E4E"/>
    <w:rsid w:val="004A0757"/>
    <w:rsid w:val="004A1916"/>
    <w:rsid w:val="004F1D64"/>
    <w:rsid w:val="00505759"/>
    <w:rsid w:val="00523505"/>
    <w:rsid w:val="00530887"/>
    <w:rsid w:val="00536FE2"/>
    <w:rsid w:val="00540045"/>
    <w:rsid w:val="005460E2"/>
    <w:rsid w:val="00566B83"/>
    <w:rsid w:val="0058253E"/>
    <w:rsid w:val="005855F0"/>
    <w:rsid w:val="005A13EF"/>
    <w:rsid w:val="005B2BAD"/>
    <w:rsid w:val="005B33FB"/>
    <w:rsid w:val="005C0C5F"/>
    <w:rsid w:val="005E3C63"/>
    <w:rsid w:val="006241DE"/>
    <w:rsid w:val="00633CAD"/>
    <w:rsid w:val="00633DF2"/>
    <w:rsid w:val="00673621"/>
    <w:rsid w:val="00696BE5"/>
    <w:rsid w:val="006A698F"/>
    <w:rsid w:val="006C1E26"/>
    <w:rsid w:val="006C6DCE"/>
    <w:rsid w:val="00701D02"/>
    <w:rsid w:val="00710E0D"/>
    <w:rsid w:val="00711AA4"/>
    <w:rsid w:val="00714D37"/>
    <w:rsid w:val="00726822"/>
    <w:rsid w:val="00732920"/>
    <w:rsid w:val="0076139D"/>
    <w:rsid w:val="00765A75"/>
    <w:rsid w:val="00765F4E"/>
    <w:rsid w:val="00771D2F"/>
    <w:rsid w:val="007801E9"/>
    <w:rsid w:val="0078718F"/>
    <w:rsid w:val="00793455"/>
    <w:rsid w:val="00794E0E"/>
    <w:rsid w:val="007A211B"/>
    <w:rsid w:val="007B2F67"/>
    <w:rsid w:val="007B3A1C"/>
    <w:rsid w:val="007B4FD3"/>
    <w:rsid w:val="007C23F6"/>
    <w:rsid w:val="007C41C1"/>
    <w:rsid w:val="007D6943"/>
    <w:rsid w:val="007F69A9"/>
    <w:rsid w:val="00804671"/>
    <w:rsid w:val="00807121"/>
    <w:rsid w:val="00807C5C"/>
    <w:rsid w:val="008303B0"/>
    <w:rsid w:val="0084260E"/>
    <w:rsid w:val="00850B81"/>
    <w:rsid w:val="00854A27"/>
    <w:rsid w:val="00867A39"/>
    <w:rsid w:val="0088042D"/>
    <w:rsid w:val="008A5874"/>
    <w:rsid w:val="008C479B"/>
    <w:rsid w:val="008D5680"/>
    <w:rsid w:val="008E4E88"/>
    <w:rsid w:val="008F02ED"/>
    <w:rsid w:val="009045C6"/>
    <w:rsid w:val="00905800"/>
    <w:rsid w:val="0091195F"/>
    <w:rsid w:val="009349EF"/>
    <w:rsid w:val="00936976"/>
    <w:rsid w:val="009373ED"/>
    <w:rsid w:val="00937762"/>
    <w:rsid w:val="00950F1B"/>
    <w:rsid w:val="009A6630"/>
    <w:rsid w:val="009B3394"/>
    <w:rsid w:val="009D1370"/>
    <w:rsid w:val="009F0D32"/>
    <w:rsid w:val="00A15BC8"/>
    <w:rsid w:val="00A27C32"/>
    <w:rsid w:val="00A3041E"/>
    <w:rsid w:val="00A331E4"/>
    <w:rsid w:val="00A432F0"/>
    <w:rsid w:val="00A53CAF"/>
    <w:rsid w:val="00A638B7"/>
    <w:rsid w:val="00A6749A"/>
    <w:rsid w:val="00A825A4"/>
    <w:rsid w:val="00A925F0"/>
    <w:rsid w:val="00AA5DF4"/>
    <w:rsid w:val="00AC7878"/>
    <w:rsid w:val="00AD70AD"/>
    <w:rsid w:val="00AE7164"/>
    <w:rsid w:val="00AF2C83"/>
    <w:rsid w:val="00B02CED"/>
    <w:rsid w:val="00B03B77"/>
    <w:rsid w:val="00B0538E"/>
    <w:rsid w:val="00B07DB8"/>
    <w:rsid w:val="00B12C08"/>
    <w:rsid w:val="00B159EC"/>
    <w:rsid w:val="00B23D7D"/>
    <w:rsid w:val="00B36757"/>
    <w:rsid w:val="00B375F6"/>
    <w:rsid w:val="00B411F5"/>
    <w:rsid w:val="00BA0462"/>
    <w:rsid w:val="00BA056D"/>
    <w:rsid w:val="00BE20F1"/>
    <w:rsid w:val="00BE3A4E"/>
    <w:rsid w:val="00C06975"/>
    <w:rsid w:val="00C12A06"/>
    <w:rsid w:val="00C17FAD"/>
    <w:rsid w:val="00C25464"/>
    <w:rsid w:val="00C25FCC"/>
    <w:rsid w:val="00C27027"/>
    <w:rsid w:val="00C2765B"/>
    <w:rsid w:val="00C35A1E"/>
    <w:rsid w:val="00C43C44"/>
    <w:rsid w:val="00C44058"/>
    <w:rsid w:val="00C45A4E"/>
    <w:rsid w:val="00C5287E"/>
    <w:rsid w:val="00C55078"/>
    <w:rsid w:val="00C56C0A"/>
    <w:rsid w:val="00C62ABD"/>
    <w:rsid w:val="00C81BE2"/>
    <w:rsid w:val="00C85550"/>
    <w:rsid w:val="00CA2ED0"/>
    <w:rsid w:val="00CB3ECB"/>
    <w:rsid w:val="00CC2482"/>
    <w:rsid w:val="00CE3DF1"/>
    <w:rsid w:val="00CF138C"/>
    <w:rsid w:val="00D00796"/>
    <w:rsid w:val="00D0411E"/>
    <w:rsid w:val="00D22FE1"/>
    <w:rsid w:val="00D27EB6"/>
    <w:rsid w:val="00D425CB"/>
    <w:rsid w:val="00D51603"/>
    <w:rsid w:val="00D536AD"/>
    <w:rsid w:val="00D538B8"/>
    <w:rsid w:val="00D54056"/>
    <w:rsid w:val="00D62D1A"/>
    <w:rsid w:val="00D6326A"/>
    <w:rsid w:val="00D669C1"/>
    <w:rsid w:val="00D67944"/>
    <w:rsid w:val="00D708BD"/>
    <w:rsid w:val="00D7798D"/>
    <w:rsid w:val="00D83AE9"/>
    <w:rsid w:val="00DA7114"/>
    <w:rsid w:val="00DB1D1B"/>
    <w:rsid w:val="00DB728F"/>
    <w:rsid w:val="00DC0D2C"/>
    <w:rsid w:val="00DC6384"/>
    <w:rsid w:val="00E04E00"/>
    <w:rsid w:val="00E05637"/>
    <w:rsid w:val="00E17E31"/>
    <w:rsid w:val="00E31507"/>
    <w:rsid w:val="00E32257"/>
    <w:rsid w:val="00E323AF"/>
    <w:rsid w:val="00E35847"/>
    <w:rsid w:val="00E36F51"/>
    <w:rsid w:val="00E436CB"/>
    <w:rsid w:val="00E454F8"/>
    <w:rsid w:val="00E4799C"/>
    <w:rsid w:val="00E56726"/>
    <w:rsid w:val="00E82225"/>
    <w:rsid w:val="00EC05B5"/>
    <w:rsid w:val="00EC4C24"/>
    <w:rsid w:val="00EC66EC"/>
    <w:rsid w:val="00ED38F4"/>
    <w:rsid w:val="00EE2F6B"/>
    <w:rsid w:val="00F059DD"/>
    <w:rsid w:val="00F11B29"/>
    <w:rsid w:val="00F164D8"/>
    <w:rsid w:val="00F45AAD"/>
    <w:rsid w:val="00F501FE"/>
    <w:rsid w:val="00F6297C"/>
    <w:rsid w:val="00F75403"/>
    <w:rsid w:val="00F813C7"/>
    <w:rsid w:val="00F8790D"/>
    <w:rsid w:val="00F91F11"/>
    <w:rsid w:val="00F944A0"/>
    <w:rsid w:val="00FB0FB9"/>
    <w:rsid w:val="00FC70AD"/>
    <w:rsid w:val="00FD02D9"/>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E1EE9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paragraph" w:styleId="berarbeitung">
    <w:name w:val="Revision"/>
    <w:hidden/>
    <w:uiPriority w:val="99"/>
    <w:semiHidden/>
    <w:rsid w:val="00A432F0"/>
    <w:pPr>
      <w:spacing w:after="0" w:line="240" w:lineRule="auto"/>
    </w:pPr>
    <w:rPr>
      <w:rFonts w:cs="Calibri"/>
      <w:color w:val="000000" w:themeColor="text1"/>
      <w:lang w:val="en-GB" w:eastAsia="de-DE"/>
    </w:rPr>
  </w:style>
  <w:style w:type="character" w:styleId="Kommentarzeichen">
    <w:name w:val="annotation reference"/>
    <w:basedOn w:val="Absatz-Standardschriftart"/>
    <w:uiPriority w:val="99"/>
    <w:semiHidden/>
    <w:rsid w:val="00F059DD"/>
    <w:rPr>
      <w:sz w:val="16"/>
      <w:szCs w:val="16"/>
    </w:rPr>
  </w:style>
  <w:style w:type="paragraph" w:styleId="Kommentartext">
    <w:name w:val="annotation text"/>
    <w:basedOn w:val="Standard"/>
    <w:link w:val="KommentartextZchn"/>
    <w:uiPriority w:val="99"/>
    <w:semiHidden/>
    <w:rsid w:val="00F059D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059DD"/>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F059DD"/>
    <w:rPr>
      <w:b/>
      <w:bCs/>
    </w:rPr>
  </w:style>
  <w:style w:type="character" w:customStyle="1" w:styleId="KommentarthemaZchn">
    <w:name w:val="Kommentarthema Zchn"/>
    <w:basedOn w:val="KommentartextZchn"/>
    <w:link w:val="Kommentarthema"/>
    <w:uiPriority w:val="99"/>
    <w:semiHidden/>
    <w:rsid w:val="00F059DD"/>
    <w:rPr>
      <w:rFonts w:cs="Calibri"/>
      <w:b/>
      <w:bCs/>
      <w:color w:val="000000" w:themeColor="text1"/>
      <w:sz w:val="20"/>
      <w:szCs w:val="20"/>
      <w:lang w:val="en-GB" w:eastAsia="de-DE"/>
    </w:rPr>
  </w:style>
  <w:style w:type="paragraph" w:styleId="Fuzeile">
    <w:name w:val="footer"/>
    <w:basedOn w:val="Standard"/>
    <w:link w:val="FuzeileZchn"/>
    <w:uiPriority w:val="99"/>
    <w:semiHidden/>
    <w:rsid w:val="00D6326A"/>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D6326A"/>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5994">
      <w:bodyDiv w:val="1"/>
      <w:marLeft w:val="0"/>
      <w:marRight w:val="0"/>
      <w:marTop w:val="0"/>
      <w:marBottom w:val="0"/>
      <w:divBdr>
        <w:top w:val="none" w:sz="0" w:space="0" w:color="auto"/>
        <w:left w:val="none" w:sz="0" w:space="0" w:color="auto"/>
        <w:bottom w:val="none" w:sz="0" w:space="0" w:color="auto"/>
        <w:right w:val="none" w:sz="0" w:space="0" w:color="auto"/>
      </w:divBdr>
    </w:div>
    <w:div w:id="803811895">
      <w:bodyDiv w:val="1"/>
      <w:marLeft w:val="0"/>
      <w:marRight w:val="0"/>
      <w:marTop w:val="0"/>
      <w:marBottom w:val="0"/>
      <w:divBdr>
        <w:top w:val="none" w:sz="0" w:space="0" w:color="auto"/>
        <w:left w:val="none" w:sz="0" w:space="0" w:color="auto"/>
        <w:bottom w:val="none" w:sz="0" w:space="0" w:color="auto"/>
        <w:right w:val="none" w:sz="0" w:space="0" w:color="auto"/>
      </w:divBdr>
    </w:div>
    <w:div w:id="880018928">
      <w:bodyDiv w:val="1"/>
      <w:marLeft w:val="0"/>
      <w:marRight w:val="0"/>
      <w:marTop w:val="0"/>
      <w:marBottom w:val="0"/>
      <w:divBdr>
        <w:top w:val="none" w:sz="0" w:space="0" w:color="auto"/>
        <w:left w:val="none" w:sz="0" w:space="0" w:color="auto"/>
        <w:bottom w:val="none" w:sz="0" w:space="0" w:color="auto"/>
        <w:right w:val="none" w:sz="0" w:space="0" w:color="auto"/>
      </w:divBdr>
    </w:div>
    <w:div w:id="1443111990">
      <w:bodyDiv w:val="1"/>
      <w:marLeft w:val="0"/>
      <w:marRight w:val="0"/>
      <w:marTop w:val="0"/>
      <w:marBottom w:val="0"/>
      <w:divBdr>
        <w:top w:val="none" w:sz="0" w:space="0" w:color="auto"/>
        <w:left w:val="none" w:sz="0" w:space="0" w:color="auto"/>
        <w:bottom w:val="none" w:sz="0" w:space="0" w:color="auto"/>
        <w:right w:val="none" w:sz="0" w:space="0" w:color="auto"/>
      </w:divBdr>
    </w:div>
    <w:div w:id="1651901209">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1889563357">
      <w:bodyDiv w:val="1"/>
      <w:marLeft w:val="0"/>
      <w:marRight w:val="0"/>
      <w:marTop w:val="0"/>
      <w:marBottom w:val="0"/>
      <w:divBdr>
        <w:top w:val="none" w:sz="0" w:space="0" w:color="auto"/>
        <w:left w:val="none" w:sz="0" w:space="0" w:color="auto"/>
        <w:bottom w:val="none" w:sz="0" w:space="0" w:color="auto"/>
        <w:right w:val="none" w:sz="0" w:space="0" w:color="auto"/>
      </w:divBdr>
    </w:div>
    <w:div w:id="193265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facebook.com/formnext" TargetMode="External"/><Relationship Id="rId18" Type="http://schemas.openxmlformats.org/officeDocument/2006/relationships/hyperlink" Target="https://corporate.mesago.com/events/en.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witter.com/formnext_expo" TargetMode="External"/><Relationship Id="rId17" Type="http://schemas.openxmlformats.org/officeDocument/2006/relationships/hyperlink" Target="https://corporate.mesago.com/events/en.html"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https://www.messefrankfurt.com/frankfurt/en/press/boilerpla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next.mesago.com/frankfurt/en/press.html" TargetMode="External"/><Relationship Id="rId5" Type="http://schemas.openxmlformats.org/officeDocument/2006/relationships/webSettings" Target="webSettings.xml"/><Relationship Id="rId15" Type="http://schemas.openxmlformats.org/officeDocument/2006/relationships/hyperlink" Target="https://www.instagram.com/formnext/" TargetMode="External"/><Relationship Id="rId10" Type="http://schemas.openxmlformats.org/officeDocument/2006/relationships/image" Target="media/image2.jpeg"/><Relationship Id="rId19" Type="http://schemas.openxmlformats.org/officeDocument/2006/relationships/hyperlink" Target="http://www.messefrankfurt.com/background-information" TargetMode="External"/><Relationship Id="rId4" Type="http://schemas.openxmlformats.org/officeDocument/2006/relationships/settings" Target="settings.xml"/><Relationship Id="rId9" Type="http://schemas.openxmlformats.org/officeDocument/2006/relationships/hyperlink" Target="https://formnext.mesago.com/frankfurt/en/expo-convention/visitor-information.html" TargetMode="External"/><Relationship Id="rId14" Type="http://schemas.openxmlformats.org/officeDocument/2006/relationships/hyperlink" Target="https://www.linkedin.com/showcase/formnext"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918</Words>
  <Characters>6603</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2024-11-12T13:30:00Z</dcterms:created>
  <dcterms:modified xsi:type="dcterms:W3CDTF">2024-11-19T16:38:00Z</dcterms:modified>
</cp:coreProperties>
</file>