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1470081E" w:rsidR="003902B2" w:rsidRPr="005E3C63" w:rsidRDefault="00556BF0" w:rsidP="003902B2">
            <w:pPr>
              <w:pStyle w:val="Continuoustext"/>
              <w:rPr>
                <w:lang w:val="en-GB"/>
              </w:rPr>
            </w:pPr>
            <w:r>
              <w:rPr>
                <w:lang w:val="en-GB"/>
              </w:rPr>
              <w:t>N</w:t>
            </w:r>
            <w:r w:rsidR="003902B2" w:rsidRPr="005E3C63">
              <w:rPr>
                <w:lang w:val="en-GB"/>
              </w:rPr>
              <w:t xml:space="preserve">ews +++ </w:t>
            </w:r>
            <w:r w:rsidR="00A6749A">
              <w:rPr>
                <w:lang w:val="en-GB"/>
              </w:rPr>
              <w:t>Formnext</w:t>
            </w:r>
            <w:r w:rsidR="003902B2" w:rsidRPr="005E3C63">
              <w:rPr>
                <w:lang w:val="en-GB"/>
              </w:rPr>
              <w:br/>
            </w:r>
            <w:r w:rsidR="00A6749A">
              <w:rPr>
                <w:lang w:val="en-GB"/>
              </w:rPr>
              <w:t>Frankfurt</w:t>
            </w:r>
            <w:r w:rsidR="003902B2" w:rsidRPr="005E3C63">
              <w:rPr>
                <w:lang w:val="en-GB"/>
              </w:rPr>
              <w:t xml:space="preserve">, </w:t>
            </w:r>
            <w:r w:rsidR="001939ED">
              <w:rPr>
                <w:lang w:val="en-GB"/>
              </w:rPr>
              <w:t>1</w:t>
            </w:r>
            <w:r w:rsidR="00A6749A">
              <w:rPr>
                <w:lang w:val="en-GB"/>
              </w:rPr>
              <w:t>9</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22</w:t>
            </w:r>
            <w:r w:rsidR="00FB12B8">
              <w:rPr>
                <w:lang w:val="en-GB"/>
              </w:rPr>
              <w:t>.</w:t>
            </w:r>
            <w:r w:rsidR="001939ED">
              <w:rPr>
                <w:lang w:val="en-GB"/>
              </w:rPr>
              <w:t xml:space="preserve"> </w:t>
            </w:r>
            <w:r w:rsidR="00A6749A">
              <w:rPr>
                <w:lang w:val="en-GB"/>
              </w:rPr>
              <w:t>November</w:t>
            </w:r>
            <w:r w:rsidR="001939ED">
              <w:rPr>
                <w:lang w:val="en-GB"/>
              </w:rPr>
              <w:t xml:space="preserve"> 2024</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48D45F1C" w14:textId="7C8DFF77" w:rsidR="00BE4257" w:rsidRPr="00317B7D" w:rsidRDefault="00BE4257" w:rsidP="00BE4257">
      <w:pPr>
        <w:pStyle w:val="berschrift2"/>
        <w:rPr>
          <w:lang w:val="de-DE"/>
        </w:rPr>
      </w:pPr>
      <w:bookmarkStart w:id="1" w:name="kthema4"/>
      <w:bookmarkEnd w:id="0"/>
      <w:bookmarkEnd w:id="1"/>
      <w:r w:rsidRPr="00317B7D">
        <w:rPr>
          <w:lang w:val="de-DE"/>
        </w:rPr>
        <w:t>Vom Rookie bis zum Ambassador: Neue Formnext Award</w:t>
      </w:r>
      <w:r w:rsidR="00C5598B">
        <w:rPr>
          <w:lang w:val="de-DE"/>
        </w:rPr>
        <w:t>s</w:t>
      </w:r>
      <w:r w:rsidRPr="00317B7D">
        <w:rPr>
          <w:lang w:val="de-DE"/>
        </w:rPr>
        <w:t xml:space="preserve"> zeichne</w:t>
      </w:r>
      <w:r w:rsidR="00C5598B">
        <w:rPr>
          <w:lang w:val="de-DE"/>
        </w:rPr>
        <w:t>n</w:t>
      </w:r>
      <w:r w:rsidRPr="00317B7D">
        <w:rPr>
          <w:lang w:val="de-DE"/>
        </w:rPr>
        <w:t xml:space="preserve"> in sechs verschiedenen </w:t>
      </w:r>
      <w:r>
        <w:rPr>
          <w:lang w:val="de-DE"/>
        </w:rPr>
        <w:t xml:space="preserve">AM </w:t>
      </w:r>
      <w:r w:rsidRPr="00317B7D">
        <w:rPr>
          <w:lang w:val="de-DE"/>
        </w:rPr>
        <w:t>Kategorien aus</w:t>
      </w:r>
    </w:p>
    <w:p w14:paraId="165183ED" w14:textId="5BFCD0CB" w:rsidR="00BE4257" w:rsidRPr="00EB4DAE" w:rsidRDefault="00BE4257" w:rsidP="00BE4257">
      <w:pPr>
        <w:pStyle w:val="Continuoustext"/>
        <w:rPr>
          <w:b/>
          <w:bCs/>
          <w:color w:val="000000"/>
          <w:szCs w:val="28"/>
        </w:rPr>
      </w:pPr>
      <w:r w:rsidRPr="00284002">
        <w:rPr>
          <w:b/>
          <w:bCs/>
          <w:color w:val="000000"/>
          <w:szCs w:val="28"/>
        </w:rPr>
        <w:t>Frankfurt am Main</w:t>
      </w:r>
      <w:r w:rsidRPr="00EB4DAE">
        <w:rPr>
          <w:b/>
          <w:bCs/>
          <w:color w:val="000000"/>
          <w:szCs w:val="28"/>
        </w:rPr>
        <w:t xml:space="preserve">, </w:t>
      </w:r>
      <w:r w:rsidR="00B26D19">
        <w:rPr>
          <w:b/>
          <w:bCs/>
          <w:color w:val="000000"/>
          <w:szCs w:val="28"/>
        </w:rPr>
        <w:t>2</w:t>
      </w:r>
      <w:r w:rsidR="00386032">
        <w:rPr>
          <w:b/>
          <w:bCs/>
          <w:color w:val="000000"/>
          <w:szCs w:val="28"/>
        </w:rPr>
        <w:t>4</w:t>
      </w:r>
      <w:r w:rsidRPr="00EB4DAE">
        <w:rPr>
          <w:b/>
          <w:bCs/>
          <w:color w:val="000000"/>
          <w:szCs w:val="28"/>
        </w:rPr>
        <w:t xml:space="preserve">.06.2024. Die Welt der Additiven Fertigung wird von talentierten und motivierten Menschen stark vorangetrieben. Sie entwickeln neue Technologien, gründen Unternehmen und machen neue Anwendungen möglich. Die Formnext möchte diese Talente und ihre Ideen noch stärker ins Rampenlicht rücken und hat dafür </w:t>
      </w:r>
      <w:r w:rsidRPr="00EB4DAE">
        <w:rPr>
          <w:b/>
          <w:bCs/>
        </w:rPr>
        <w:t>das ehemalige Awardkonzept für Start-ups zu den neuen Formnext Awards weiterentwickelt.</w:t>
      </w:r>
      <w:r w:rsidRPr="00EB4DAE">
        <w:rPr>
          <w:b/>
          <w:bCs/>
          <w:color w:val="000000"/>
          <w:szCs w:val="28"/>
        </w:rPr>
        <w:t xml:space="preserve"> Diese prämieren künftig in sechs verschiedenen Kategorien unter anderem junge innovative Unternehmen, nachhaltige Geschäftsideen und bahnbrechende Technologien. Bewerbungen können ab sofort unter </w:t>
      </w:r>
      <w:hyperlink r:id="rId8" w:history="1">
        <w:r w:rsidRPr="00EB4DAE">
          <w:rPr>
            <w:rStyle w:val="Hyperlink"/>
            <w:b/>
            <w:bCs/>
            <w:szCs w:val="28"/>
          </w:rPr>
          <w:t>formnext.com/awards</w:t>
        </w:r>
      </w:hyperlink>
      <w:r w:rsidRPr="00EB4DAE">
        <w:rPr>
          <w:b/>
          <w:bCs/>
          <w:color w:val="000000"/>
          <w:szCs w:val="28"/>
        </w:rPr>
        <w:t xml:space="preserve"> eingereicht werden.</w:t>
      </w:r>
    </w:p>
    <w:p w14:paraId="13FAD56A" w14:textId="336CACC6" w:rsidR="00BE4257" w:rsidRDefault="00BE4257" w:rsidP="00BE4257">
      <w:pPr>
        <w:rPr>
          <w:lang w:val="de-DE"/>
        </w:rPr>
      </w:pPr>
      <w:r w:rsidRPr="00EB4DAE">
        <w:rPr>
          <w:lang w:val="de-DE"/>
        </w:rPr>
        <w:t xml:space="preserve">Bereits seit Anbeginn der Formnext im Jahr 2015 sind innovative und kreative Unternehmen </w:t>
      </w:r>
      <w:r w:rsidR="00A37901" w:rsidRPr="00EB4DAE">
        <w:rPr>
          <w:lang w:val="de-DE"/>
        </w:rPr>
        <w:t>im Rahmen</w:t>
      </w:r>
      <w:r w:rsidRPr="00EB4DAE">
        <w:rPr>
          <w:lang w:val="de-DE"/>
        </w:rPr>
        <w:t xml:space="preserve"> de</w:t>
      </w:r>
      <w:r w:rsidR="00A37901" w:rsidRPr="00EB4DAE">
        <w:rPr>
          <w:lang w:val="de-DE"/>
        </w:rPr>
        <w:t>r</w:t>
      </w:r>
      <w:r w:rsidRPr="00EB4DAE">
        <w:rPr>
          <w:lang w:val="de-DE"/>
        </w:rPr>
        <w:t xml:space="preserve"> Formnext Start-up</w:t>
      </w:r>
      <w:r w:rsidR="00784FBB" w:rsidRPr="00EB4DAE">
        <w:rPr>
          <w:lang w:val="de-DE"/>
        </w:rPr>
        <w:t xml:space="preserve"> Challenge</w:t>
      </w:r>
      <w:r w:rsidRPr="00EB4DAE">
        <w:rPr>
          <w:lang w:val="de-DE"/>
        </w:rPr>
        <w:t xml:space="preserve"> ausgezeichnet und gefördert worden. So hat die weltweit führende AM-Messe maßgeblich dazu beigetragen, dass neue Technologien ihren Weg auf den Markt finden und so die gesamte AM-Branche in ihrer Entwicklung unterstützt. Mit den neuen Formnext Awards weitet die Formnext dieses Engagement nun aus. In jeder der sechs Kategorien wird eine hochkarätig besetzte Jury die </w:t>
      </w:r>
      <w:r w:rsidR="007A70B3" w:rsidRPr="00EB4DAE">
        <w:rPr>
          <w:lang w:val="de-DE"/>
        </w:rPr>
        <w:t xml:space="preserve">internationalen </w:t>
      </w:r>
      <w:r w:rsidRPr="00EB4DAE">
        <w:rPr>
          <w:lang w:val="de-DE"/>
        </w:rPr>
        <w:t xml:space="preserve">Einreichungen evaluieren. Die Einreichung für den Start-up Award endet am 09.08.2024; die restlichen Kategorien sind bis </w:t>
      </w:r>
      <w:r w:rsidR="00470402" w:rsidRPr="00EB4DAE">
        <w:rPr>
          <w:lang w:val="de-DE"/>
        </w:rPr>
        <w:t>0</w:t>
      </w:r>
      <w:r w:rsidR="00CD2764" w:rsidRPr="00EB4DAE">
        <w:rPr>
          <w:lang w:val="de-DE"/>
        </w:rPr>
        <w:t>6</w:t>
      </w:r>
      <w:r w:rsidR="00470402" w:rsidRPr="00EB4DAE">
        <w:rPr>
          <w:lang w:val="de-DE"/>
        </w:rPr>
        <w:t>.09.</w:t>
      </w:r>
      <w:r w:rsidRPr="00EB4DAE">
        <w:rPr>
          <w:lang w:val="de-DE"/>
        </w:rPr>
        <w:t>2024 offen. Die</w:t>
      </w:r>
      <w:r w:rsidRPr="00317B7D">
        <w:rPr>
          <w:lang w:val="de-DE"/>
        </w:rPr>
        <w:t xml:space="preserve"> Jurymitglieder sind unter anderem Vertreter namhafter Unternehmen, Investoren sowie von Verbänden und Forschungsinstituten.</w:t>
      </w:r>
      <w:r>
        <w:rPr>
          <w:lang w:val="de-DE"/>
        </w:rPr>
        <w:t xml:space="preserve"> </w:t>
      </w:r>
    </w:p>
    <w:p w14:paraId="18DA00A7" w14:textId="77777777" w:rsidR="00BE4257" w:rsidRPr="00317B7D" w:rsidRDefault="00BE4257" w:rsidP="00BE4257">
      <w:pPr>
        <w:rPr>
          <w:lang w:val="de-DE"/>
        </w:rPr>
      </w:pPr>
    </w:p>
    <w:p w14:paraId="7E57C288" w14:textId="6BC3637E" w:rsidR="00BE4257" w:rsidRDefault="00BE4257" w:rsidP="00BE4257">
      <w:pPr>
        <w:rPr>
          <w:lang w:val="de-DE"/>
        </w:rPr>
      </w:pPr>
      <w:r w:rsidRPr="00317B7D">
        <w:rPr>
          <w:lang w:val="de-DE"/>
        </w:rPr>
        <w:t>D</w:t>
      </w:r>
      <w:r w:rsidR="0027719C">
        <w:rPr>
          <w:lang w:val="de-DE"/>
        </w:rPr>
        <w:t>ie</w:t>
      </w:r>
      <w:r w:rsidRPr="00317B7D">
        <w:rPr>
          <w:lang w:val="de-DE"/>
        </w:rPr>
        <w:t xml:space="preserve"> Formnext Award</w:t>
      </w:r>
      <w:r w:rsidR="0027719C">
        <w:rPr>
          <w:lang w:val="de-DE"/>
        </w:rPr>
        <w:t>s</w:t>
      </w:r>
      <w:r w:rsidRPr="00317B7D">
        <w:rPr>
          <w:lang w:val="de-DE"/>
        </w:rPr>
        <w:t xml:space="preserve"> prämier</w:t>
      </w:r>
      <w:r w:rsidR="0027719C">
        <w:rPr>
          <w:lang w:val="de-DE"/>
        </w:rPr>
        <w:t>en</w:t>
      </w:r>
      <w:r w:rsidRPr="00317B7D">
        <w:rPr>
          <w:lang w:val="de-DE"/>
        </w:rPr>
        <w:t xml:space="preserve"> die folgenden Kategorien:</w:t>
      </w:r>
    </w:p>
    <w:p w14:paraId="07CEE0A2" w14:textId="77777777" w:rsidR="00BE4257" w:rsidRDefault="00BE4257" w:rsidP="00BE4257">
      <w:pPr>
        <w:rPr>
          <w:lang w:val="de-DE"/>
        </w:rPr>
      </w:pPr>
    </w:p>
    <w:p w14:paraId="268C58D5" w14:textId="77777777" w:rsidR="00BE4257" w:rsidRPr="00C551CE" w:rsidRDefault="00BE4257" w:rsidP="00BE4257">
      <w:pPr>
        <w:rPr>
          <w:lang w:val="de-DE"/>
        </w:rPr>
      </w:pPr>
      <w:r w:rsidRPr="00317B7D">
        <w:rPr>
          <w:lang w:val="de-DE"/>
        </w:rPr>
        <w:t>-</w:t>
      </w:r>
      <w:r w:rsidRPr="00317B7D">
        <w:rPr>
          <w:lang w:val="de-DE"/>
        </w:rPr>
        <w:tab/>
        <w:t>Start-up Award supported by AM Ventures: junge, inspirierende Unternehmen mit umsetzbaren Geschäftsmodellen</w:t>
      </w:r>
      <w:r>
        <w:rPr>
          <w:lang w:val="de-DE"/>
        </w:rPr>
        <w:t>.</w:t>
      </w:r>
      <w:r>
        <w:rPr>
          <w:lang w:val="de-DE"/>
        </w:rPr>
        <w:br/>
      </w:r>
    </w:p>
    <w:p w14:paraId="23E33704" w14:textId="47088BF6" w:rsidR="00BE4257" w:rsidRDefault="00BE4257" w:rsidP="007A70B3">
      <w:pPr>
        <w:rPr>
          <w:lang w:val="de-DE"/>
        </w:rPr>
      </w:pPr>
      <w:r w:rsidRPr="00317B7D">
        <w:rPr>
          <w:lang w:val="de-DE"/>
        </w:rPr>
        <w:t>-</w:t>
      </w:r>
      <w:r w:rsidRPr="00317B7D">
        <w:rPr>
          <w:lang w:val="de-DE"/>
        </w:rPr>
        <w:tab/>
        <w:t>Rookie Award: junge Einzelpersonen, die noch keine Firma oder vor weniger als einem Jahr gegründet haben, mit aussichtsreichen Geschäftsideen</w:t>
      </w:r>
      <w:r>
        <w:rPr>
          <w:lang w:val="de-DE"/>
        </w:rPr>
        <w:t>.</w:t>
      </w:r>
      <w:r w:rsidRPr="00317B7D">
        <w:rPr>
          <w:lang w:val="de-DE"/>
        </w:rPr>
        <w:t xml:space="preserve"> </w:t>
      </w:r>
      <w:r>
        <w:rPr>
          <w:lang w:val="de-DE"/>
        </w:rPr>
        <w:t>Jurymitglieder für Start-up und Rookie Award</w:t>
      </w:r>
      <w:r w:rsidRPr="00C551CE">
        <w:rPr>
          <w:lang w:val="de-DE"/>
        </w:rPr>
        <w:t>:</w:t>
      </w:r>
      <w:r>
        <w:rPr>
          <w:lang w:val="de-DE"/>
        </w:rPr>
        <w:t xml:space="preserve"> </w:t>
      </w:r>
      <w:r w:rsidRPr="00C551CE">
        <w:rPr>
          <w:lang w:val="de-DE"/>
        </w:rPr>
        <w:t>Arno Held (AM Ventures)</w:t>
      </w:r>
      <w:r>
        <w:rPr>
          <w:lang w:val="de-DE"/>
        </w:rPr>
        <w:t xml:space="preserve">, </w:t>
      </w:r>
      <w:r w:rsidRPr="00C551CE">
        <w:rPr>
          <w:lang w:val="de-DE"/>
        </w:rPr>
        <w:t>Alex Kingsbury (nLight)</w:t>
      </w:r>
      <w:r>
        <w:rPr>
          <w:lang w:val="de-DE"/>
        </w:rPr>
        <w:t xml:space="preserve">, </w:t>
      </w:r>
      <w:r w:rsidRPr="00C550B9">
        <w:rPr>
          <w:lang w:val="de-DE"/>
        </w:rPr>
        <w:t xml:space="preserve">Prof. Dr. Peter Mayr </w:t>
      </w:r>
      <w:r w:rsidR="004975AF" w:rsidRPr="00C550B9">
        <w:rPr>
          <w:lang w:val="de-DE"/>
        </w:rPr>
        <w:t xml:space="preserve">(TU München) </w:t>
      </w:r>
      <w:r w:rsidRPr="00C550B9">
        <w:rPr>
          <w:lang w:val="de-DE"/>
        </w:rPr>
        <w:t>und Dr.-Ing. Sascha Schwarz</w:t>
      </w:r>
      <w:r w:rsidRPr="00C551CE">
        <w:rPr>
          <w:lang w:val="de-DE"/>
        </w:rPr>
        <w:t xml:space="preserve"> </w:t>
      </w:r>
      <w:r>
        <w:rPr>
          <w:lang w:val="de-DE"/>
        </w:rPr>
        <w:t>(</w:t>
      </w:r>
      <w:r w:rsidRPr="00C551CE">
        <w:rPr>
          <w:lang w:val="de-DE"/>
        </w:rPr>
        <w:t>TUM Venture Labs</w:t>
      </w:r>
      <w:r>
        <w:rPr>
          <w:lang w:val="de-DE"/>
        </w:rPr>
        <w:t xml:space="preserve">), </w:t>
      </w:r>
      <w:r w:rsidRPr="004E4736">
        <w:rPr>
          <w:lang w:val="de-DE"/>
        </w:rPr>
        <w:t>Michael Petch (3D Printing Industry)</w:t>
      </w:r>
      <w:r>
        <w:rPr>
          <w:lang w:val="de-DE"/>
        </w:rPr>
        <w:t>.</w:t>
      </w:r>
    </w:p>
    <w:p w14:paraId="7F807B80" w14:textId="77777777" w:rsidR="00336118" w:rsidRDefault="00336118" w:rsidP="007A70B3">
      <w:pPr>
        <w:rPr>
          <w:lang w:val="de-DE"/>
        </w:rPr>
      </w:pPr>
    </w:p>
    <w:p w14:paraId="5EC25B42" w14:textId="77777777" w:rsidR="00BE4257" w:rsidRDefault="00BE4257" w:rsidP="00BE4257">
      <w:pPr>
        <w:rPr>
          <w:lang w:val="de-DE"/>
        </w:rPr>
      </w:pPr>
      <w:r w:rsidRPr="00317B7D">
        <w:rPr>
          <w:lang w:val="de-DE"/>
        </w:rPr>
        <w:t>-</w:t>
      </w:r>
      <w:r w:rsidRPr="00317B7D">
        <w:rPr>
          <w:lang w:val="de-DE"/>
        </w:rPr>
        <w:tab/>
        <w:t>Sustainability Award</w:t>
      </w:r>
      <w:r>
        <w:rPr>
          <w:lang w:val="de-DE"/>
        </w:rPr>
        <w:t xml:space="preserve"> supported by Renishaw</w:t>
      </w:r>
      <w:r w:rsidRPr="00317B7D">
        <w:rPr>
          <w:lang w:val="de-DE"/>
        </w:rPr>
        <w:t>: AM-Anwendungen und Produkte, die anhand ihres Produktlebenszyklus bewertet werden</w:t>
      </w:r>
      <w:r>
        <w:rPr>
          <w:lang w:val="de-DE"/>
        </w:rPr>
        <w:t>.</w:t>
      </w:r>
      <w:r w:rsidRPr="00317B7D">
        <w:rPr>
          <w:lang w:val="de-DE"/>
        </w:rPr>
        <w:t xml:space="preserve"> </w:t>
      </w:r>
    </w:p>
    <w:p w14:paraId="6133E5C4" w14:textId="77777777" w:rsidR="00BE4257" w:rsidRDefault="00BE4257" w:rsidP="00BE4257">
      <w:pPr>
        <w:rPr>
          <w:lang w:val="en-US"/>
        </w:rPr>
      </w:pPr>
      <w:r w:rsidRPr="003842EA">
        <w:rPr>
          <w:lang w:val="en-US"/>
        </w:rPr>
        <w:t xml:space="preserve">Jurymitglieder: Prof. Dr.-Ing. Kristian Arntz (FH Aachen), Dr. Mohsen Seifi (ASTM International), </w:t>
      </w:r>
      <w:r w:rsidRPr="00785BE0">
        <w:rPr>
          <w:lang w:val="en-US"/>
        </w:rPr>
        <w:t>Sherri Monroe (Additive Manufacturer Green Trade Association</w:t>
      </w:r>
      <w:r>
        <w:rPr>
          <w:lang w:val="en-US"/>
        </w:rPr>
        <w:t xml:space="preserve">, </w:t>
      </w:r>
      <w:r w:rsidRPr="00785BE0">
        <w:rPr>
          <w:lang w:val="en-US"/>
        </w:rPr>
        <w:t>AMGTA)</w:t>
      </w:r>
      <w:r>
        <w:rPr>
          <w:lang w:val="en-US"/>
        </w:rPr>
        <w:t>.</w:t>
      </w:r>
    </w:p>
    <w:p w14:paraId="1F027489" w14:textId="77777777" w:rsidR="00BE4257" w:rsidRPr="003842EA" w:rsidRDefault="00BE4257" w:rsidP="00BE4257">
      <w:pPr>
        <w:rPr>
          <w:lang w:val="en-US"/>
        </w:rPr>
      </w:pPr>
    </w:p>
    <w:p w14:paraId="3C3D6790" w14:textId="3976024B" w:rsidR="00BE4257" w:rsidRDefault="00BE4257" w:rsidP="00BE4257">
      <w:pPr>
        <w:rPr>
          <w:lang w:val="de-DE"/>
        </w:rPr>
      </w:pPr>
      <w:r w:rsidRPr="00317B7D">
        <w:rPr>
          <w:lang w:val="de-DE"/>
        </w:rPr>
        <w:lastRenderedPageBreak/>
        <w:t>-</w:t>
      </w:r>
      <w:r w:rsidRPr="00317B7D">
        <w:rPr>
          <w:lang w:val="de-DE"/>
        </w:rPr>
        <w:tab/>
        <w:t xml:space="preserve">Design Award: außergewöhnliches AM-Design und AM-Produkte </w:t>
      </w:r>
      <w:r>
        <w:rPr>
          <w:lang w:val="de-DE"/>
        </w:rPr>
        <w:t xml:space="preserve">unter Berücksichtigung </w:t>
      </w:r>
      <w:r w:rsidRPr="00317B7D">
        <w:rPr>
          <w:lang w:val="de-DE"/>
        </w:rPr>
        <w:t>ästhetische</w:t>
      </w:r>
      <w:r>
        <w:rPr>
          <w:lang w:val="de-DE"/>
        </w:rPr>
        <w:t>r</w:t>
      </w:r>
      <w:r w:rsidRPr="00317B7D">
        <w:rPr>
          <w:lang w:val="de-DE"/>
        </w:rPr>
        <w:t xml:space="preserve"> und funktionale</w:t>
      </w:r>
      <w:r>
        <w:rPr>
          <w:lang w:val="de-DE"/>
        </w:rPr>
        <w:t>r</w:t>
      </w:r>
      <w:r w:rsidRPr="00317B7D">
        <w:rPr>
          <w:lang w:val="de-DE"/>
        </w:rPr>
        <w:t xml:space="preserve"> Aspekte</w:t>
      </w:r>
      <w:r w:rsidR="00926D63">
        <w:rPr>
          <w:lang w:val="de-DE"/>
        </w:rPr>
        <w:t>.</w:t>
      </w:r>
    </w:p>
    <w:p w14:paraId="1ABAD735" w14:textId="77777777" w:rsidR="00BE4257" w:rsidRDefault="00BE4257" w:rsidP="00BE4257">
      <w:pPr>
        <w:rPr>
          <w:lang w:val="de-DE"/>
        </w:rPr>
      </w:pPr>
      <w:r w:rsidRPr="003842EA">
        <w:rPr>
          <w:lang w:val="en-US"/>
        </w:rPr>
        <w:t xml:space="preserve">Jurymitglieder: Thomas Lück (cirp), Duann Scott (BITS to ATOMS), </w:t>
      </w:r>
      <w:r w:rsidRPr="00561602">
        <w:rPr>
          <w:lang w:val="en-US"/>
        </w:rPr>
        <w:t xml:space="preserve">Prof. Dr.- Ing. </w:t>
      </w:r>
      <w:r w:rsidRPr="003842EA">
        <w:rPr>
          <w:lang w:val="de-DE"/>
        </w:rPr>
        <w:t>Oliver Tessmann (TU Darmstadt DDU Digital Design Unit - Digitales Gestalten)</w:t>
      </w:r>
      <w:r>
        <w:rPr>
          <w:lang w:val="de-DE"/>
        </w:rPr>
        <w:t>.</w:t>
      </w:r>
    </w:p>
    <w:p w14:paraId="0CDEC235" w14:textId="77777777" w:rsidR="00BE4257" w:rsidRPr="00561602" w:rsidRDefault="00BE4257" w:rsidP="00BE4257">
      <w:pPr>
        <w:rPr>
          <w:lang w:val="de-DE"/>
        </w:rPr>
      </w:pPr>
    </w:p>
    <w:p w14:paraId="58CD1656" w14:textId="7F42C0D2" w:rsidR="00BE4257" w:rsidRDefault="00BE4257" w:rsidP="00BE4257">
      <w:pPr>
        <w:rPr>
          <w:lang w:val="de-DE"/>
        </w:rPr>
      </w:pPr>
      <w:r w:rsidRPr="00317B7D">
        <w:rPr>
          <w:lang w:val="de-DE"/>
        </w:rPr>
        <w:t>-</w:t>
      </w:r>
      <w:r w:rsidRPr="00317B7D">
        <w:rPr>
          <w:lang w:val="de-DE"/>
        </w:rPr>
        <w:tab/>
        <w:t xml:space="preserve">(R)Evolution Award supported by 3D Printing Industry: Produkte, Technologien oder Dienstleistungen, die </w:t>
      </w:r>
      <w:r>
        <w:rPr>
          <w:lang w:val="de-DE"/>
        </w:rPr>
        <w:t>außergewöhnlich innovativ</w:t>
      </w:r>
      <w:r w:rsidR="00926D63">
        <w:rPr>
          <w:lang w:val="de-DE"/>
        </w:rPr>
        <w:t xml:space="preserve"> </w:t>
      </w:r>
      <w:r w:rsidRPr="00317B7D">
        <w:rPr>
          <w:lang w:val="de-DE"/>
        </w:rPr>
        <w:t>sind und einen besonderen Mehrwert für den Anwender haben</w:t>
      </w:r>
      <w:r>
        <w:rPr>
          <w:lang w:val="de-DE"/>
        </w:rPr>
        <w:t>.</w:t>
      </w:r>
    </w:p>
    <w:p w14:paraId="4EDECC17" w14:textId="1648BA1C" w:rsidR="00BE4257" w:rsidRDefault="00BE4257" w:rsidP="00BE4257">
      <w:pPr>
        <w:rPr>
          <w:lang w:val="de-DE"/>
        </w:rPr>
      </w:pPr>
      <w:r>
        <w:rPr>
          <w:lang w:val="de-DE"/>
        </w:rPr>
        <w:t xml:space="preserve">Jurymitglieder: Dr. Melissa Orme (Boeing), Dr. </w:t>
      </w:r>
      <w:r w:rsidRPr="00C550B9">
        <w:rPr>
          <w:lang w:val="de-DE"/>
        </w:rPr>
        <w:t>Mandaná</w:t>
      </w:r>
      <w:r w:rsidRPr="00C551CE">
        <w:rPr>
          <w:lang w:val="de-DE"/>
        </w:rPr>
        <w:t xml:space="preserve"> Moshiri (The LEGO Group</w:t>
      </w:r>
      <w:r>
        <w:rPr>
          <w:lang w:val="de-DE"/>
        </w:rPr>
        <w:t xml:space="preserve">), </w:t>
      </w:r>
      <w:r w:rsidRPr="00C550B9">
        <w:rPr>
          <w:lang w:val="de-DE"/>
        </w:rPr>
        <w:t>Dr.</w:t>
      </w:r>
      <w:r w:rsidR="004E3518">
        <w:rPr>
          <w:lang w:val="de-DE"/>
        </w:rPr>
        <w:t>-Ing.</w:t>
      </w:r>
      <w:r>
        <w:rPr>
          <w:lang w:val="de-DE"/>
        </w:rPr>
        <w:t xml:space="preserve"> </w:t>
      </w:r>
      <w:r w:rsidRPr="00C551CE">
        <w:rPr>
          <w:lang w:val="de-DE"/>
        </w:rPr>
        <w:t>Maximilian Binder (BMW Group)</w:t>
      </w:r>
      <w:r>
        <w:rPr>
          <w:lang w:val="de-DE"/>
        </w:rPr>
        <w:t>.</w:t>
      </w:r>
    </w:p>
    <w:p w14:paraId="544868F1" w14:textId="77777777" w:rsidR="00BE4257" w:rsidRPr="00317B7D" w:rsidRDefault="00BE4257" w:rsidP="00BE4257">
      <w:pPr>
        <w:rPr>
          <w:lang w:val="de-DE"/>
        </w:rPr>
      </w:pPr>
    </w:p>
    <w:p w14:paraId="78EED68A" w14:textId="77777777" w:rsidR="00BE4257" w:rsidRDefault="00BE4257" w:rsidP="00BE4257">
      <w:pPr>
        <w:rPr>
          <w:lang w:val="de-DE"/>
        </w:rPr>
      </w:pPr>
      <w:r w:rsidRPr="00317B7D">
        <w:rPr>
          <w:lang w:val="de-DE"/>
        </w:rPr>
        <w:t>-</w:t>
      </w:r>
      <w:r w:rsidRPr="00317B7D">
        <w:rPr>
          <w:lang w:val="de-DE"/>
        </w:rPr>
        <w:tab/>
        <w:t>AMbassador Award: herausragende Einzelpersonen oder Organisationen, die durch innovative Trainings- und Ausbildungsansätze</w:t>
      </w:r>
      <w:r>
        <w:rPr>
          <w:lang w:val="de-DE"/>
        </w:rPr>
        <w:t xml:space="preserve">, Projekte </w:t>
      </w:r>
      <w:r w:rsidRPr="00317B7D">
        <w:rPr>
          <w:lang w:val="de-DE"/>
        </w:rPr>
        <w:t>oder ihre persönliche Fürsprache einen einzigartigen Einfluss auf die Branche und die Anwender haben</w:t>
      </w:r>
      <w:r>
        <w:rPr>
          <w:lang w:val="de-DE"/>
        </w:rPr>
        <w:t>.</w:t>
      </w:r>
    </w:p>
    <w:p w14:paraId="7DA96909" w14:textId="77777777" w:rsidR="00BE4257" w:rsidRPr="00561602" w:rsidRDefault="00BE4257" w:rsidP="00BE4257">
      <w:pPr>
        <w:rPr>
          <w:lang w:val="de-DE"/>
        </w:rPr>
      </w:pPr>
      <w:r>
        <w:rPr>
          <w:lang w:val="de-DE"/>
        </w:rPr>
        <w:t xml:space="preserve">Jurymitglieder: </w:t>
      </w:r>
      <w:r w:rsidRPr="00561602">
        <w:rPr>
          <w:lang w:val="de-DE"/>
        </w:rPr>
        <w:t>Irene Skibinski (VDMA Arbeitsgemeinschaft Additive Manufacturing)</w:t>
      </w:r>
      <w:r>
        <w:rPr>
          <w:lang w:val="de-DE"/>
        </w:rPr>
        <w:t xml:space="preserve">, </w:t>
      </w:r>
      <w:r w:rsidRPr="00561602">
        <w:rPr>
          <w:lang w:val="de-DE"/>
        </w:rPr>
        <w:t>Haden Quinlan (MIT - Massachusetts Institute of Technology)</w:t>
      </w:r>
      <w:r>
        <w:rPr>
          <w:lang w:val="de-DE"/>
        </w:rPr>
        <w:t xml:space="preserve">, </w:t>
      </w:r>
      <w:r w:rsidRPr="00561602">
        <w:rPr>
          <w:lang w:val="de-DE"/>
        </w:rPr>
        <w:t>Ralf Anderhofstadt (Daimler Truck AG | Daimler Buses GmbH)</w:t>
      </w:r>
      <w:r>
        <w:rPr>
          <w:lang w:val="de-DE"/>
        </w:rPr>
        <w:t>.</w:t>
      </w:r>
    </w:p>
    <w:p w14:paraId="672F76AD" w14:textId="77777777" w:rsidR="00BE4257" w:rsidRPr="00317B7D" w:rsidRDefault="00BE4257" w:rsidP="00BE4257">
      <w:pPr>
        <w:rPr>
          <w:lang w:val="de-DE"/>
        </w:rPr>
      </w:pPr>
    </w:p>
    <w:p w14:paraId="22E8C728" w14:textId="77777777" w:rsidR="00BE4257" w:rsidRPr="00317B7D" w:rsidRDefault="00BE4257" w:rsidP="00BE4257">
      <w:pPr>
        <w:rPr>
          <w:lang w:val="de-DE"/>
        </w:rPr>
      </w:pPr>
      <w:r w:rsidRPr="00317B7D">
        <w:rPr>
          <w:lang w:val="de-DE"/>
        </w:rPr>
        <w:t xml:space="preserve">Aus den </w:t>
      </w:r>
      <w:r>
        <w:rPr>
          <w:lang w:val="de-DE"/>
        </w:rPr>
        <w:t>durch die Jury</w:t>
      </w:r>
      <w:r w:rsidRPr="00317B7D">
        <w:rPr>
          <w:lang w:val="de-DE"/>
        </w:rPr>
        <w:t xml:space="preserve"> ausgewählten Finalisten werden auf der Formnext mit der Unterstützung des Public Voting schließlich die Gewinner gekürt. Die Sieger werden im Rahmen der Award-Verleihung am Donnerstagabend, 21.11.2024 präsentiert. </w:t>
      </w:r>
    </w:p>
    <w:p w14:paraId="572D0A1E" w14:textId="77777777" w:rsidR="00BE4257" w:rsidRPr="00317B7D" w:rsidRDefault="00BE4257" w:rsidP="00BE4257">
      <w:pPr>
        <w:rPr>
          <w:lang w:val="de-DE"/>
        </w:rPr>
      </w:pPr>
    </w:p>
    <w:p w14:paraId="75EA10C3" w14:textId="35EBA4CD" w:rsidR="00BE4257" w:rsidRPr="00317B7D" w:rsidRDefault="00BE4257" w:rsidP="00BE4257">
      <w:pPr>
        <w:rPr>
          <w:lang w:val="de-DE"/>
        </w:rPr>
      </w:pPr>
      <w:r w:rsidRPr="00317B7D">
        <w:rPr>
          <w:lang w:val="de-DE"/>
        </w:rPr>
        <w:t xml:space="preserve">Die Einreichungen und Exponate der Finalisten werden auf der Formnext </w:t>
      </w:r>
      <w:r>
        <w:rPr>
          <w:lang w:val="de-DE"/>
        </w:rPr>
        <w:t>auf</w:t>
      </w:r>
      <w:r w:rsidRPr="00317B7D">
        <w:rPr>
          <w:lang w:val="de-DE"/>
        </w:rPr>
        <w:t xml:space="preserve"> einer Sonderschau zu sehen sein. Beim Public Voting haben </w:t>
      </w:r>
      <w:r>
        <w:rPr>
          <w:lang w:val="de-DE"/>
        </w:rPr>
        <w:t xml:space="preserve">sowohl </w:t>
      </w:r>
      <w:r w:rsidRPr="00317B7D">
        <w:rPr>
          <w:lang w:val="de-DE"/>
        </w:rPr>
        <w:t xml:space="preserve">die Besucher der Formnext </w:t>
      </w:r>
      <w:r>
        <w:rPr>
          <w:lang w:val="de-DE"/>
        </w:rPr>
        <w:t xml:space="preserve">vor Ort sowie online </w:t>
      </w:r>
      <w:r w:rsidRPr="00317B7D">
        <w:rPr>
          <w:lang w:val="de-DE"/>
        </w:rPr>
        <w:t>die Möglichkeit, in jeder der sechs Kategorien einem der Finalisten ihre Stimme zu geben und so das Endergebnis mitzubestimmen.</w:t>
      </w:r>
      <w:r>
        <w:rPr>
          <w:lang w:val="de-DE"/>
        </w:rPr>
        <w:t xml:space="preserve"> </w:t>
      </w:r>
      <w:r w:rsidRPr="00860C79">
        <w:rPr>
          <w:rStyle w:val="ui-provider"/>
          <w:lang w:val="de-DE"/>
        </w:rPr>
        <w:t>Neben der</w:t>
      </w:r>
      <w:r w:rsidRPr="00312271">
        <w:rPr>
          <w:rStyle w:val="ui-provider"/>
          <w:lang w:val="de-DE"/>
        </w:rPr>
        <w:t xml:space="preserve"> </w:t>
      </w:r>
      <w:r w:rsidR="0095482E">
        <w:rPr>
          <w:rStyle w:val="ui-provider"/>
          <w:lang w:val="de-DE"/>
        </w:rPr>
        <w:t>von SUTOSUTO</w:t>
      </w:r>
      <w:r w:rsidRPr="00312271">
        <w:rPr>
          <w:rStyle w:val="ui-provider"/>
          <w:lang w:val="de-DE"/>
        </w:rPr>
        <w:t xml:space="preserve"> gestalteten und von Voxeljet gesponserten Formnext-Award-Trophäe erhalten die Sieger attraktive Gewinnerpakete. Diese bestehen aus Geld- und Sachpreisen sowie umfangreichen Kommunikations- und Marketingaktivitäten.</w:t>
      </w:r>
    </w:p>
    <w:p w14:paraId="2F921050" w14:textId="77777777" w:rsidR="00BE4257" w:rsidRDefault="00BE4257" w:rsidP="00BE4257">
      <w:pPr>
        <w:rPr>
          <w:lang w:val="de-DE"/>
        </w:rPr>
      </w:pPr>
    </w:p>
    <w:p w14:paraId="11889020" w14:textId="77777777" w:rsidR="00BE4257" w:rsidRDefault="00BE4257" w:rsidP="00BE4257">
      <w:pPr>
        <w:rPr>
          <w:lang w:val="de-DE"/>
        </w:rPr>
      </w:pPr>
      <w:r>
        <w:rPr>
          <w:lang w:val="de-DE"/>
        </w:rPr>
        <w:t>„Nicht nur</w:t>
      </w:r>
      <w:r w:rsidRPr="00317B7D">
        <w:rPr>
          <w:lang w:val="de-DE"/>
        </w:rPr>
        <w:t xml:space="preserve"> für Start-ups und junge Unternehmen ist es wichtig, sich auszutauschen, sich zu zeigen und Kontakte mit potenziellen Kunden, Partnern und Investoren zu knüpfen. Da</w:t>
      </w:r>
      <w:r>
        <w:rPr>
          <w:lang w:val="de-DE"/>
        </w:rPr>
        <w:t>her</w:t>
      </w:r>
      <w:r w:rsidRPr="00317B7D">
        <w:rPr>
          <w:lang w:val="de-DE"/>
        </w:rPr>
        <w:t xml:space="preserve"> wollen wir</w:t>
      </w:r>
      <w:r>
        <w:rPr>
          <w:lang w:val="de-DE"/>
        </w:rPr>
        <w:t xml:space="preserve"> nicht mehr nur</w:t>
      </w:r>
      <w:r w:rsidRPr="00317B7D">
        <w:rPr>
          <w:lang w:val="de-DE"/>
        </w:rPr>
        <w:t xml:space="preserve"> unsere AM-Newcomer </w:t>
      </w:r>
      <w:r>
        <w:rPr>
          <w:lang w:val="de-DE"/>
        </w:rPr>
        <w:t xml:space="preserve">unterstützen, sondern </w:t>
      </w:r>
      <w:r w:rsidRPr="00317B7D">
        <w:rPr>
          <w:lang w:val="de-DE"/>
        </w:rPr>
        <w:t xml:space="preserve">mit </w:t>
      </w:r>
      <w:r>
        <w:rPr>
          <w:lang w:val="de-DE"/>
        </w:rPr>
        <w:t>unseren</w:t>
      </w:r>
      <w:r w:rsidRPr="00317B7D">
        <w:rPr>
          <w:lang w:val="de-DE"/>
        </w:rPr>
        <w:t xml:space="preserve"> Formnext Awards </w:t>
      </w:r>
      <w:r>
        <w:rPr>
          <w:lang w:val="de-DE"/>
        </w:rPr>
        <w:t>auf die wachsende Vielschichtigkeit der AM-Branche eingehen und uns einem noch breiteren Spektrum an Disziplinen</w:t>
      </w:r>
      <w:r w:rsidRPr="00317B7D">
        <w:rPr>
          <w:lang w:val="de-DE"/>
        </w:rPr>
        <w:t xml:space="preserve"> </w:t>
      </w:r>
      <w:r>
        <w:rPr>
          <w:lang w:val="de-DE"/>
        </w:rPr>
        <w:t>widmen</w:t>
      </w:r>
      <w:r w:rsidRPr="00317B7D">
        <w:rPr>
          <w:lang w:val="de-DE"/>
        </w:rPr>
        <w:t>“, erklärt Sascha F. Wenzler, Vice President Formnext beim Veranstalter Mesago Messe Frankfurt GmbH. „</w:t>
      </w:r>
      <w:r>
        <w:rPr>
          <w:lang w:val="de-DE"/>
        </w:rPr>
        <w:t>Wir möchten</w:t>
      </w:r>
      <w:r w:rsidRPr="00317B7D">
        <w:rPr>
          <w:lang w:val="de-DE"/>
        </w:rPr>
        <w:t xml:space="preserve"> mit </w:t>
      </w:r>
      <w:r>
        <w:rPr>
          <w:lang w:val="de-DE"/>
        </w:rPr>
        <w:t>unseren neuen</w:t>
      </w:r>
      <w:r w:rsidRPr="00317B7D">
        <w:rPr>
          <w:lang w:val="de-DE"/>
        </w:rPr>
        <w:t xml:space="preserve"> Award</w:t>
      </w:r>
      <w:r>
        <w:rPr>
          <w:lang w:val="de-DE"/>
        </w:rPr>
        <w:t>s</w:t>
      </w:r>
      <w:r w:rsidRPr="00317B7D">
        <w:rPr>
          <w:lang w:val="de-DE"/>
        </w:rPr>
        <w:t xml:space="preserve"> auch Leistungen abseits der bestehen</w:t>
      </w:r>
      <w:r>
        <w:rPr>
          <w:lang w:val="de-DE"/>
        </w:rPr>
        <w:t>den</w:t>
      </w:r>
      <w:r w:rsidRPr="00317B7D">
        <w:rPr>
          <w:lang w:val="de-DE"/>
        </w:rPr>
        <w:t xml:space="preserve"> Produktkategorien auszeichnen und fördern.“</w:t>
      </w:r>
      <w:r>
        <w:rPr>
          <w:lang w:val="de-DE"/>
        </w:rPr>
        <w:t xml:space="preserve"> </w:t>
      </w:r>
    </w:p>
    <w:p w14:paraId="3F0DE4E8" w14:textId="77777777" w:rsidR="00BE4257" w:rsidRDefault="00BE4257" w:rsidP="00BE4257">
      <w:pPr>
        <w:rPr>
          <w:lang w:val="de-DE"/>
        </w:rPr>
      </w:pPr>
    </w:p>
    <w:p w14:paraId="1313647D" w14:textId="69B5C30E" w:rsidR="00BE4257" w:rsidRPr="00317B7D" w:rsidRDefault="00BE4257" w:rsidP="00BE4257">
      <w:pPr>
        <w:rPr>
          <w:lang w:val="de-DE"/>
        </w:rPr>
      </w:pPr>
      <w:r w:rsidRPr="00317B7D">
        <w:rPr>
          <w:lang w:val="de-DE"/>
        </w:rPr>
        <w:t xml:space="preserve">Bewerbungen können </w:t>
      </w:r>
      <w:r w:rsidRPr="003842EA">
        <w:rPr>
          <w:color w:val="auto"/>
          <w:lang w:val="de-DE"/>
        </w:rPr>
        <w:t xml:space="preserve">ab </w:t>
      </w:r>
      <w:r>
        <w:rPr>
          <w:color w:val="auto"/>
          <w:lang w:val="de-DE"/>
        </w:rPr>
        <w:t>sofort</w:t>
      </w:r>
      <w:r w:rsidRPr="003842EA">
        <w:rPr>
          <w:color w:val="auto"/>
          <w:lang w:val="de-DE"/>
        </w:rPr>
        <w:t xml:space="preserve"> </w:t>
      </w:r>
      <w:r w:rsidRPr="00317B7D">
        <w:rPr>
          <w:lang w:val="de-DE"/>
        </w:rPr>
        <w:t xml:space="preserve">eingereicht werden. </w:t>
      </w:r>
      <w:r>
        <w:rPr>
          <w:lang w:val="de-DE"/>
        </w:rPr>
        <w:t>Einreichungsformular und w</w:t>
      </w:r>
      <w:r w:rsidRPr="00317B7D">
        <w:rPr>
          <w:lang w:val="de-DE"/>
        </w:rPr>
        <w:t xml:space="preserve">eitere Informationen unter </w:t>
      </w:r>
      <w:hyperlink r:id="rId9" w:history="1">
        <w:r w:rsidRPr="00EB4DAE">
          <w:rPr>
            <w:rStyle w:val="Hyperlink"/>
            <w:lang w:val="de-DE"/>
          </w:rPr>
          <w:t>formnext.com/awards</w:t>
        </w:r>
      </w:hyperlink>
      <w:r w:rsidRPr="00EB4DAE">
        <w:rPr>
          <w:lang w:val="de-DE"/>
        </w:rPr>
        <w:t>.</w:t>
      </w:r>
    </w:p>
    <w:p w14:paraId="6A02B878" w14:textId="77777777" w:rsidR="00BE4257" w:rsidRPr="00317B7D" w:rsidRDefault="00BE4257" w:rsidP="00BE4257">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090"/>
      </w:tblGrid>
      <w:tr w:rsidR="00BE4257" w:rsidRPr="005E3C63" w14:paraId="1202A94E" w14:textId="77777777" w:rsidTr="00B43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56BC21E" w14:textId="77777777" w:rsidR="00BE4257" w:rsidRPr="005E3C63" w:rsidRDefault="00BE4257" w:rsidP="00B43911">
            <w:pPr>
              <w:ind w:left="0"/>
            </w:pPr>
            <w:r w:rsidRPr="005E3C63">
              <w:rPr>
                <w:noProof/>
              </w:rPr>
              <w:lastRenderedPageBreak/>
              <w:drawing>
                <wp:inline distT="0" distB="0" distL="0" distR="0" wp14:anchorId="52CCC129" wp14:editId="141B2AF2">
                  <wp:extent cx="3777223" cy="2124687"/>
                  <wp:effectExtent l="0" t="0" r="0" b="9525"/>
                  <wp:docPr id="9" name="Grafik 9"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Schrift, Screenshot, Grafik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7223" cy="2124687"/>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BE4257" w:rsidRPr="00386032" w14:paraId="4589CEBB" w14:textId="77777777" w:rsidTr="00B43911">
        <w:tc>
          <w:tcPr>
            <w:tcW w:w="5953" w:type="dxa"/>
          </w:tcPr>
          <w:p w14:paraId="0B25D5DA" w14:textId="5BF6F03C" w:rsidR="00BE4257" w:rsidRPr="000E5E98" w:rsidRDefault="00BE4257" w:rsidP="00B43911">
            <w:pPr>
              <w:pStyle w:val="Imagecaption"/>
              <w:rPr>
                <w:lang w:val="de-DE"/>
              </w:rPr>
            </w:pPr>
            <w:r w:rsidRPr="002E790E">
              <w:rPr>
                <w:lang w:val="de-DE"/>
              </w:rPr>
              <w:t>Sechs Kategorien de</w:t>
            </w:r>
            <w:r w:rsidR="00C95D05">
              <w:rPr>
                <w:lang w:val="de-DE"/>
              </w:rPr>
              <w:t>r</w:t>
            </w:r>
            <w:r w:rsidRPr="002E790E">
              <w:rPr>
                <w:lang w:val="de-DE"/>
              </w:rPr>
              <w:t xml:space="preserve"> Formnext A</w:t>
            </w:r>
            <w:r>
              <w:rPr>
                <w:lang w:val="de-DE"/>
              </w:rPr>
              <w:t xml:space="preserve">wards 2024. </w:t>
            </w:r>
            <w:r w:rsidRPr="00BE4257">
              <w:rPr>
                <w:lang w:val="de-DE"/>
              </w:rPr>
              <w:t xml:space="preserve">Copyright Mesago Messe Frankfurt GmbH </w:t>
            </w:r>
          </w:p>
        </w:tc>
      </w:tr>
    </w:tbl>
    <w:p w14:paraId="0A154984" w14:textId="55F64485" w:rsidR="007B2F67" w:rsidRDefault="00A6749A" w:rsidP="00A15BC8">
      <w:pPr>
        <w:pStyle w:val="Continuoustext"/>
        <w:rPr>
          <w:lang w:val="en-GB"/>
        </w:rPr>
      </w:pPr>
      <w:r>
        <w:rPr>
          <w:lang w:val="en-GB"/>
        </w:rPr>
        <w:t>Formnext</w:t>
      </w:r>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854A09" w:rsidR="00C56C0A" w:rsidRDefault="00FB12B8" w:rsidP="00673621">
      <w:pPr>
        <w:pStyle w:val="Continuoustext"/>
      </w:pPr>
      <w:r w:rsidRPr="00FB12B8">
        <w:t>Die</w:t>
      </w:r>
      <w:r w:rsidR="007B2F67" w:rsidRPr="00FB12B8">
        <w:t xml:space="preserve"> </w:t>
      </w:r>
      <w:r w:rsidR="00A6749A" w:rsidRPr="00FB12B8">
        <w:t>Formnext</w:t>
      </w:r>
      <w:r w:rsidR="00281D02" w:rsidRPr="00FB12B8">
        <w:t xml:space="preserve"> </w:t>
      </w:r>
      <w:r w:rsidRPr="00FB12B8">
        <w:t>findet statt vom</w:t>
      </w:r>
      <w:r w:rsidR="007B2F67" w:rsidRPr="00FB12B8">
        <w:t xml:space="preserve"> </w:t>
      </w:r>
      <w:r w:rsidR="00A6749A" w:rsidRPr="00FB12B8">
        <w:t>19</w:t>
      </w:r>
      <w:r w:rsidRPr="00FB12B8">
        <w:t>.</w:t>
      </w:r>
      <w:r w:rsidR="00A6749A" w:rsidRPr="00FB12B8">
        <w:t xml:space="preserve"> </w:t>
      </w:r>
      <w:r>
        <w:t>-</w:t>
      </w:r>
      <w:r w:rsidR="00281D02" w:rsidRPr="00FB12B8">
        <w:t xml:space="preserve"> </w:t>
      </w:r>
      <w:r w:rsidR="00A6749A" w:rsidRPr="00FB12B8">
        <w:t>22</w:t>
      </w:r>
      <w:r>
        <w:t>.</w:t>
      </w:r>
      <w:r w:rsidR="00281D02" w:rsidRPr="00FB12B8">
        <w:t xml:space="preserve"> </w:t>
      </w:r>
      <w:r w:rsidR="00A6749A" w:rsidRPr="00FB12B8">
        <w:t>November</w:t>
      </w:r>
      <w:r w:rsidR="00281D02" w:rsidRPr="00FB12B8">
        <w:t xml:space="preserve"> 2024</w:t>
      </w:r>
      <w:r w:rsidR="007B2F67" w:rsidRPr="00FB12B8">
        <w:t>.</w:t>
      </w:r>
    </w:p>
    <w:p w14:paraId="239D1699" w14:textId="77777777" w:rsidR="00D629A9" w:rsidRDefault="00D629A9" w:rsidP="00D629A9">
      <w:pPr>
        <w:pStyle w:val="Continuoustext"/>
      </w:pPr>
      <w:r>
        <w:t>Weitere internationale Formnext-Brand Veranstaltungen sind:</w:t>
      </w:r>
    </w:p>
    <w:p w14:paraId="5C78AA25" w14:textId="42D00370" w:rsidR="00D629A9" w:rsidRPr="00FF0C56" w:rsidRDefault="00D629A9" w:rsidP="00D629A9">
      <w:pPr>
        <w:pStyle w:val="Continuoustext"/>
        <w:rPr>
          <w:lang w:val="en-US"/>
        </w:rPr>
      </w:pPr>
      <w:r w:rsidRPr="00FF0C56">
        <w:rPr>
          <w:lang w:val="en-US"/>
        </w:rPr>
        <w:t>Formnext + PM South China</w:t>
      </w:r>
      <w:r w:rsidR="00BA7F6B" w:rsidRPr="00576DE5">
        <w:rPr>
          <w:lang w:val="en-US"/>
        </w:rPr>
        <w:t>, Shenzhen, China</w:t>
      </w:r>
      <w:r w:rsidRPr="00FF0C56">
        <w:rPr>
          <w:lang w:val="en-US"/>
        </w:rPr>
        <w:t>: 28. – 30. August 2024</w:t>
      </w:r>
    </w:p>
    <w:p w14:paraId="0F074EF1" w14:textId="498D093C" w:rsidR="00D629A9" w:rsidRPr="00FF0C56" w:rsidRDefault="00D629A9" w:rsidP="00D629A9">
      <w:pPr>
        <w:pStyle w:val="Continuoustext"/>
        <w:rPr>
          <w:lang w:val="en-US"/>
        </w:rPr>
      </w:pPr>
      <w:r w:rsidRPr="00742A11">
        <w:rPr>
          <w:lang w:val="en-US"/>
        </w:rPr>
        <w:t>Formnext auf der IMTS Chicago</w:t>
      </w:r>
      <w:r w:rsidR="00BA7F6B" w:rsidRPr="00742A11">
        <w:rPr>
          <w:lang w:val="en-US"/>
        </w:rPr>
        <w:t>, USA</w:t>
      </w:r>
      <w:r w:rsidRPr="00742A11">
        <w:rPr>
          <w:lang w:val="en-US"/>
        </w:rPr>
        <w:t xml:space="preserve">: 09. –14. </w:t>
      </w:r>
      <w:r w:rsidRPr="00FF0C56">
        <w:rPr>
          <w:lang w:val="en-US"/>
        </w:rPr>
        <w:t>September 2024</w:t>
      </w:r>
    </w:p>
    <w:p w14:paraId="1C2440FC" w14:textId="02C83A9C" w:rsidR="00D629A9" w:rsidRPr="00FF0C56" w:rsidRDefault="00D629A9" w:rsidP="00D629A9">
      <w:pPr>
        <w:pStyle w:val="Continuoustext"/>
        <w:rPr>
          <w:lang w:val="en-US"/>
        </w:rPr>
      </w:pPr>
      <w:r w:rsidRPr="00FF0C56">
        <w:rPr>
          <w:lang w:val="en-US"/>
        </w:rPr>
        <w:t>Formnext Forum Tokyo</w:t>
      </w:r>
      <w:r w:rsidR="00BA7F6B" w:rsidRPr="00EB4DAE">
        <w:rPr>
          <w:lang w:val="en-US"/>
        </w:rPr>
        <w:t>, Japan</w:t>
      </w:r>
      <w:r w:rsidRPr="00FF0C56">
        <w:rPr>
          <w:lang w:val="en-US"/>
        </w:rPr>
        <w:t>: 26. – 27. September 2024</w:t>
      </w:r>
    </w:p>
    <w:p w14:paraId="7C38A19E" w14:textId="378EB585" w:rsidR="00D629A9" w:rsidRPr="00FB12B8" w:rsidRDefault="00D629A9" w:rsidP="00673621">
      <w:pPr>
        <w:pStyle w:val="Continuoustext"/>
      </w:pPr>
      <w:r w:rsidRPr="00742A11">
        <w:rPr>
          <w:lang w:val="en-US"/>
        </w:rPr>
        <w:t>Formnext Chicago</w:t>
      </w:r>
      <w:r w:rsidR="00BA7F6B" w:rsidRPr="00742A11">
        <w:rPr>
          <w:rFonts w:eastAsia="Times New Roman"/>
          <w:color w:val="000000"/>
          <w:szCs w:val="24"/>
          <w:lang w:val="en-US" w:eastAsia="en-US"/>
        </w:rPr>
        <w:t>, USA</w:t>
      </w:r>
      <w:r w:rsidRPr="00742A11">
        <w:rPr>
          <w:lang w:val="en-US"/>
        </w:rPr>
        <w:t xml:space="preserve">: 08. – 10. </w:t>
      </w:r>
      <w:r>
        <w:t>April 2025</w:t>
      </w:r>
    </w:p>
    <w:p w14:paraId="0A9F4FEA" w14:textId="54E35388" w:rsidR="00C56C0A" w:rsidRPr="00EB4DAE" w:rsidRDefault="007B2F67" w:rsidP="002757C9">
      <w:pPr>
        <w:pStyle w:val="berschrift4"/>
        <w:rPr>
          <w:lang w:val="de-DE"/>
        </w:rPr>
      </w:pPr>
      <w:bookmarkStart w:id="2" w:name="hinweisueberschrift"/>
      <w:bookmarkStart w:id="3" w:name="Presseueberschrift"/>
      <w:bookmarkEnd w:id="2"/>
      <w:bookmarkEnd w:id="3"/>
      <w:r w:rsidRPr="00EB4DAE">
        <w:rPr>
          <w:lang w:val="de-DE"/>
        </w:rPr>
        <w:t>Press</w:t>
      </w:r>
      <w:r w:rsidR="00F4676F" w:rsidRPr="00EB4DAE">
        <w:rPr>
          <w:lang w:val="de-DE"/>
        </w:rPr>
        <w:t>e</w:t>
      </w:r>
      <w:r w:rsidRPr="00EB4DAE">
        <w:rPr>
          <w:lang w:val="de-DE"/>
        </w:rPr>
        <w:t>information</w:t>
      </w:r>
      <w:r w:rsidR="00F4676F" w:rsidRPr="00EB4DAE">
        <w:rPr>
          <w:lang w:val="de-DE"/>
        </w:rPr>
        <w:t>en</w:t>
      </w:r>
      <w:r w:rsidRPr="00EB4DAE">
        <w:rPr>
          <w:lang w:val="de-DE"/>
        </w:rPr>
        <w:t xml:space="preserve"> </w:t>
      </w:r>
      <w:r w:rsidR="00F4676F" w:rsidRPr="00EB4DAE">
        <w:rPr>
          <w:lang w:val="de-DE"/>
        </w:rPr>
        <w:t>u</w:t>
      </w:r>
      <w:r w:rsidRPr="00EB4DAE">
        <w:rPr>
          <w:lang w:val="de-DE"/>
        </w:rPr>
        <w:t xml:space="preserve">nd </w:t>
      </w:r>
      <w:r w:rsidR="00F4676F" w:rsidRPr="00EB4DAE">
        <w:rPr>
          <w:lang w:val="de-DE"/>
        </w:rPr>
        <w:t>Foto</w:t>
      </w:r>
      <w:r w:rsidRPr="00EB4DAE">
        <w:rPr>
          <w:lang w:val="de-DE"/>
        </w:rPr>
        <w:t>material:</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11"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05852491" w14:textId="33967D1C" w:rsidR="00732920" w:rsidRPr="00386032" w:rsidRDefault="00FB12B8" w:rsidP="00476343">
      <w:pPr>
        <w:pStyle w:val="Continuoustext"/>
        <w:rPr>
          <w:lang w:val="en-US"/>
        </w:rPr>
      </w:pPr>
      <w:r>
        <w:fldChar w:fldCharType="begin"/>
      </w:r>
      <w:r w:rsidRPr="00386032">
        <w:rPr>
          <w:lang w:val="en-US"/>
        </w:rPr>
        <w:instrText xml:space="preserve"> HYPERLINK "https://formnext.mesago.com/events/de.html" </w:instrText>
      </w:r>
      <w:r>
        <w:fldChar w:fldCharType="separate"/>
      </w:r>
      <w:r w:rsidRPr="00386032">
        <w:rPr>
          <w:rStyle w:val="Hyperlink"/>
          <w:lang w:val="en-US"/>
        </w:rPr>
        <w:t>Formnext – Hub for Additive Manufacturing</w:t>
      </w:r>
      <w:r>
        <w:fldChar w:fldCharType="end"/>
      </w:r>
      <w:r w:rsidR="00556BF0" w:rsidRPr="00386032">
        <w:rPr>
          <w:color w:val="auto"/>
          <w:lang w:val="en-US"/>
        </w:rPr>
        <w:br/>
      </w:r>
      <w:hyperlink r:id="rId12" w:history="1">
        <w:r w:rsidR="00476343" w:rsidRPr="00386032">
          <w:rPr>
            <w:rStyle w:val="Hyperlink"/>
            <w:lang w:val="en-US"/>
          </w:rPr>
          <w:t>https://twitter.com/formnext_expo</w:t>
        </w:r>
      </w:hyperlink>
      <w:r w:rsidR="003F716F" w:rsidRPr="00386032">
        <w:rPr>
          <w:color w:val="auto"/>
          <w:lang w:val="en-US"/>
        </w:rPr>
        <w:br/>
      </w:r>
      <w:hyperlink r:id="rId13" w:history="1">
        <w:r w:rsidR="00476343" w:rsidRPr="00386032">
          <w:rPr>
            <w:rStyle w:val="Hyperlink"/>
            <w:lang w:val="en-US"/>
          </w:rPr>
          <w:t>https://www.facebook.com/formnext</w:t>
        </w:r>
      </w:hyperlink>
      <w:r w:rsidR="00476343" w:rsidRPr="00386032">
        <w:rPr>
          <w:color w:val="auto"/>
          <w:lang w:val="en-US"/>
        </w:rPr>
        <w:br/>
      </w:r>
      <w:hyperlink r:id="rId14" w:history="1">
        <w:r w:rsidR="00476343" w:rsidRPr="00386032">
          <w:rPr>
            <w:rStyle w:val="Hyperlink"/>
            <w:lang w:val="en-US"/>
          </w:rPr>
          <w:t>https://www.linkedin.com/showcase/formnext</w:t>
        </w:r>
      </w:hyperlink>
      <w:r w:rsidR="00476343" w:rsidRPr="00386032">
        <w:rPr>
          <w:color w:val="auto"/>
          <w:lang w:val="en-US"/>
        </w:rPr>
        <w:br/>
      </w:r>
      <w:hyperlink r:id="rId15" w:history="1">
        <w:r w:rsidR="00476343" w:rsidRPr="00386032">
          <w:rPr>
            <w:rStyle w:val="Hyperlink"/>
            <w:lang w:val="en-US"/>
          </w:rPr>
          <w:t>https://www.instagram.com/formnext/</w:t>
        </w:r>
      </w:hyperlink>
    </w:p>
    <w:p w14:paraId="5FD88D8A" w14:textId="77777777" w:rsidR="003F716F" w:rsidRPr="00386032"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B26D19" w14:paraId="495A08E9" w14:textId="77777777" w:rsidTr="00CC3630">
        <w:tc>
          <w:tcPr>
            <w:tcW w:w="5000" w:type="pct"/>
            <w:tcMar>
              <w:left w:w="142" w:type="dxa"/>
              <w:right w:w="0" w:type="dxa"/>
            </w:tcMar>
          </w:tcPr>
          <w:p w14:paraId="156B1D91" w14:textId="77777777" w:rsidR="00FB12B8" w:rsidRPr="00386032" w:rsidRDefault="00FB12B8" w:rsidP="00CC3630">
            <w:pPr>
              <w:pStyle w:val="Logogram"/>
              <w:rPr>
                <w:lang w:val="en-US"/>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386032"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19386D96" w14:textId="77777777" w:rsidR="00FB12B8" w:rsidRPr="00AF131B" w:rsidRDefault="00FB12B8" w:rsidP="00CC3630">
            <w:pPr>
              <w:pStyle w:val="Continuoustext"/>
            </w:pPr>
            <w:r w:rsidRPr="00AF131B">
              <w:t>Vineeta Manglani</w:t>
            </w:r>
            <w:r w:rsidRPr="00AF131B">
              <w:br/>
              <w:t>Telefon: +49 711 61946-297</w:t>
            </w:r>
            <w:r w:rsidRPr="00AF131B">
              <w:br/>
              <w:t>Vineeta.Manglani@mesago.com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7" w:history="1">
              <w:r w:rsidRPr="005855F0">
                <w:rPr>
                  <w:rStyle w:val="Hyperlink"/>
                </w:rPr>
                <w:t>www.mesago.com</w:t>
              </w:r>
            </w:hyperlink>
          </w:p>
        </w:tc>
      </w:tr>
    </w:tbl>
    <w:p w14:paraId="2CF77EE6" w14:textId="27206958" w:rsidR="001C5B10" w:rsidRDefault="001C5B10" w:rsidP="001C5B10">
      <w:pPr>
        <w:pStyle w:val="berschrift4"/>
        <w:rPr>
          <w:rFonts w:eastAsia="Times New Roman"/>
          <w:lang w:val="de-DE"/>
        </w:rPr>
      </w:pPr>
      <w:r w:rsidRPr="001C5B10">
        <w:rPr>
          <w:rFonts w:eastAsia="Times New Roman"/>
          <w:lang w:val="de-DE"/>
        </w:rPr>
        <w:t xml:space="preserve">Hintergrundinformation Formnext  </w:t>
      </w:r>
      <w:r>
        <w:rPr>
          <w:rFonts w:eastAsia="Times New Roman"/>
          <w:lang w:val="de-DE"/>
        </w:rPr>
        <w:br/>
      </w:r>
      <w:r w:rsidRPr="001C5B10">
        <w:rPr>
          <w:rFonts w:eastAsia="Times New Roman"/>
          <w:b w:val="0"/>
          <w:bCs/>
          <w:lang w:val="de-DE"/>
        </w:rPr>
        <w:t xml:space="preserve">Formnext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r w:rsidR="00086A2C" w:rsidRPr="001C5B10">
        <w:rPr>
          <w:rFonts w:eastAsia="Times New Roman"/>
          <w:b w:val="0"/>
          <w:bCs/>
          <w:lang w:val="de-DE"/>
        </w:rPr>
        <w:t>(</w:t>
      </w:r>
      <w:hyperlink r:id="rId18" w:history="1">
        <w:r w:rsidR="00086A2C" w:rsidRPr="001C5B10">
          <w:rPr>
            <w:rStyle w:val="Hyperlink"/>
            <w:rFonts w:eastAsia="Times New Roman"/>
            <w:b w:val="0"/>
            <w:bCs/>
            <w:lang w:val="de-DE"/>
          </w:rPr>
          <w:t>formnext.de</w:t>
        </w:r>
      </w:hyperlink>
      <w:r w:rsidR="00086A2C" w:rsidRPr="001C5B10">
        <w:rPr>
          <w:rFonts w:eastAsia="Times New Roman"/>
          <w:b w:val="0"/>
          <w:bCs/>
          <w:lang w:val="de-DE"/>
        </w:rPr>
        <w:t>)</w:t>
      </w:r>
    </w:p>
    <w:p w14:paraId="415458F0" w14:textId="636ECE91"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320FD3E7"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F62C01">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9"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3D9AEB2" w:rsidR="00FB12B8" w:rsidRPr="005F4834" w:rsidRDefault="00FB12B8" w:rsidP="00FB12B8">
      <w:pPr>
        <w:pStyle w:val="Continuoustext"/>
        <w:rPr>
          <w:rStyle w:val="Hyperlink"/>
        </w:rPr>
      </w:pPr>
      <w:r>
        <w:fldChar w:fldCharType="begin"/>
      </w:r>
      <w:r w:rsidR="009427B0">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386032" w:rsidP="00FB12B8">
      <w:pPr>
        <w:pStyle w:val="Continuoustext"/>
      </w:pPr>
      <w:hyperlink r:id="rId20" w:history="1">
        <w:r w:rsidR="00FB12B8" w:rsidRPr="00C7027D">
          <w:rPr>
            <w:rStyle w:val="Hyperlink"/>
          </w:rPr>
          <w:t>www.messefrankfurt.com/sustainability-information</w:t>
        </w:r>
      </w:hyperlink>
    </w:p>
    <w:p w14:paraId="2F2E89B5" w14:textId="366350FA" w:rsidR="00B36757" w:rsidRPr="00837FAB" w:rsidRDefault="00837FAB" w:rsidP="00837FAB">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Pr="00837FAB">
        <w:rPr>
          <w:lang w:val="en-US"/>
        </w:rPr>
        <w:t>(am.vdma.org)</w:t>
      </w:r>
    </w:p>
    <w:sectPr w:rsidR="00B36757" w:rsidRPr="00837FA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4724" w14:textId="77777777" w:rsidR="00B26D19" w:rsidRDefault="00B26D19" w:rsidP="00B26D19">
      <w:pPr>
        <w:spacing w:line="240" w:lineRule="auto"/>
      </w:pPr>
      <w:r>
        <w:separator/>
      </w:r>
    </w:p>
  </w:endnote>
  <w:endnote w:type="continuationSeparator" w:id="0">
    <w:p w14:paraId="447EF083" w14:textId="77777777" w:rsidR="00B26D19" w:rsidRDefault="00B26D19" w:rsidP="00B26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BB02" w14:textId="77777777" w:rsidR="00B26D19" w:rsidRDefault="00B26D19" w:rsidP="00B26D19">
      <w:pPr>
        <w:spacing w:line="240" w:lineRule="auto"/>
      </w:pPr>
      <w:r>
        <w:separator/>
      </w:r>
    </w:p>
  </w:footnote>
  <w:footnote w:type="continuationSeparator" w:id="0">
    <w:p w14:paraId="01BC201A" w14:textId="77777777" w:rsidR="00B26D19" w:rsidRDefault="00B26D19" w:rsidP="00B26D19">
      <w:pPr>
        <w:spacing w:line="240" w:lineRule="auto"/>
      </w:pPr>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86A2C"/>
    <w:rsid w:val="000A0BA0"/>
    <w:rsid w:val="000A655B"/>
    <w:rsid w:val="000C6772"/>
    <w:rsid w:val="000D5BFC"/>
    <w:rsid w:val="000D7791"/>
    <w:rsid w:val="00105788"/>
    <w:rsid w:val="00123F65"/>
    <w:rsid w:val="00131FFA"/>
    <w:rsid w:val="00166B37"/>
    <w:rsid w:val="001939ED"/>
    <w:rsid w:val="001C5B10"/>
    <w:rsid w:val="001F14E5"/>
    <w:rsid w:val="00221135"/>
    <w:rsid w:val="00222267"/>
    <w:rsid w:val="0023133C"/>
    <w:rsid w:val="00240018"/>
    <w:rsid w:val="00247B78"/>
    <w:rsid w:val="002757C9"/>
    <w:rsid w:val="0027719C"/>
    <w:rsid w:val="00281D02"/>
    <w:rsid w:val="00282497"/>
    <w:rsid w:val="002C7048"/>
    <w:rsid w:val="002D23F5"/>
    <w:rsid w:val="002D4502"/>
    <w:rsid w:val="003179CF"/>
    <w:rsid w:val="00336118"/>
    <w:rsid w:val="00350C00"/>
    <w:rsid w:val="00363F18"/>
    <w:rsid w:val="00386032"/>
    <w:rsid w:val="003902B2"/>
    <w:rsid w:val="003A2D40"/>
    <w:rsid w:val="003A4F8E"/>
    <w:rsid w:val="003C4BD0"/>
    <w:rsid w:val="003D767A"/>
    <w:rsid w:val="003F716F"/>
    <w:rsid w:val="0042362C"/>
    <w:rsid w:val="00424857"/>
    <w:rsid w:val="0045113D"/>
    <w:rsid w:val="00467388"/>
    <w:rsid w:val="00470402"/>
    <w:rsid w:val="00476343"/>
    <w:rsid w:val="00484385"/>
    <w:rsid w:val="00487A7A"/>
    <w:rsid w:val="0049137E"/>
    <w:rsid w:val="00493E4E"/>
    <w:rsid w:val="004975AF"/>
    <w:rsid w:val="004A1916"/>
    <w:rsid w:val="004C29E4"/>
    <w:rsid w:val="004E3518"/>
    <w:rsid w:val="004F1D64"/>
    <w:rsid w:val="00505759"/>
    <w:rsid w:val="00523505"/>
    <w:rsid w:val="00536FE2"/>
    <w:rsid w:val="00540045"/>
    <w:rsid w:val="00556BF0"/>
    <w:rsid w:val="00566B83"/>
    <w:rsid w:val="0058253E"/>
    <w:rsid w:val="005855F0"/>
    <w:rsid w:val="005A13EF"/>
    <w:rsid w:val="005B2BAD"/>
    <w:rsid w:val="005B33FB"/>
    <w:rsid w:val="005E3C63"/>
    <w:rsid w:val="006241DE"/>
    <w:rsid w:val="00633CAD"/>
    <w:rsid w:val="00671EC9"/>
    <w:rsid w:val="00673621"/>
    <w:rsid w:val="00696BE5"/>
    <w:rsid w:val="006A698F"/>
    <w:rsid w:val="006C1E26"/>
    <w:rsid w:val="006C6DCE"/>
    <w:rsid w:val="006D3792"/>
    <w:rsid w:val="00701D02"/>
    <w:rsid w:val="00710E0D"/>
    <w:rsid w:val="00714D37"/>
    <w:rsid w:val="00726822"/>
    <w:rsid w:val="00732920"/>
    <w:rsid w:val="00742A11"/>
    <w:rsid w:val="0076139D"/>
    <w:rsid w:val="00765A75"/>
    <w:rsid w:val="00765F4E"/>
    <w:rsid w:val="00784FBB"/>
    <w:rsid w:val="0078718F"/>
    <w:rsid w:val="00790448"/>
    <w:rsid w:val="00793455"/>
    <w:rsid w:val="007A70B3"/>
    <w:rsid w:val="007B2F67"/>
    <w:rsid w:val="007B3A1C"/>
    <w:rsid w:val="007C23F6"/>
    <w:rsid w:val="007C41C1"/>
    <w:rsid w:val="007D6943"/>
    <w:rsid w:val="007F69A9"/>
    <w:rsid w:val="00804671"/>
    <w:rsid w:val="00807121"/>
    <w:rsid w:val="00807C5C"/>
    <w:rsid w:val="00837FAB"/>
    <w:rsid w:val="0084260E"/>
    <w:rsid w:val="00854A27"/>
    <w:rsid w:val="00867A39"/>
    <w:rsid w:val="0088042D"/>
    <w:rsid w:val="008A5874"/>
    <w:rsid w:val="008B5CA5"/>
    <w:rsid w:val="008C479B"/>
    <w:rsid w:val="008D5680"/>
    <w:rsid w:val="008E4E88"/>
    <w:rsid w:val="008F02ED"/>
    <w:rsid w:val="009045C6"/>
    <w:rsid w:val="00905800"/>
    <w:rsid w:val="0091195F"/>
    <w:rsid w:val="00912458"/>
    <w:rsid w:val="00926D63"/>
    <w:rsid w:val="009349EF"/>
    <w:rsid w:val="00936976"/>
    <w:rsid w:val="009373ED"/>
    <w:rsid w:val="00937762"/>
    <w:rsid w:val="009427B0"/>
    <w:rsid w:val="00950F1B"/>
    <w:rsid w:val="0095482E"/>
    <w:rsid w:val="009A6630"/>
    <w:rsid w:val="009B03C5"/>
    <w:rsid w:val="009B3394"/>
    <w:rsid w:val="009F0D32"/>
    <w:rsid w:val="009F2C04"/>
    <w:rsid w:val="00A15BC8"/>
    <w:rsid w:val="00A27C32"/>
    <w:rsid w:val="00A3041E"/>
    <w:rsid w:val="00A331E4"/>
    <w:rsid w:val="00A37901"/>
    <w:rsid w:val="00A53CAF"/>
    <w:rsid w:val="00A6749A"/>
    <w:rsid w:val="00A825A4"/>
    <w:rsid w:val="00A925F0"/>
    <w:rsid w:val="00AC7878"/>
    <w:rsid w:val="00AE7164"/>
    <w:rsid w:val="00AF2C83"/>
    <w:rsid w:val="00B02CED"/>
    <w:rsid w:val="00B0538E"/>
    <w:rsid w:val="00B07DB8"/>
    <w:rsid w:val="00B159EC"/>
    <w:rsid w:val="00B23D7D"/>
    <w:rsid w:val="00B26D19"/>
    <w:rsid w:val="00B36757"/>
    <w:rsid w:val="00B375F6"/>
    <w:rsid w:val="00BA0462"/>
    <w:rsid w:val="00BA056D"/>
    <w:rsid w:val="00BA7F6B"/>
    <w:rsid w:val="00BE20F1"/>
    <w:rsid w:val="00BE3A4E"/>
    <w:rsid w:val="00BE4257"/>
    <w:rsid w:val="00C06975"/>
    <w:rsid w:val="00C12A06"/>
    <w:rsid w:val="00C17FAD"/>
    <w:rsid w:val="00C25464"/>
    <w:rsid w:val="00C25FCC"/>
    <w:rsid w:val="00C2765B"/>
    <w:rsid w:val="00C35A1E"/>
    <w:rsid w:val="00C36763"/>
    <w:rsid w:val="00C42868"/>
    <w:rsid w:val="00C43C44"/>
    <w:rsid w:val="00C45A4E"/>
    <w:rsid w:val="00C5287E"/>
    <w:rsid w:val="00C55078"/>
    <w:rsid w:val="00C550B9"/>
    <w:rsid w:val="00C5598B"/>
    <w:rsid w:val="00C56C0A"/>
    <w:rsid w:val="00C81BE2"/>
    <w:rsid w:val="00C85550"/>
    <w:rsid w:val="00C95D05"/>
    <w:rsid w:val="00CD2764"/>
    <w:rsid w:val="00CE3DF1"/>
    <w:rsid w:val="00CF138C"/>
    <w:rsid w:val="00CF5D4B"/>
    <w:rsid w:val="00D00796"/>
    <w:rsid w:val="00D0411E"/>
    <w:rsid w:val="00D22FE1"/>
    <w:rsid w:val="00D27EB6"/>
    <w:rsid w:val="00D425CB"/>
    <w:rsid w:val="00D51603"/>
    <w:rsid w:val="00D536AD"/>
    <w:rsid w:val="00D54056"/>
    <w:rsid w:val="00D629A9"/>
    <w:rsid w:val="00D67944"/>
    <w:rsid w:val="00D708BD"/>
    <w:rsid w:val="00D83AE9"/>
    <w:rsid w:val="00DA7114"/>
    <w:rsid w:val="00DB728F"/>
    <w:rsid w:val="00E04E00"/>
    <w:rsid w:val="00E31507"/>
    <w:rsid w:val="00E32257"/>
    <w:rsid w:val="00E323AF"/>
    <w:rsid w:val="00E35847"/>
    <w:rsid w:val="00E36F51"/>
    <w:rsid w:val="00E436CB"/>
    <w:rsid w:val="00E454F8"/>
    <w:rsid w:val="00E80B89"/>
    <w:rsid w:val="00E82225"/>
    <w:rsid w:val="00EB4DAE"/>
    <w:rsid w:val="00EC05B5"/>
    <w:rsid w:val="00EC4C24"/>
    <w:rsid w:val="00F11B29"/>
    <w:rsid w:val="00F164D8"/>
    <w:rsid w:val="00F4676F"/>
    <w:rsid w:val="00F501FE"/>
    <w:rsid w:val="00F6297C"/>
    <w:rsid w:val="00F62C01"/>
    <w:rsid w:val="00F66D20"/>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customStyle="1" w:styleId="ui-provider">
    <w:name w:val="ui-provider"/>
    <w:basedOn w:val="Absatz-Standardschriftart"/>
    <w:rsid w:val="00BE4257"/>
  </w:style>
  <w:style w:type="paragraph" w:styleId="berarbeitung">
    <w:name w:val="Revision"/>
    <w:hidden/>
    <w:uiPriority w:val="99"/>
    <w:semiHidden/>
    <w:rsid w:val="00CF5D4B"/>
    <w:pPr>
      <w:spacing w:after="0" w:line="240" w:lineRule="auto"/>
    </w:pPr>
    <w:rPr>
      <w:rFonts w:cs="Calibri"/>
      <w:color w:val="000000" w:themeColor="text1"/>
      <w:lang w:val="en-GB" w:eastAsia="de-DE"/>
    </w:rPr>
  </w:style>
  <w:style w:type="paragraph" w:styleId="Fuzeile">
    <w:name w:val="footer"/>
    <w:basedOn w:val="Standard"/>
    <w:link w:val="FuzeileZchn"/>
    <w:uiPriority w:val="99"/>
    <w:semiHidden/>
    <w:rsid w:val="00B26D19"/>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B26D19"/>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expo-convention/programm/award.html" TargetMode="External"/><Relationship Id="rId13" Type="http://schemas.openxmlformats.org/officeDocument/2006/relationships/hyperlink" Target="https://www.facebook.com/formnext" TargetMode="External"/><Relationship Id="rId18" Type="http://schemas.openxmlformats.org/officeDocument/2006/relationships/hyperlink" Target="https://www.mesago.de/de/formnext/hom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twitter.com/formnext_expo" TargetMode="External"/><Relationship Id="rId17" Type="http://schemas.openxmlformats.org/officeDocument/2006/relationships/hyperlink" Target="https://corporate.mesago.com/events/de.html"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ormnext.mesago.com/frankfurt/de/presse.html" TargetMode="External"/><Relationship Id="rId5" Type="http://schemas.openxmlformats.org/officeDocument/2006/relationships/footnotes" Target="footnotes.xml"/><Relationship Id="rId15" Type="http://schemas.openxmlformats.org/officeDocument/2006/relationships/hyperlink" Target="https://www.instagram.com/formnext/" TargetMode="External"/><Relationship Id="rId10" Type="http://schemas.openxmlformats.org/officeDocument/2006/relationships/image" Target="media/image2.jpeg"/><Relationship Id="rId19" Type="http://schemas.openxmlformats.org/officeDocument/2006/relationships/hyperlink" Target="https://corporate.mesago.com/events/de.html" TargetMode="External"/><Relationship Id="rId4" Type="http://schemas.openxmlformats.org/officeDocument/2006/relationships/webSettings" Target="webSettings.xml"/><Relationship Id="rId9" Type="http://schemas.openxmlformats.org/officeDocument/2006/relationships/hyperlink" Target="https://formnext.mesago.com/frankfurt/de/expo-convention/programm/award.html" TargetMode="External"/><Relationship Id="rId14" Type="http://schemas.openxmlformats.org/officeDocument/2006/relationships/hyperlink" Target="https://www.linkedin.com/showcase/formnex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7785</Characters>
  <Application>Microsoft Office Word</Application>
  <DocSecurity>0</DocSecurity>
  <Lines>194</Lines>
  <Paragraphs>67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Manggold, Carolin</cp:lastModifiedBy>
  <cp:revision>51</cp:revision>
  <cp:lastPrinted>2024-06-17T09:15:00Z</cp:lastPrinted>
  <dcterms:created xsi:type="dcterms:W3CDTF">2023-10-24T13:15:00Z</dcterms:created>
  <dcterms:modified xsi:type="dcterms:W3CDTF">2024-06-20T08:43:00Z</dcterms:modified>
</cp:coreProperties>
</file>