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575295" w:rsidRPr="00672186" w14:paraId="6BFB4D4D" w14:textId="77777777" w:rsidTr="00B976F0">
        <w:trPr>
          <w:trHeight w:hRule="exact" w:val="880"/>
        </w:trPr>
        <w:tc>
          <w:tcPr>
            <w:tcW w:w="7348" w:type="dxa"/>
          </w:tcPr>
          <w:p w14:paraId="3F622C17" w14:textId="566B3342" w:rsidR="00575295" w:rsidRPr="00672186" w:rsidRDefault="00575295" w:rsidP="00B976F0">
            <w:pPr>
              <w:pStyle w:val="berschrift1"/>
              <w:ind w:left="0"/>
            </w:pPr>
            <w:r w:rsidRPr="00672186">
              <w:rPr>
                <w:b/>
                <w:bCs/>
                <w:sz w:val="22"/>
                <w:szCs w:val="22"/>
                <w:lang w:val="en-US"/>
              </w:rPr>
              <w:t>Press release</w:t>
            </w:r>
          </w:p>
        </w:tc>
        <w:tc>
          <w:tcPr>
            <w:tcW w:w="2999" w:type="dxa"/>
          </w:tcPr>
          <w:p w14:paraId="34423BC2" w14:textId="76D35508" w:rsidR="00575295" w:rsidRPr="00672186" w:rsidRDefault="00793225" w:rsidP="009A59CF">
            <w:pPr>
              <w:pStyle w:val="Kopfzeile"/>
              <w:tabs>
                <w:tab w:val="clear" w:pos="4819"/>
                <w:tab w:val="clear" w:pos="9071"/>
                <w:tab w:val="left" w:pos="1559"/>
              </w:tabs>
              <w:spacing w:before="220" w:line="250" w:lineRule="exact"/>
              <w:ind w:right="569"/>
              <w:rPr>
                <w:noProof/>
                <w:szCs w:val="22"/>
              </w:rPr>
            </w:pPr>
            <w:bookmarkStart w:id="0" w:name="Vdatum"/>
            <w:bookmarkEnd w:id="0"/>
            <w:r w:rsidRPr="00672186">
              <w:rPr>
                <w:noProof/>
                <w:szCs w:val="22"/>
                <w:lang w:val="en-US"/>
              </w:rPr>
              <w:t>12 October 2023</w:t>
            </w:r>
          </w:p>
        </w:tc>
      </w:tr>
      <w:tr w:rsidR="00575295" w:rsidRPr="00672186" w14:paraId="540ADAB2" w14:textId="77777777" w:rsidTr="00B43381">
        <w:trPr>
          <w:trHeight w:val="1538"/>
        </w:trPr>
        <w:tc>
          <w:tcPr>
            <w:tcW w:w="7348" w:type="dxa"/>
            <w:tcMar>
              <w:top w:w="0" w:type="dxa"/>
            </w:tcMar>
          </w:tcPr>
          <w:p w14:paraId="2EC66BC4" w14:textId="4D0194A0" w:rsidR="00575295" w:rsidRPr="00672186" w:rsidRDefault="00765F5B" w:rsidP="003D0AF8">
            <w:pPr>
              <w:spacing w:line="280" w:lineRule="atLeast"/>
              <w:rPr>
                <w:rFonts w:cs="Arial"/>
                <w:sz w:val="36"/>
                <w:szCs w:val="36"/>
                <w:lang w:val="en-GB"/>
              </w:rPr>
            </w:pPr>
            <w:bookmarkStart w:id="1" w:name="Thema2"/>
            <w:bookmarkStart w:id="2" w:name="Thema1"/>
            <w:bookmarkEnd w:id="1"/>
            <w:bookmarkEnd w:id="2"/>
            <w:proofErr w:type="spellStart"/>
            <w:r w:rsidRPr="00672186">
              <w:rPr>
                <w:rFonts w:cs="Arial"/>
                <w:sz w:val="36"/>
                <w:szCs w:val="36"/>
                <w:lang w:val="en-US"/>
              </w:rPr>
              <w:t>Formnext</w:t>
            </w:r>
            <w:proofErr w:type="spellEnd"/>
            <w:r w:rsidRPr="00672186">
              <w:rPr>
                <w:rFonts w:cs="Arial"/>
                <w:sz w:val="36"/>
                <w:szCs w:val="36"/>
                <w:lang w:val="en-US"/>
              </w:rPr>
              <w:t xml:space="preserve"> 2023</w:t>
            </w:r>
            <w:r w:rsidR="00BB13BE">
              <w:rPr>
                <w:rFonts w:cs="Arial"/>
                <w:sz w:val="36"/>
                <w:szCs w:val="36"/>
                <w:lang w:val="en-US"/>
              </w:rPr>
              <w:t>:</w:t>
            </w:r>
            <w:r w:rsidRPr="00672186">
              <w:rPr>
                <w:rFonts w:cs="Arial"/>
                <w:sz w:val="36"/>
                <w:szCs w:val="36"/>
                <w:lang w:val="en-US"/>
              </w:rPr>
              <w:t xml:space="preserve"> </w:t>
            </w:r>
            <w:r w:rsidR="002610B2">
              <w:rPr>
                <w:rFonts w:cs="Arial"/>
                <w:sz w:val="36"/>
                <w:szCs w:val="36"/>
                <w:lang w:val="en-US"/>
              </w:rPr>
              <w:t>M</w:t>
            </w:r>
            <w:r w:rsidRPr="00672186">
              <w:rPr>
                <w:rFonts w:cs="Arial"/>
                <w:sz w:val="36"/>
                <w:szCs w:val="36"/>
                <w:lang w:val="en-US"/>
              </w:rPr>
              <w:t>ost diverse supporting program ever</w:t>
            </w:r>
          </w:p>
        </w:tc>
        <w:tc>
          <w:tcPr>
            <w:tcW w:w="2999" w:type="dxa"/>
            <w:tcMar>
              <w:top w:w="0" w:type="dxa"/>
            </w:tcMar>
          </w:tcPr>
          <w:p w14:paraId="5EC3ABBF" w14:textId="77777777" w:rsidR="00575295" w:rsidRPr="00672186" w:rsidRDefault="00575295" w:rsidP="00A45A6F">
            <w:pPr>
              <w:spacing w:line="200" w:lineRule="exact"/>
              <w:rPr>
                <w:rFonts w:cs="Arial"/>
                <w:sz w:val="15"/>
                <w:szCs w:val="15"/>
                <w:lang w:val="en-US"/>
              </w:rPr>
            </w:pPr>
            <w:bookmarkStart w:id="3" w:name="Vmeinname"/>
            <w:bookmarkEnd w:id="3"/>
            <w:r w:rsidRPr="00672186">
              <w:rPr>
                <w:rFonts w:cs="Arial"/>
                <w:sz w:val="15"/>
                <w:szCs w:val="15"/>
                <w:lang w:val="en-US"/>
              </w:rPr>
              <w:t>Vineeta Manglani</w:t>
            </w:r>
          </w:p>
          <w:p w14:paraId="13A0AD35" w14:textId="77777777" w:rsidR="00575295" w:rsidRPr="00672186" w:rsidRDefault="00575295" w:rsidP="00A45A6F">
            <w:pPr>
              <w:spacing w:line="200" w:lineRule="exact"/>
              <w:rPr>
                <w:rFonts w:cs="Arial"/>
                <w:sz w:val="15"/>
                <w:szCs w:val="15"/>
                <w:lang w:val="en-US"/>
              </w:rPr>
            </w:pPr>
            <w:r w:rsidRPr="00672186">
              <w:rPr>
                <w:rFonts w:cs="Arial"/>
                <w:sz w:val="15"/>
                <w:szCs w:val="15"/>
                <w:lang w:val="en-US"/>
              </w:rPr>
              <w:t>Phone +49 (0) 711 61946 297</w:t>
            </w:r>
          </w:p>
          <w:p w14:paraId="16219689" w14:textId="77777777" w:rsidR="00575295" w:rsidRPr="00672186" w:rsidRDefault="00575295" w:rsidP="00A45A6F">
            <w:pPr>
              <w:spacing w:line="200" w:lineRule="atLeast"/>
              <w:jc w:val="both"/>
              <w:rPr>
                <w:rFonts w:cs="Arial"/>
                <w:sz w:val="15"/>
                <w:szCs w:val="15"/>
                <w:lang w:val="en-US"/>
              </w:rPr>
            </w:pPr>
            <w:r w:rsidRPr="00672186">
              <w:rPr>
                <w:rFonts w:cs="Arial"/>
                <w:sz w:val="15"/>
                <w:szCs w:val="15"/>
                <w:lang w:val="en-US"/>
              </w:rPr>
              <w:t>Vineeta.manglani@mesago.com</w:t>
            </w:r>
          </w:p>
          <w:p w14:paraId="2198B5CD" w14:textId="4C048D18" w:rsidR="00575295" w:rsidRPr="00672186" w:rsidRDefault="00CD400B" w:rsidP="00A45A6F">
            <w:pPr>
              <w:spacing w:line="200" w:lineRule="atLeast"/>
              <w:rPr>
                <w:rFonts w:cs="Arial"/>
                <w:sz w:val="15"/>
                <w:szCs w:val="15"/>
              </w:rPr>
            </w:pPr>
            <w:hyperlink r:id="rId7" w:history="1">
              <w:r w:rsidR="00544151" w:rsidRPr="00672186">
                <w:rPr>
                  <w:sz w:val="15"/>
                  <w:szCs w:val="15"/>
                  <w:lang w:val="en-US"/>
                </w:rPr>
                <w:t>formnext.com</w:t>
              </w:r>
            </w:hyperlink>
          </w:p>
          <w:p w14:paraId="1BC2C69E" w14:textId="77777777" w:rsidR="00575295" w:rsidRPr="00672186" w:rsidRDefault="00575295" w:rsidP="00A9539C">
            <w:pPr>
              <w:spacing w:line="200" w:lineRule="exact"/>
              <w:rPr>
                <w:rFonts w:cs="Arial"/>
                <w:sz w:val="15"/>
                <w:szCs w:val="15"/>
              </w:rPr>
            </w:pPr>
          </w:p>
          <w:p w14:paraId="32391C99" w14:textId="77777777" w:rsidR="00575295" w:rsidRPr="00672186" w:rsidRDefault="00575295" w:rsidP="00457B0E">
            <w:pPr>
              <w:spacing w:line="200" w:lineRule="exact"/>
              <w:rPr>
                <w:rFonts w:cs="Arial"/>
                <w:sz w:val="15"/>
                <w:szCs w:val="15"/>
              </w:rPr>
            </w:pPr>
          </w:p>
        </w:tc>
      </w:tr>
    </w:tbl>
    <w:p w14:paraId="557969FA" w14:textId="00792E71" w:rsidR="00765F5B" w:rsidRPr="00277088" w:rsidRDefault="00765F5B" w:rsidP="00765F5B">
      <w:pPr>
        <w:spacing w:line="280" w:lineRule="atLeast"/>
        <w:rPr>
          <w:rFonts w:cs="Arial"/>
          <w:b/>
          <w:bCs/>
          <w:szCs w:val="22"/>
          <w:lang w:val="en-US"/>
        </w:rPr>
      </w:pPr>
      <w:bookmarkStart w:id="4" w:name="V_head1"/>
      <w:bookmarkEnd w:id="4"/>
      <w:r w:rsidRPr="00672186">
        <w:rPr>
          <w:rFonts w:cs="Arial"/>
          <w:b/>
          <w:bCs/>
          <w:szCs w:val="22"/>
          <w:lang w:val="en-US"/>
        </w:rPr>
        <w:t xml:space="preserve">Get ready for more content than ever at </w:t>
      </w:r>
      <w:proofErr w:type="spellStart"/>
      <w:r w:rsidRPr="00672186">
        <w:rPr>
          <w:rFonts w:cs="Arial"/>
          <w:b/>
          <w:bCs/>
          <w:szCs w:val="22"/>
          <w:lang w:val="en-US"/>
        </w:rPr>
        <w:t>Formnext</w:t>
      </w:r>
      <w:proofErr w:type="spellEnd"/>
      <w:r w:rsidRPr="00672186">
        <w:rPr>
          <w:rFonts w:cs="Arial"/>
          <w:b/>
          <w:bCs/>
          <w:szCs w:val="22"/>
          <w:lang w:val="en-US"/>
        </w:rPr>
        <w:t xml:space="preserve"> 2023. The diverse program of supporting events will focus on a wide range </w:t>
      </w:r>
      <w:r w:rsidR="00533FB3">
        <w:rPr>
          <w:rFonts w:cs="Arial"/>
          <w:b/>
          <w:bCs/>
          <w:szCs w:val="22"/>
          <w:lang w:val="en-US"/>
        </w:rPr>
        <w:t xml:space="preserve">of </w:t>
      </w:r>
      <w:r w:rsidRPr="00672186">
        <w:rPr>
          <w:rFonts w:cs="Arial"/>
          <w:b/>
          <w:bCs/>
          <w:szCs w:val="22"/>
          <w:lang w:val="en-US"/>
        </w:rPr>
        <w:t>industr</w:t>
      </w:r>
      <w:r w:rsidR="00533FB3">
        <w:rPr>
          <w:rFonts w:cs="Arial"/>
          <w:b/>
          <w:bCs/>
          <w:szCs w:val="22"/>
          <w:lang w:val="en-US"/>
        </w:rPr>
        <w:t>y topics</w:t>
      </w:r>
      <w:r w:rsidR="00BB13BE">
        <w:rPr>
          <w:rFonts w:cs="Arial"/>
          <w:b/>
          <w:bCs/>
          <w:szCs w:val="22"/>
          <w:lang w:val="en-US"/>
        </w:rPr>
        <w:t xml:space="preserve">. </w:t>
      </w:r>
      <w:r w:rsidR="00277088" w:rsidRPr="00277088">
        <w:rPr>
          <w:rFonts w:cs="Arial"/>
          <w:b/>
          <w:bCs/>
          <w:szCs w:val="22"/>
          <w:lang w:val="en-US"/>
        </w:rPr>
        <w:t>The Service Provider Marketplace will celebrate its premiere this year and establish</w:t>
      </w:r>
      <w:r w:rsidR="00277088">
        <w:rPr>
          <w:rFonts w:cs="Arial"/>
          <w:b/>
          <w:bCs/>
          <w:szCs w:val="22"/>
          <w:lang w:val="en-US"/>
        </w:rPr>
        <w:t>ed</w:t>
      </w:r>
      <w:r w:rsidR="00277088" w:rsidRPr="00277088">
        <w:rPr>
          <w:rFonts w:cs="Arial"/>
          <w:b/>
          <w:bCs/>
          <w:szCs w:val="22"/>
          <w:lang w:val="en-US"/>
        </w:rPr>
        <w:t xml:space="preserve"> events </w:t>
      </w:r>
      <w:r w:rsidR="00277088">
        <w:rPr>
          <w:rFonts w:cs="Arial"/>
          <w:b/>
          <w:bCs/>
          <w:szCs w:val="22"/>
          <w:lang w:val="en-US"/>
        </w:rPr>
        <w:t xml:space="preserve">will be </w:t>
      </w:r>
      <w:r w:rsidR="00277088" w:rsidRPr="00277088">
        <w:rPr>
          <w:rFonts w:cs="Arial"/>
          <w:b/>
          <w:bCs/>
          <w:szCs w:val="22"/>
          <w:lang w:val="en-US"/>
        </w:rPr>
        <w:t>featuring new elements.</w:t>
      </w:r>
    </w:p>
    <w:p w14:paraId="542CC138" w14:textId="77777777" w:rsidR="00575295" w:rsidRPr="00672186" w:rsidRDefault="00575295" w:rsidP="00575295">
      <w:pPr>
        <w:spacing w:line="280" w:lineRule="atLeast"/>
        <w:rPr>
          <w:rFonts w:cs="Arial"/>
          <w:szCs w:val="22"/>
          <w:lang w:val="en-GB"/>
        </w:rPr>
      </w:pPr>
    </w:p>
    <w:p w14:paraId="643B2616" w14:textId="0F4FF602" w:rsidR="00765F5B" w:rsidRPr="00672186" w:rsidRDefault="00765F5B" w:rsidP="00765F5B">
      <w:pPr>
        <w:spacing w:line="280" w:lineRule="atLeast"/>
        <w:rPr>
          <w:rFonts w:cs="Arial"/>
          <w:szCs w:val="22"/>
          <w:lang w:val="en-GB"/>
        </w:rPr>
      </w:pPr>
      <w:r w:rsidRPr="00672186">
        <w:rPr>
          <w:rFonts w:cs="Arial"/>
          <w:szCs w:val="22"/>
          <w:lang w:val="en-US"/>
        </w:rPr>
        <w:t>One of the highlights of this year’s supporting program is the Service Provider Market Place. The showcase</w:t>
      </w:r>
      <w:r w:rsidR="002610B2">
        <w:rPr>
          <w:rFonts w:cs="Arial"/>
          <w:szCs w:val="22"/>
          <w:lang w:val="en-US"/>
        </w:rPr>
        <w:t xml:space="preserve"> is</w:t>
      </w:r>
      <w:r w:rsidRPr="00672186">
        <w:rPr>
          <w:rFonts w:cs="Arial"/>
          <w:szCs w:val="22"/>
          <w:lang w:val="en-US"/>
        </w:rPr>
        <w:t xml:space="preserve"> organized in cooperation with Daimler Truck &amp; Buses and making its debut at this year’s </w:t>
      </w:r>
      <w:proofErr w:type="spellStart"/>
      <w:r w:rsidRPr="00672186">
        <w:rPr>
          <w:rFonts w:cs="Arial"/>
          <w:szCs w:val="22"/>
          <w:lang w:val="en-US"/>
        </w:rPr>
        <w:t>Formnext</w:t>
      </w:r>
      <w:proofErr w:type="spellEnd"/>
      <w:r w:rsidR="002610B2">
        <w:rPr>
          <w:rFonts w:cs="Arial"/>
          <w:szCs w:val="22"/>
          <w:lang w:val="en-US"/>
        </w:rPr>
        <w:t xml:space="preserve">. It </w:t>
      </w:r>
      <w:r w:rsidRPr="00672186">
        <w:rPr>
          <w:rFonts w:cs="Arial"/>
          <w:szCs w:val="22"/>
          <w:lang w:val="en-US"/>
        </w:rPr>
        <w:t xml:space="preserve">will demonstrate, using applications from the automotive sector, how Additive Manufacturing can be deployed </w:t>
      </w:r>
      <w:r w:rsidR="00BB13BE" w:rsidRPr="00672186">
        <w:rPr>
          <w:rFonts w:cs="Arial"/>
          <w:szCs w:val="22"/>
          <w:lang w:val="en-US"/>
        </w:rPr>
        <w:t>successfully,</w:t>
      </w:r>
      <w:r w:rsidRPr="00672186">
        <w:rPr>
          <w:rFonts w:cs="Arial"/>
          <w:szCs w:val="22"/>
          <w:lang w:val="en-US"/>
        </w:rPr>
        <w:t xml:space="preserve"> and which role service providers play in the process. </w:t>
      </w:r>
      <w:r w:rsidR="00D359B7" w:rsidRPr="00672186">
        <w:rPr>
          <w:rFonts w:cs="Arial"/>
          <w:szCs w:val="22"/>
          <w:lang w:val="en-US"/>
        </w:rPr>
        <w:t>In addition</w:t>
      </w:r>
      <w:r w:rsidRPr="00672186">
        <w:rPr>
          <w:rFonts w:cs="Arial"/>
          <w:szCs w:val="22"/>
          <w:lang w:val="en-US"/>
        </w:rPr>
        <w:t xml:space="preserve">, well-known automotive companies such as Daimler Truck &amp; Buses or Brose will </w:t>
      </w:r>
      <w:r w:rsidR="002610B2">
        <w:rPr>
          <w:rFonts w:cs="Arial"/>
          <w:szCs w:val="22"/>
          <w:lang w:val="en-US"/>
        </w:rPr>
        <w:t xml:space="preserve">explain </w:t>
      </w:r>
      <w:r w:rsidRPr="00672186">
        <w:rPr>
          <w:rFonts w:cs="Arial"/>
          <w:szCs w:val="22"/>
          <w:lang w:val="en-US"/>
        </w:rPr>
        <w:t>how they are using Additive Manufacturing in their production.</w:t>
      </w:r>
    </w:p>
    <w:p w14:paraId="4C31030B" w14:textId="77777777" w:rsidR="00765F5B" w:rsidRPr="00672186" w:rsidRDefault="00765F5B" w:rsidP="00765F5B">
      <w:pPr>
        <w:spacing w:line="280" w:lineRule="atLeast"/>
        <w:rPr>
          <w:rFonts w:cs="Arial"/>
          <w:szCs w:val="22"/>
          <w:lang w:val="en-GB"/>
        </w:rPr>
      </w:pPr>
    </w:p>
    <w:p w14:paraId="451B2120" w14:textId="77777777" w:rsidR="00765F5B" w:rsidRDefault="00765F5B" w:rsidP="00765F5B">
      <w:pPr>
        <w:spacing w:line="280" w:lineRule="atLeast"/>
        <w:rPr>
          <w:rFonts w:cs="Arial"/>
          <w:b/>
          <w:bCs/>
          <w:szCs w:val="22"/>
          <w:lang w:val="en-US"/>
        </w:rPr>
      </w:pPr>
      <w:r w:rsidRPr="00672186">
        <w:rPr>
          <w:rFonts w:cs="Arial"/>
          <w:b/>
          <w:bCs/>
          <w:szCs w:val="22"/>
          <w:lang w:val="en-US"/>
        </w:rPr>
        <w:t xml:space="preserve">Focus on sustainability: partner region </w:t>
      </w:r>
      <w:proofErr w:type="gramStart"/>
      <w:r w:rsidRPr="00672186">
        <w:rPr>
          <w:rFonts w:cs="Arial"/>
          <w:b/>
          <w:bCs/>
          <w:szCs w:val="22"/>
          <w:lang w:val="en-US"/>
        </w:rPr>
        <w:t>Nordic</w:t>
      </w:r>
      <w:proofErr w:type="gramEnd"/>
    </w:p>
    <w:p w14:paraId="27209455" w14:textId="77777777" w:rsidR="00BB13BE" w:rsidRPr="00672186" w:rsidRDefault="00BB13BE" w:rsidP="00765F5B">
      <w:pPr>
        <w:spacing w:line="280" w:lineRule="atLeast"/>
        <w:rPr>
          <w:rFonts w:cs="Arial"/>
          <w:b/>
          <w:bCs/>
          <w:szCs w:val="22"/>
          <w:lang w:val="en-GB"/>
        </w:rPr>
      </w:pPr>
    </w:p>
    <w:p w14:paraId="3CD29248" w14:textId="099D731C" w:rsidR="00765F5B" w:rsidRPr="00672186" w:rsidRDefault="00765F5B" w:rsidP="00765F5B">
      <w:pPr>
        <w:spacing w:line="280" w:lineRule="atLeast"/>
        <w:rPr>
          <w:rFonts w:cs="Arial"/>
          <w:szCs w:val="22"/>
          <w:lang w:val="en-GB"/>
        </w:rPr>
      </w:pPr>
      <w:r w:rsidRPr="00672186">
        <w:rPr>
          <w:rFonts w:cs="Arial"/>
          <w:szCs w:val="22"/>
          <w:lang w:val="en-US"/>
        </w:rPr>
        <w:t xml:space="preserve">This year’s partner region Nordic will </w:t>
      </w:r>
      <w:r w:rsidR="002610B2">
        <w:rPr>
          <w:rFonts w:cs="Arial"/>
          <w:szCs w:val="22"/>
          <w:lang w:val="en-US"/>
        </w:rPr>
        <w:t>point out</w:t>
      </w:r>
      <w:r w:rsidRPr="00672186">
        <w:rPr>
          <w:rFonts w:cs="Arial"/>
          <w:szCs w:val="22"/>
          <w:lang w:val="en-US"/>
        </w:rPr>
        <w:t xml:space="preserve"> the economic potential of the AM industry in Denmark, Sweden, </w:t>
      </w:r>
      <w:r w:rsidR="001D04F3" w:rsidRPr="00672186">
        <w:rPr>
          <w:rFonts w:cs="Arial"/>
          <w:szCs w:val="22"/>
          <w:lang w:val="en-US"/>
        </w:rPr>
        <w:t>Norway,</w:t>
      </w:r>
      <w:r w:rsidRPr="00672186">
        <w:rPr>
          <w:rFonts w:cs="Arial"/>
          <w:szCs w:val="22"/>
          <w:lang w:val="en-US"/>
        </w:rPr>
        <w:t xml:space="preserve"> and Finland. Given that the region is also known for playing a leading role in sustainability, the around two dozen Nordic exhibitors will also be presenting a host of AM-based innovations and solutions in this field at </w:t>
      </w:r>
      <w:proofErr w:type="spellStart"/>
      <w:r w:rsidRPr="00672186">
        <w:rPr>
          <w:rFonts w:cs="Arial"/>
          <w:szCs w:val="22"/>
          <w:lang w:val="en-US"/>
        </w:rPr>
        <w:t>Formnext</w:t>
      </w:r>
      <w:proofErr w:type="spellEnd"/>
      <w:r w:rsidRPr="00672186">
        <w:rPr>
          <w:rFonts w:cs="Arial"/>
          <w:szCs w:val="22"/>
          <w:lang w:val="en-US"/>
        </w:rPr>
        <w:t xml:space="preserve">. The central hub will be the Nordic Pavilion. </w:t>
      </w:r>
    </w:p>
    <w:p w14:paraId="75429CD5" w14:textId="77777777" w:rsidR="00765F5B" w:rsidRPr="00672186" w:rsidRDefault="00765F5B" w:rsidP="00765F5B">
      <w:pPr>
        <w:spacing w:line="280" w:lineRule="atLeast"/>
        <w:rPr>
          <w:rFonts w:cs="Arial"/>
          <w:b/>
          <w:bCs/>
          <w:szCs w:val="22"/>
          <w:lang w:val="en-GB"/>
        </w:rPr>
      </w:pPr>
    </w:p>
    <w:p w14:paraId="17879EED" w14:textId="77777777" w:rsidR="00765F5B" w:rsidRDefault="00765F5B" w:rsidP="00765F5B">
      <w:pPr>
        <w:spacing w:line="280" w:lineRule="atLeast"/>
        <w:rPr>
          <w:rFonts w:cs="Arial"/>
          <w:b/>
          <w:bCs/>
          <w:szCs w:val="22"/>
          <w:lang w:val="en-US"/>
        </w:rPr>
      </w:pPr>
      <w:r w:rsidRPr="00672186">
        <w:rPr>
          <w:rFonts w:cs="Arial"/>
          <w:b/>
          <w:bCs/>
          <w:szCs w:val="22"/>
          <w:lang w:val="en-US"/>
        </w:rPr>
        <w:t>Innovative start-ups and career opportunities</w:t>
      </w:r>
    </w:p>
    <w:p w14:paraId="70CF7F2E" w14:textId="77777777" w:rsidR="00BB13BE" w:rsidRPr="00672186" w:rsidRDefault="00BB13BE" w:rsidP="00765F5B">
      <w:pPr>
        <w:spacing w:line="280" w:lineRule="atLeast"/>
        <w:rPr>
          <w:rFonts w:cs="Arial"/>
          <w:b/>
          <w:bCs/>
          <w:szCs w:val="22"/>
          <w:lang w:val="en-GB"/>
        </w:rPr>
      </w:pPr>
    </w:p>
    <w:p w14:paraId="0F5BBAEA" w14:textId="780B9FDD" w:rsidR="00B93C16" w:rsidRDefault="00765F5B" w:rsidP="00765F5B">
      <w:pPr>
        <w:spacing w:line="280" w:lineRule="atLeast"/>
        <w:rPr>
          <w:rFonts w:cs="Arial"/>
          <w:szCs w:val="22"/>
          <w:lang w:val="en-US"/>
        </w:rPr>
      </w:pPr>
      <w:r w:rsidRPr="00672186">
        <w:rPr>
          <w:rFonts w:cs="Arial"/>
          <w:szCs w:val="22"/>
          <w:lang w:val="en-US"/>
        </w:rPr>
        <w:t xml:space="preserve">The supporting program of </w:t>
      </w:r>
      <w:proofErr w:type="spellStart"/>
      <w:r w:rsidRPr="00672186">
        <w:rPr>
          <w:rFonts w:cs="Arial"/>
          <w:szCs w:val="22"/>
          <w:lang w:val="en-US"/>
        </w:rPr>
        <w:t>Formnext</w:t>
      </w:r>
      <w:proofErr w:type="spellEnd"/>
      <w:r w:rsidRPr="00672186">
        <w:rPr>
          <w:rFonts w:cs="Arial"/>
          <w:szCs w:val="22"/>
          <w:lang w:val="en-US"/>
        </w:rPr>
        <w:t xml:space="preserve"> 2023 includes many popular established events</w:t>
      </w:r>
      <w:r w:rsidR="001D04F3" w:rsidRPr="00672186">
        <w:rPr>
          <w:rFonts w:cs="Arial"/>
          <w:szCs w:val="22"/>
          <w:lang w:val="en-US"/>
        </w:rPr>
        <w:t>, which this year will feature</w:t>
      </w:r>
      <w:r w:rsidRPr="00672186">
        <w:rPr>
          <w:rFonts w:cs="Arial"/>
          <w:szCs w:val="22"/>
          <w:lang w:val="en-US"/>
        </w:rPr>
        <w:t xml:space="preserve"> new elements. The </w:t>
      </w:r>
      <w:proofErr w:type="spellStart"/>
      <w:r w:rsidRPr="00672186">
        <w:rPr>
          <w:rFonts w:cs="Arial"/>
          <w:szCs w:val="22"/>
          <w:lang w:val="en-US"/>
        </w:rPr>
        <w:t>Formnext</w:t>
      </w:r>
      <w:proofErr w:type="spellEnd"/>
      <w:r w:rsidRPr="00672186">
        <w:rPr>
          <w:rFonts w:cs="Arial"/>
          <w:szCs w:val="22"/>
          <w:lang w:val="en-US"/>
        </w:rPr>
        <w:t xml:space="preserve"> Start-up Challenge is taking place for the ninth </w:t>
      </w:r>
      <w:r w:rsidR="00DD3471">
        <w:rPr>
          <w:rFonts w:cs="Arial"/>
          <w:szCs w:val="22"/>
          <w:lang w:val="en-US"/>
        </w:rPr>
        <w:t>time</w:t>
      </w:r>
      <w:r w:rsidRPr="00672186">
        <w:rPr>
          <w:rFonts w:cs="Arial"/>
          <w:szCs w:val="22"/>
          <w:lang w:val="en-US"/>
        </w:rPr>
        <w:t xml:space="preserve"> and recognizes innovative and viable business ideas. At the </w:t>
      </w:r>
      <w:proofErr w:type="spellStart"/>
      <w:r w:rsidRPr="00672186">
        <w:rPr>
          <w:rFonts w:cs="Arial"/>
          <w:szCs w:val="22"/>
          <w:lang w:val="en-US"/>
        </w:rPr>
        <w:t>Pitchnext</w:t>
      </w:r>
      <w:proofErr w:type="spellEnd"/>
      <w:r w:rsidRPr="00672186">
        <w:rPr>
          <w:rFonts w:cs="Arial"/>
          <w:szCs w:val="22"/>
          <w:lang w:val="en-US"/>
        </w:rPr>
        <w:t xml:space="preserve"> event on 7 November, exhibitors from the Start-up Area will give short pitches to present themselves and their innovative products. </w:t>
      </w:r>
    </w:p>
    <w:p w14:paraId="20951CF6" w14:textId="77777777" w:rsidR="00B93C16" w:rsidRDefault="00B93C16" w:rsidP="00765F5B">
      <w:pPr>
        <w:spacing w:line="280" w:lineRule="atLeast"/>
        <w:rPr>
          <w:rFonts w:cs="Arial"/>
          <w:szCs w:val="22"/>
          <w:lang w:val="en-US"/>
        </w:rPr>
      </w:pPr>
    </w:p>
    <w:p w14:paraId="2255FB05" w14:textId="4B6B7073" w:rsidR="00765F5B" w:rsidRPr="00672186" w:rsidRDefault="00765F5B" w:rsidP="00765F5B">
      <w:pPr>
        <w:spacing w:line="280" w:lineRule="atLeast"/>
        <w:rPr>
          <w:rFonts w:cs="Arial"/>
          <w:szCs w:val="22"/>
          <w:lang w:val="en-GB"/>
        </w:rPr>
      </w:pPr>
      <w:r w:rsidRPr="00672186">
        <w:rPr>
          <w:rFonts w:cs="Arial"/>
          <w:szCs w:val="22"/>
          <w:lang w:val="en-US"/>
        </w:rPr>
        <w:t xml:space="preserve">Innovative young start-ups will also have an opportunity to present themselves at the </w:t>
      </w:r>
      <w:r w:rsidR="00B93C16">
        <w:rPr>
          <w:rFonts w:cs="Arial"/>
          <w:szCs w:val="22"/>
          <w:lang w:val="en-US"/>
        </w:rPr>
        <w:t>“</w:t>
      </w:r>
      <w:r w:rsidR="00CD400B" w:rsidRPr="00CD400B">
        <w:rPr>
          <w:rFonts w:cs="Arial"/>
          <w:szCs w:val="22"/>
          <w:lang w:val="en-US"/>
        </w:rPr>
        <w:t>Young Innovators</w:t>
      </w:r>
      <w:r w:rsidR="00364747">
        <w:rPr>
          <w:rFonts w:cs="Arial"/>
          <w:szCs w:val="22"/>
          <w:lang w:val="en-US"/>
        </w:rPr>
        <w:t>”</w:t>
      </w:r>
      <w:r w:rsidRPr="00672186">
        <w:rPr>
          <w:rFonts w:cs="Arial"/>
          <w:szCs w:val="22"/>
          <w:lang w:val="en-US"/>
        </w:rPr>
        <w:t xml:space="preserve"> booth of the Federal Ministry for Economic Affairs and Climate Action (BMWK).</w:t>
      </w:r>
      <w:r w:rsidR="00B93C16">
        <w:rPr>
          <w:rFonts w:cs="Arial"/>
          <w:szCs w:val="22"/>
          <w:lang w:val="en-GB"/>
        </w:rPr>
        <w:t xml:space="preserve"> </w:t>
      </w:r>
      <w:r w:rsidRPr="00672186">
        <w:rPr>
          <w:rFonts w:cs="Arial"/>
          <w:szCs w:val="22"/>
          <w:lang w:val="en-US"/>
        </w:rPr>
        <w:t>At Career Day on 9</w:t>
      </w:r>
      <w:r w:rsidR="00BB13BE">
        <w:rPr>
          <w:rFonts w:cs="Arial"/>
          <w:szCs w:val="22"/>
          <w:lang w:val="en-US"/>
        </w:rPr>
        <w:t xml:space="preserve"> </w:t>
      </w:r>
      <w:r w:rsidR="00BB13BE" w:rsidRPr="00672186">
        <w:rPr>
          <w:rFonts w:cs="Arial"/>
          <w:szCs w:val="22"/>
          <w:lang w:val="en-US"/>
        </w:rPr>
        <w:t>November</w:t>
      </w:r>
      <w:r w:rsidRPr="00672186">
        <w:rPr>
          <w:rFonts w:cs="Arial"/>
          <w:szCs w:val="22"/>
          <w:lang w:val="en-US"/>
        </w:rPr>
        <w:t xml:space="preserve">, job seekers can learn about career opportunities in the AM industry, speak to a career adviser, and have an up-to-date application photo taken. For the duration of the exhibition, current vacancies </w:t>
      </w:r>
      <w:r w:rsidR="00CC33B3" w:rsidRPr="00672186">
        <w:rPr>
          <w:rFonts w:cs="Arial"/>
          <w:szCs w:val="22"/>
          <w:lang w:val="en-US"/>
        </w:rPr>
        <w:t xml:space="preserve">for the AM community </w:t>
      </w:r>
      <w:r w:rsidRPr="00672186">
        <w:rPr>
          <w:rFonts w:cs="Arial"/>
          <w:szCs w:val="22"/>
          <w:lang w:val="en-US"/>
        </w:rPr>
        <w:t xml:space="preserve">will be advertised on the </w:t>
      </w:r>
      <w:proofErr w:type="spellStart"/>
      <w:r w:rsidRPr="00672186">
        <w:rPr>
          <w:rFonts w:cs="Arial"/>
          <w:szCs w:val="22"/>
          <w:lang w:val="en-US"/>
        </w:rPr>
        <w:t>Formnext</w:t>
      </w:r>
      <w:proofErr w:type="spellEnd"/>
      <w:r w:rsidRPr="00672186">
        <w:rPr>
          <w:rFonts w:cs="Arial"/>
          <w:szCs w:val="22"/>
          <w:lang w:val="en-US"/>
        </w:rPr>
        <w:t xml:space="preserve"> Job Wall in the Career Area as well as in the new </w:t>
      </w:r>
      <w:r w:rsidR="00D249E1">
        <w:rPr>
          <w:rFonts w:cs="Arial"/>
          <w:szCs w:val="22"/>
          <w:lang w:val="en-US"/>
        </w:rPr>
        <w:t>online portal “</w:t>
      </w:r>
      <w:r w:rsidRPr="00672186">
        <w:rPr>
          <w:rFonts w:cs="Arial"/>
          <w:szCs w:val="22"/>
          <w:lang w:val="en-US"/>
        </w:rPr>
        <w:t>AM Jobs</w:t>
      </w:r>
      <w:r w:rsidR="00D249E1">
        <w:rPr>
          <w:rFonts w:cs="Arial"/>
          <w:szCs w:val="22"/>
          <w:lang w:val="en-US"/>
        </w:rPr>
        <w:t>”</w:t>
      </w:r>
      <w:r w:rsidRPr="00672186">
        <w:rPr>
          <w:rFonts w:cs="Arial"/>
          <w:szCs w:val="22"/>
          <w:lang w:val="en-US"/>
        </w:rPr>
        <w:t xml:space="preserve">. The exhibition also provides an opportunity for face-to-face interaction with potential new </w:t>
      </w:r>
      <w:r w:rsidRPr="00672186">
        <w:rPr>
          <w:rFonts w:cs="Arial"/>
          <w:szCs w:val="22"/>
          <w:lang w:val="en-US"/>
        </w:rPr>
        <w:lastRenderedPageBreak/>
        <w:t xml:space="preserve">employers. </w:t>
      </w:r>
    </w:p>
    <w:p w14:paraId="05102E08" w14:textId="77777777" w:rsidR="00765F5B" w:rsidRPr="00672186" w:rsidRDefault="00765F5B" w:rsidP="00765F5B">
      <w:pPr>
        <w:spacing w:line="280" w:lineRule="atLeast"/>
        <w:rPr>
          <w:rFonts w:cs="Arial"/>
          <w:szCs w:val="22"/>
          <w:lang w:val="en-GB"/>
        </w:rPr>
      </w:pPr>
    </w:p>
    <w:p w14:paraId="1F9E6ED3" w14:textId="0117A108" w:rsidR="00BB13BE" w:rsidRDefault="00765F5B" w:rsidP="00765F5B">
      <w:pPr>
        <w:spacing w:line="280" w:lineRule="atLeast"/>
        <w:rPr>
          <w:rFonts w:cs="Arial"/>
          <w:b/>
          <w:bCs/>
          <w:szCs w:val="22"/>
          <w:lang w:val="en-US"/>
        </w:rPr>
      </w:pPr>
      <w:r w:rsidRPr="00672186">
        <w:rPr>
          <w:rFonts w:cs="Arial"/>
          <w:b/>
          <w:bCs/>
          <w:szCs w:val="22"/>
          <w:lang w:val="en-US"/>
        </w:rPr>
        <w:t>Mechanical engineering</w:t>
      </w:r>
      <w:r w:rsidR="00BB13BE">
        <w:rPr>
          <w:rFonts w:cs="Arial"/>
          <w:b/>
          <w:bCs/>
          <w:szCs w:val="22"/>
          <w:lang w:val="en-US"/>
        </w:rPr>
        <w:t>,</w:t>
      </w:r>
      <w:r w:rsidRPr="00672186">
        <w:rPr>
          <w:rFonts w:cs="Arial"/>
          <w:b/>
          <w:bCs/>
          <w:szCs w:val="22"/>
          <w:lang w:val="en-US"/>
        </w:rPr>
        <w:t xml:space="preserve"> AM for newcomers</w:t>
      </w:r>
      <w:r w:rsidR="001D04F3" w:rsidRPr="00672186">
        <w:rPr>
          <w:rFonts w:cs="Arial"/>
          <w:b/>
          <w:bCs/>
          <w:szCs w:val="22"/>
          <w:lang w:val="en-US"/>
        </w:rPr>
        <w:t>,</w:t>
      </w:r>
      <w:r w:rsidRPr="00672186">
        <w:rPr>
          <w:rFonts w:cs="Arial"/>
          <w:b/>
          <w:bCs/>
          <w:szCs w:val="22"/>
          <w:lang w:val="en-US"/>
        </w:rPr>
        <w:t xml:space="preserve"> and international standards</w:t>
      </w:r>
    </w:p>
    <w:p w14:paraId="578BB745" w14:textId="6A3B5749" w:rsidR="00765F5B" w:rsidRPr="00672186" w:rsidRDefault="00765F5B" w:rsidP="00765F5B">
      <w:pPr>
        <w:spacing w:line="280" w:lineRule="atLeast"/>
        <w:rPr>
          <w:rFonts w:cs="Arial"/>
          <w:szCs w:val="22"/>
          <w:lang w:val="en-GB"/>
        </w:rPr>
      </w:pPr>
      <w:r w:rsidRPr="00672186">
        <w:rPr>
          <w:rFonts w:cs="Arial"/>
          <w:szCs w:val="22"/>
          <w:lang w:val="en-US"/>
        </w:rPr>
        <w:br/>
        <w:t xml:space="preserve">The Additive Manufacturing </w:t>
      </w:r>
      <w:r w:rsidR="00CC33B3">
        <w:rPr>
          <w:rFonts w:cs="Arial"/>
          <w:szCs w:val="22"/>
          <w:lang w:val="en-US"/>
        </w:rPr>
        <w:t>Working Group</w:t>
      </w:r>
      <w:r w:rsidRPr="00672186">
        <w:rPr>
          <w:rFonts w:cs="Arial"/>
          <w:szCs w:val="22"/>
          <w:lang w:val="en-US"/>
        </w:rPr>
        <w:t xml:space="preserve"> of the VDMA, the </w:t>
      </w:r>
      <w:r w:rsidR="00BB13BE">
        <w:rPr>
          <w:rFonts w:cs="Arial"/>
          <w:szCs w:val="22"/>
          <w:lang w:val="en-US"/>
        </w:rPr>
        <w:t>honorary</w:t>
      </w:r>
      <w:r w:rsidRPr="00672186">
        <w:rPr>
          <w:rFonts w:cs="Arial"/>
          <w:szCs w:val="22"/>
          <w:lang w:val="en-US"/>
        </w:rPr>
        <w:t xml:space="preserve"> sponsor of </w:t>
      </w:r>
      <w:proofErr w:type="spellStart"/>
      <w:r w:rsidRPr="00672186">
        <w:rPr>
          <w:rFonts w:cs="Arial"/>
          <w:szCs w:val="22"/>
          <w:lang w:val="en-US"/>
        </w:rPr>
        <w:t>Formnext</w:t>
      </w:r>
      <w:proofErr w:type="spellEnd"/>
      <w:r w:rsidRPr="00672186">
        <w:rPr>
          <w:rFonts w:cs="Arial"/>
          <w:szCs w:val="22"/>
          <w:lang w:val="en-US"/>
        </w:rPr>
        <w:t>, will be hosting a showcase featuring beneficial AM applications from the world of mechanical engineering. Member companies from the association, which number around 200 in total, produce additively manufactured components that enable new functions, contribute to sustainability, or improve supply chain issues.</w:t>
      </w:r>
    </w:p>
    <w:p w14:paraId="2602C4B5" w14:textId="77777777" w:rsidR="00765F5B" w:rsidRPr="00672186" w:rsidRDefault="00765F5B" w:rsidP="00765F5B">
      <w:pPr>
        <w:spacing w:line="280" w:lineRule="atLeast"/>
        <w:rPr>
          <w:rFonts w:cs="Arial"/>
          <w:szCs w:val="22"/>
          <w:lang w:val="en-GB"/>
        </w:rPr>
      </w:pPr>
      <w:r w:rsidRPr="00672186">
        <w:rPr>
          <w:rFonts w:cs="Arial"/>
          <w:szCs w:val="22"/>
          <w:lang w:val="en-US"/>
        </w:rPr>
        <w:t xml:space="preserve">Companies looking to enter the AM industry will find useful insights and advice at the established Discover3Dprinting seminars, which are being held in cooperation with ACAM and will be taking place on each day of the exhibition. </w:t>
      </w:r>
    </w:p>
    <w:p w14:paraId="53412A25" w14:textId="77777777" w:rsidR="00765F5B" w:rsidRPr="00672186" w:rsidRDefault="00765F5B" w:rsidP="00765F5B">
      <w:pPr>
        <w:spacing w:line="280" w:lineRule="atLeast"/>
        <w:rPr>
          <w:rFonts w:cs="Arial"/>
          <w:szCs w:val="22"/>
          <w:lang w:val="en-GB"/>
        </w:rPr>
      </w:pPr>
    </w:p>
    <w:p w14:paraId="05FAB7D8" w14:textId="1CB27EE8" w:rsidR="00765F5B" w:rsidRPr="00672186" w:rsidRDefault="00765F5B" w:rsidP="00765F5B">
      <w:pPr>
        <w:spacing w:line="280" w:lineRule="atLeast"/>
        <w:rPr>
          <w:rFonts w:cs="Arial"/>
          <w:szCs w:val="22"/>
          <w:lang w:val="en-GB"/>
        </w:rPr>
      </w:pPr>
      <w:r w:rsidRPr="00672186">
        <w:rPr>
          <w:rFonts w:cs="Arial"/>
          <w:szCs w:val="22"/>
          <w:lang w:val="en-US"/>
        </w:rPr>
        <w:t xml:space="preserve">Using real applications, the BE-AM </w:t>
      </w:r>
      <w:r w:rsidR="00CC33B3">
        <w:rPr>
          <w:rFonts w:cs="Arial"/>
          <w:szCs w:val="22"/>
          <w:lang w:val="en-US"/>
        </w:rPr>
        <w:t>s</w:t>
      </w:r>
      <w:r w:rsidRPr="00672186">
        <w:rPr>
          <w:rFonts w:cs="Arial"/>
          <w:szCs w:val="22"/>
          <w:lang w:val="en-US"/>
        </w:rPr>
        <w:t xml:space="preserve">howcase will demonstrate the latest developments in the increasingly important topic of 3D </w:t>
      </w:r>
      <w:r w:rsidR="00BB13BE">
        <w:rPr>
          <w:rFonts w:cs="Arial"/>
          <w:szCs w:val="22"/>
          <w:lang w:val="en-US"/>
        </w:rPr>
        <w:t>P</w:t>
      </w:r>
      <w:r w:rsidRPr="00672186">
        <w:rPr>
          <w:rFonts w:cs="Arial"/>
          <w:szCs w:val="22"/>
          <w:lang w:val="en-US"/>
        </w:rPr>
        <w:t>rinting in the construction industry. Alongside this, the BE-AM Symposium on 8</w:t>
      </w:r>
      <w:r w:rsidR="001D04F3" w:rsidRPr="00672186">
        <w:rPr>
          <w:rFonts w:cs="Arial"/>
          <w:szCs w:val="22"/>
          <w:lang w:val="en-US"/>
        </w:rPr>
        <w:t> </w:t>
      </w:r>
      <w:r w:rsidRPr="00672186">
        <w:rPr>
          <w:rFonts w:cs="Arial"/>
          <w:szCs w:val="22"/>
          <w:lang w:val="en-US"/>
        </w:rPr>
        <w:t>November will provide extensive background and present future developments in the field.</w:t>
      </w:r>
    </w:p>
    <w:p w14:paraId="7E6B8A3E" w14:textId="77777777" w:rsidR="00765F5B" w:rsidRPr="00672186" w:rsidRDefault="00765F5B" w:rsidP="00765F5B">
      <w:pPr>
        <w:spacing w:line="280" w:lineRule="atLeast"/>
        <w:rPr>
          <w:rFonts w:cs="Arial"/>
          <w:szCs w:val="22"/>
          <w:lang w:val="en-GB"/>
        </w:rPr>
      </w:pPr>
    </w:p>
    <w:p w14:paraId="7EA3763D" w14:textId="7D5CE66A" w:rsidR="00765F5B" w:rsidRPr="00672186" w:rsidRDefault="00B93C16" w:rsidP="00765F5B">
      <w:pPr>
        <w:spacing w:line="280" w:lineRule="atLeast"/>
        <w:rPr>
          <w:rFonts w:cs="Arial"/>
          <w:szCs w:val="22"/>
          <w:lang w:val="en-GB"/>
        </w:rPr>
      </w:pPr>
      <w:r>
        <w:rPr>
          <w:rFonts w:cs="Arial"/>
          <w:szCs w:val="22"/>
          <w:lang w:val="en-US"/>
        </w:rPr>
        <w:t>O</w:t>
      </w:r>
      <w:r w:rsidR="00765F5B" w:rsidRPr="00672186">
        <w:rPr>
          <w:rFonts w:cs="Arial"/>
          <w:szCs w:val="22"/>
          <w:lang w:val="en-US"/>
        </w:rPr>
        <w:t>ne day before the exhibition commences, the renowned ASTM Standards Forum, which is being held in cooperation with the organizations USCS, ASTM, ISO, and America Makes, will once again bring together international experts and decision-makers from the AM industry to discuss the important topic of standards.</w:t>
      </w:r>
    </w:p>
    <w:p w14:paraId="5FFBFCF7" w14:textId="77777777" w:rsidR="00765F5B" w:rsidRPr="00672186" w:rsidRDefault="00765F5B" w:rsidP="00765F5B">
      <w:pPr>
        <w:spacing w:line="280" w:lineRule="atLeast"/>
        <w:rPr>
          <w:rFonts w:cs="Arial"/>
          <w:szCs w:val="22"/>
          <w:lang w:val="en-GB"/>
        </w:rPr>
      </w:pPr>
    </w:p>
    <w:p w14:paraId="612484D7" w14:textId="04EE3FDA" w:rsidR="00765F5B" w:rsidRPr="00672186" w:rsidRDefault="00765F5B" w:rsidP="00765F5B">
      <w:pPr>
        <w:spacing w:line="280" w:lineRule="atLeast"/>
        <w:rPr>
          <w:rFonts w:cs="Arial"/>
          <w:szCs w:val="22"/>
          <w:lang w:val="en-GB"/>
        </w:rPr>
      </w:pPr>
      <w:proofErr w:type="spellStart"/>
      <w:r w:rsidRPr="00672186">
        <w:rPr>
          <w:rFonts w:cs="Arial"/>
          <w:b/>
          <w:bCs/>
          <w:szCs w:val="22"/>
          <w:lang w:val="en-US"/>
        </w:rPr>
        <w:t>Formnext</w:t>
      </w:r>
      <w:proofErr w:type="spellEnd"/>
      <w:r w:rsidRPr="00672186">
        <w:rPr>
          <w:rFonts w:cs="Arial"/>
          <w:b/>
          <w:bCs/>
          <w:szCs w:val="22"/>
          <w:lang w:val="en-US"/>
        </w:rPr>
        <w:t xml:space="preserve"> </w:t>
      </w:r>
      <w:proofErr w:type="spellStart"/>
      <w:r w:rsidRPr="00672186">
        <w:rPr>
          <w:rFonts w:cs="Arial"/>
          <w:b/>
          <w:bCs/>
          <w:szCs w:val="22"/>
          <w:lang w:val="en-US"/>
        </w:rPr>
        <w:t>streAM</w:t>
      </w:r>
      <w:proofErr w:type="spellEnd"/>
      <w:r w:rsidRPr="00672186">
        <w:rPr>
          <w:rFonts w:cs="Arial"/>
          <w:b/>
          <w:bCs/>
          <w:szCs w:val="22"/>
          <w:lang w:val="en-US"/>
        </w:rPr>
        <w:t xml:space="preserve"> – the complementary digital offering</w:t>
      </w:r>
      <w:r w:rsidRPr="00672186">
        <w:rPr>
          <w:rFonts w:cs="Arial"/>
          <w:szCs w:val="22"/>
          <w:lang w:val="en-US"/>
        </w:rPr>
        <w:br/>
        <w:t xml:space="preserve">This year, </w:t>
      </w:r>
      <w:proofErr w:type="spellStart"/>
      <w:r w:rsidRPr="00672186">
        <w:rPr>
          <w:rFonts w:cs="Arial"/>
          <w:szCs w:val="22"/>
          <w:lang w:val="en-US"/>
        </w:rPr>
        <w:t>Formnext</w:t>
      </w:r>
      <w:proofErr w:type="spellEnd"/>
      <w:r w:rsidRPr="00672186">
        <w:rPr>
          <w:rFonts w:cs="Arial"/>
          <w:szCs w:val="22"/>
          <w:lang w:val="en-US"/>
        </w:rPr>
        <w:t xml:space="preserve"> will once again be offering a complementary digital platform. From 16 October, interested parties will be able to view exhibitor products, </w:t>
      </w:r>
      <w:r w:rsidR="001D04F3" w:rsidRPr="00672186">
        <w:rPr>
          <w:rFonts w:cs="Arial"/>
          <w:szCs w:val="22"/>
          <w:lang w:val="en-US"/>
        </w:rPr>
        <w:t>connect with</w:t>
      </w:r>
      <w:r w:rsidRPr="00672186">
        <w:rPr>
          <w:rFonts w:cs="Arial"/>
          <w:szCs w:val="22"/>
          <w:lang w:val="en-US"/>
        </w:rPr>
        <w:t xml:space="preserve"> companies, and arrange meetings (in person or online) at </w:t>
      </w:r>
      <w:proofErr w:type="spellStart"/>
      <w:r w:rsidRPr="00672186">
        <w:rPr>
          <w:rFonts w:cs="Arial"/>
          <w:szCs w:val="22"/>
          <w:lang w:val="en-US"/>
        </w:rPr>
        <w:t>Formnext</w:t>
      </w:r>
      <w:proofErr w:type="spellEnd"/>
      <w:r w:rsidRPr="00672186">
        <w:rPr>
          <w:rFonts w:cs="Arial"/>
          <w:szCs w:val="22"/>
          <w:lang w:val="en-US"/>
        </w:rPr>
        <w:t xml:space="preserve"> </w:t>
      </w:r>
      <w:proofErr w:type="spellStart"/>
      <w:r w:rsidRPr="00672186">
        <w:rPr>
          <w:rFonts w:cs="Arial"/>
          <w:szCs w:val="22"/>
          <w:lang w:val="en-US"/>
        </w:rPr>
        <w:t>streAM</w:t>
      </w:r>
      <w:proofErr w:type="spellEnd"/>
      <w:r w:rsidRPr="00672186">
        <w:rPr>
          <w:rFonts w:cs="Arial"/>
          <w:szCs w:val="22"/>
          <w:lang w:val="en-US"/>
        </w:rPr>
        <w:t xml:space="preserve"> (</w:t>
      </w:r>
      <w:hyperlink r:id="rId8" w:history="1">
        <w:r w:rsidRPr="00672186">
          <w:rPr>
            <w:rStyle w:val="Hyperlink"/>
            <w:rFonts w:cs="Arial"/>
            <w:szCs w:val="22"/>
            <w:lang w:val="en-US"/>
          </w:rPr>
          <w:t>formnext.com/stream</w:t>
        </w:r>
      </w:hyperlink>
      <w:r w:rsidRPr="00672186">
        <w:rPr>
          <w:rFonts w:cs="Arial"/>
          <w:szCs w:val="22"/>
          <w:lang w:val="en-US"/>
        </w:rPr>
        <w:t xml:space="preserve">). The platform will remain live until the end of November, providing a good opportunity to stay in touch even after the physical event. A special highlight of </w:t>
      </w:r>
      <w:proofErr w:type="spellStart"/>
      <w:r w:rsidRPr="00672186">
        <w:rPr>
          <w:rFonts w:cs="Arial"/>
          <w:szCs w:val="22"/>
          <w:lang w:val="en-US"/>
        </w:rPr>
        <w:t>Formnext</w:t>
      </w:r>
      <w:proofErr w:type="spellEnd"/>
      <w:r w:rsidRPr="00672186">
        <w:rPr>
          <w:rFonts w:cs="Arial"/>
          <w:szCs w:val="22"/>
          <w:lang w:val="en-US"/>
        </w:rPr>
        <w:t xml:space="preserve"> </w:t>
      </w:r>
      <w:proofErr w:type="spellStart"/>
      <w:r w:rsidRPr="00672186">
        <w:rPr>
          <w:rFonts w:cs="Arial"/>
          <w:szCs w:val="22"/>
          <w:lang w:val="en-US"/>
        </w:rPr>
        <w:t>streAM</w:t>
      </w:r>
      <w:proofErr w:type="spellEnd"/>
      <w:r w:rsidRPr="00672186">
        <w:rPr>
          <w:rFonts w:cs="Arial"/>
          <w:szCs w:val="22"/>
          <w:lang w:val="en-US"/>
        </w:rPr>
        <w:t xml:space="preserve"> is Formnext.TV, which gives viewers the chance to follow the events taking place on stage live and on demand. </w:t>
      </w:r>
    </w:p>
    <w:p w14:paraId="0BD0D133" w14:textId="77777777" w:rsidR="00162E7A" w:rsidRDefault="00765F5B" w:rsidP="00765F5B">
      <w:pPr>
        <w:spacing w:line="280" w:lineRule="atLeast"/>
        <w:rPr>
          <w:rFonts w:cs="Arial"/>
          <w:szCs w:val="22"/>
          <w:lang w:val="en-US"/>
        </w:rPr>
      </w:pPr>
      <w:r w:rsidRPr="00672186">
        <w:rPr>
          <w:rFonts w:cs="Arial"/>
          <w:szCs w:val="22"/>
          <w:lang w:val="en-US"/>
        </w:rPr>
        <w:br/>
      </w:r>
      <w:r w:rsidRPr="00672186">
        <w:rPr>
          <w:rFonts w:cs="Arial"/>
          <w:b/>
          <w:bCs/>
          <w:szCs w:val="22"/>
          <w:lang w:val="en-US"/>
        </w:rPr>
        <w:t xml:space="preserve">BE-AM Showcase: </w:t>
      </w:r>
      <w:r w:rsidRPr="00672186">
        <w:rPr>
          <w:rFonts w:cs="Arial"/>
          <w:szCs w:val="22"/>
          <w:lang w:val="en-US"/>
        </w:rPr>
        <w:t>Hall 11.0-F49</w:t>
      </w:r>
      <w:r w:rsidRPr="00672186">
        <w:rPr>
          <w:rFonts w:cs="Arial"/>
          <w:szCs w:val="22"/>
          <w:lang w:val="en-US"/>
        </w:rPr>
        <w:br/>
      </w:r>
      <w:r w:rsidRPr="00672186">
        <w:rPr>
          <w:rFonts w:cs="Arial"/>
          <w:b/>
          <w:bCs/>
          <w:szCs w:val="22"/>
          <w:lang w:val="en-US"/>
        </w:rPr>
        <w:t xml:space="preserve">BE-AM Symposium </w:t>
      </w:r>
      <w:r w:rsidRPr="00672186">
        <w:rPr>
          <w:rFonts w:cs="Arial"/>
          <w:szCs w:val="22"/>
          <w:lang w:val="en-US"/>
        </w:rPr>
        <w:t xml:space="preserve">8 November, 09:00-17:00 </w:t>
      </w:r>
      <w:r w:rsidR="00162E7A">
        <w:rPr>
          <w:rFonts w:cs="Arial"/>
          <w:szCs w:val="22"/>
          <w:lang w:val="en-US"/>
        </w:rPr>
        <w:t>/</w:t>
      </w:r>
      <w:r w:rsidRPr="00672186">
        <w:rPr>
          <w:rFonts w:cs="Arial"/>
          <w:szCs w:val="22"/>
          <w:lang w:val="en-US"/>
        </w:rPr>
        <w:t xml:space="preserve"> </w:t>
      </w:r>
      <w:proofErr w:type="spellStart"/>
      <w:proofErr w:type="gramStart"/>
      <w:r w:rsidRPr="00672186">
        <w:rPr>
          <w:rFonts w:cs="Arial"/>
          <w:szCs w:val="22"/>
          <w:lang w:val="en-US"/>
        </w:rPr>
        <w:t>Portalhaus</w:t>
      </w:r>
      <w:proofErr w:type="spellEnd"/>
      <w:proofErr w:type="gramEnd"/>
      <w:r w:rsidRPr="00672186">
        <w:rPr>
          <w:rFonts w:cs="Arial"/>
          <w:szCs w:val="22"/>
          <w:lang w:val="en-US"/>
        </w:rPr>
        <w:t xml:space="preserve"> </w:t>
      </w:r>
    </w:p>
    <w:p w14:paraId="510928A3" w14:textId="1D882A70" w:rsidR="00765F5B" w:rsidRPr="00672186" w:rsidRDefault="00765F5B" w:rsidP="00765F5B">
      <w:pPr>
        <w:spacing w:line="280" w:lineRule="atLeast"/>
        <w:rPr>
          <w:rFonts w:cs="Arial"/>
          <w:szCs w:val="22"/>
          <w:lang w:val="en-GB"/>
        </w:rPr>
      </w:pPr>
      <w:r w:rsidRPr="00672186">
        <w:rPr>
          <w:rFonts w:cs="Arial"/>
          <w:b/>
          <w:bCs/>
          <w:szCs w:val="22"/>
          <w:lang w:val="en-US"/>
        </w:rPr>
        <w:t xml:space="preserve">Service Provider Market Place: </w:t>
      </w:r>
      <w:r w:rsidRPr="00672186">
        <w:rPr>
          <w:rFonts w:cs="Arial"/>
          <w:szCs w:val="22"/>
          <w:lang w:val="en-US"/>
        </w:rPr>
        <w:t>Hall 12.1-B101</w:t>
      </w:r>
      <w:r w:rsidRPr="00672186">
        <w:rPr>
          <w:rFonts w:cs="Arial"/>
          <w:szCs w:val="22"/>
          <w:lang w:val="en-US"/>
        </w:rPr>
        <w:br/>
      </w:r>
      <w:r w:rsidRPr="00672186">
        <w:rPr>
          <w:rFonts w:cs="Arial"/>
          <w:b/>
          <w:bCs/>
          <w:szCs w:val="22"/>
          <w:lang w:val="en-US"/>
        </w:rPr>
        <w:t xml:space="preserve">Nordic Pavilion: </w:t>
      </w:r>
      <w:r w:rsidRPr="00672186">
        <w:rPr>
          <w:rFonts w:cs="Arial"/>
          <w:szCs w:val="22"/>
          <w:lang w:val="en-US"/>
        </w:rPr>
        <w:t>Hall 11.0-D68</w:t>
      </w:r>
    </w:p>
    <w:p w14:paraId="6768CAB5" w14:textId="758081F9" w:rsidR="00765F5B" w:rsidRPr="00672186" w:rsidRDefault="00765F5B" w:rsidP="00765F5B">
      <w:pPr>
        <w:spacing w:line="280" w:lineRule="atLeast"/>
        <w:rPr>
          <w:rFonts w:cs="Arial"/>
          <w:b/>
          <w:bCs/>
          <w:szCs w:val="22"/>
          <w:lang w:val="en-GB"/>
        </w:rPr>
      </w:pPr>
      <w:r w:rsidRPr="00672186">
        <w:rPr>
          <w:rFonts w:cs="Arial"/>
          <w:b/>
          <w:bCs/>
          <w:szCs w:val="22"/>
          <w:lang w:val="en-US"/>
        </w:rPr>
        <w:t>Standards Forum:</w:t>
      </w:r>
      <w:r w:rsidRPr="00672186">
        <w:rPr>
          <w:rFonts w:cs="Arial"/>
          <w:szCs w:val="22"/>
          <w:lang w:val="en-US"/>
        </w:rPr>
        <w:t xml:space="preserve"> 6 November, 08:30-17:00 in Hall 4, room</w:t>
      </w:r>
      <w:r w:rsidR="00C43039">
        <w:rPr>
          <w:rFonts w:cs="Arial"/>
          <w:szCs w:val="22"/>
          <w:lang w:val="en-US"/>
        </w:rPr>
        <w:t xml:space="preserve"> </w:t>
      </w:r>
      <w:r w:rsidR="00C43039" w:rsidRPr="00672186">
        <w:rPr>
          <w:rFonts w:cs="Arial"/>
          <w:szCs w:val="22"/>
          <w:lang w:val="en-US"/>
        </w:rPr>
        <w:t>Europa</w:t>
      </w:r>
    </w:p>
    <w:p w14:paraId="3A356542" w14:textId="77777777" w:rsidR="00765F5B" w:rsidRPr="00672186" w:rsidRDefault="00765F5B" w:rsidP="00765F5B">
      <w:pPr>
        <w:spacing w:line="280" w:lineRule="atLeast"/>
        <w:rPr>
          <w:rFonts w:cs="Arial"/>
          <w:b/>
          <w:szCs w:val="22"/>
          <w:lang w:val="en-GB"/>
        </w:rPr>
      </w:pPr>
      <w:r w:rsidRPr="00672186">
        <w:rPr>
          <w:rFonts w:cs="Arial"/>
          <w:b/>
          <w:bCs/>
          <w:szCs w:val="22"/>
          <w:lang w:val="en-US"/>
        </w:rPr>
        <w:t xml:space="preserve">Start-up Areas: </w:t>
      </w:r>
      <w:r w:rsidRPr="00672186">
        <w:rPr>
          <w:rFonts w:cs="Arial"/>
          <w:szCs w:val="22"/>
          <w:lang w:val="en-US"/>
        </w:rPr>
        <w:t>Hall 11.1-B55 and 12.0-B81</w:t>
      </w:r>
    </w:p>
    <w:p w14:paraId="2D7A7736" w14:textId="77777777" w:rsidR="00765F5B" w:rsidRPr="00672186" w:rsidRDefault="00765F5B" w:rsidP="00765F5B">
      <w:pPr>
        <w:spacing w:line="280" w:lineRule="atLeast"/>
        <w:rPr>
          <w:rFonts w:cs="Arial"/>
          <w:szCs w:val="22"/>
          <w:lang w:val="en-GB"/>
        </w:rPr>
      </w:pPr>
      <w:r w:rsidRPr="00672186">
        <w:rPr>
          <w:rFonts w:cs="Arial"/>
          <w:b/>
          <w:bCs/>
          <w:szCs w:val="22"/>
          <w:lang w:val="en-US"/>
        </w:rPr>
        <w:t>VDMA Showcase Area:</w:t>
      </w:r>
      <w:r w:rsidRPr="00242D46">
        <w:rPr>
          <w:rFonts w:cs="Arial"/>
          <w:b/>
          <w:bCs/>
          <w:szCs w:val="22"/>
          <w:lang w:val="en-US"/>
        </w:rPr>
        <w:t xml:space="preserve"> </w:t>
      </w:r>
      <w:hyperlink r:id="rId9" w:tgtFrame="_self" w:history="1">
        <w:r w:rsidRPr="005C5C8D">
          <w:rPr>
            <w:rStyle w:val="Hyperlink"/>
            <w:rFonts w:cs="Arial"/>
            <w:color w:val="auto"/>
            <w:szCs w:val="22"/>
            <w:u w:val="none"/>
            <w:lang w:val="en-US"/>
          </w:rPr>
          <w:t>Hall 12.0-B01</w:t>
        </w:r>
      </w:hyperlink>
    </w:p>
    <w:p w14:paraId="4E3C0B1D" w14:textId="77777777" w:rsidR="00765F5B" w:rsidRPr="00672186" w:rsidRDefault="00765F5B" w:rsidP="00765F5B">
      <w:pPr>
        <w:spacing w:line="280" w:lineRule="atLeast"/>
        <w:rPr>
          <w:rFonts w:cs="Arial"/>
          <w:szCs w:val="22"/>
          <w:lang w:val="en-GB"/>
        </w:rPr>
      </w:pPr>
    </w:p>
    <w:p w14:paraId="20C99460" w14:textId="2E7ED82F" w:rsidR="00544151" w:rsidRPr="00544151" w:rsidRDefault="00CC33B3" w:rsidP="00544151">
      <w:pPr>
        <w:spacing w:line="280" w:lineRule="atLeast"/>
        <w:rPr>
          <w:rFonts w:cs="Arial"/>
          <w:szCs w:val="22"/>
          <w:lang w:val="en-US"/>
        </w:rPr>
      </w:pPr>
      <w:r>
        <w:rPr>
          <w:rFonts w:cs="Arial"/>
          <w:szCs w:val="22"/>
          <w:lang w:val="en-GB"/>
        </w:rPr>
        <w:t>More</w:t>
      </w:r>
      <w:r w:rsidR="00544151" w:rsidRPr="00544151">
        <w:rPr>
          <w:rFonts w:cs="Arial"/>
          <w:szCs w:val="22"/>
          <w:lang w:val="en-US"/>
        </w:rPr>
        <w:t xml:space="preserve"> information on the program can be found </w:t>
      </w:r>
      <w:r w:rsidR="00CC6B75">
        <w:rPr>
          <w:rFonts w:cs="Arial"/>
          <w:szCs w:val="22"/>
          <w:lang w:val="en-US"/>
        </w:rPr>
        <w:t>on</w:t>
      </w:r>
      <w:r w:rsidR="00544151">
        <w:rPr>
          <w:rFonts w:cs="Arial"/>
          <w:szCs w:val="22"/>
          <w:lang w:val="en-US"/>
        </w:rPr>
        <w:t xml:space="preserve"> </w:t>
      </w:r>
      <w:hyperlink r:id="rId10" w:history="1">
        <w:r w:rsidR="00544151" w:rsidRPr="008822C5">
          <w:rPr>
            <w:rStyle w:val="Hyperlink"/>
            <w:rFonts w:cs="Arial"/>
            <w:szCs w:val="22"/>
            <w:lang w:val="en-US"/>
          </w:rPr>
          <w:t>www.formnext.com/program</w:t>
        </w:r>
      </w:hyperlink>
      <w:r w:rsidR="00544151" w:rsidRPr="00544151">
        <w:rPr>
          <w:rFonts w:cs="Arial"/>
          <w:szCs w:val="22"/>
          <w:lang w:val="en-US"/>
        </w:rPr>
        <w:t>.</w:t>
      </w:r>
    </w:p>
    <w:p w14:paraId="704DE01E" w14:textId="77777777" w:rsidR="00544151" w:rsidRPr="00544151" w:rsidRDefault="00544151" w:rsidP="00544151">
      <w:pPr>
        <w:spacing w:line="280" w:lineRule="atLeast"/>
        <w:rPr>
          <w:rFonts w:cs="Arial"/>
          <w:szCs w:val="22"/>
          <w:lang w:val="en-US"/>
        </w:rPr>
      </w:pPr>
    </w:p>
    <w:p w14:paraId="7394B4C7" w14:textId="77777777" w:rsidR="00575295" w:rsidRPr="00672186" w:rsidRDefault="00575295" w:rsidP="00575295">
      <w:pPr>
        <w:spacing w:line="280" w:lineRule="atLeast"/>
        <w:rPr>
          <w:rFonts w:cs="Arial"/>
          <w:szCs w:val="22"/>
          <w:lang w:val="en-GB"/>
        </w:rPr>
      </w:pPr>
    </w:p>
    <w:p w14:paraId="2AE82AF5" w14:textId="77777777" w:rsidR="00575295" w:rsidRPr="00672186" w:rsidRDefault="00575295" w:rsidP="00575295">
      <w:pPr>
        <w:spacing w:line="280" w:lineRule="atLeast"/>
        <w:rPr>
          <w:rFonts w:cs="Arial"/>
          <w:szCs w:val="22"/>
          <w:lang w:val="en-GB"/>
        </w:rPr>
      </w:pPr>
    </w:p>
    <w:p w14:paraId="3D88C6AE" w14:textId="77777777" w:rsidR="00765F5B" w:rsidRPr="00672186" w:rsidRDefault="00765F5B" w:rsidP="00195D25">
      <w:pPr>
        <w:spacing w:line="280" w:lineRule="atLeast"/>
        <w:rPr>
          <w:b/>
          <w:sz w:val="17"/>
          <w:szCs w:val="17"/>
          <w:lang w:val="en-US"/>
        </w:rPr>
      </w:pPr>
    </w:p>
    <w:p w14:paraId="28AA1FDB" w14:textId="77777777" w:rsidR="00277088" w:rsidRDefault="00277088" w:rsidP="00195D25">
      <w:pPr>
        <w:spacing w:line="280" w:lineRule="atLeast"/>
        <w:rPr>
          <w:b/>
          <w:bCs/>
          <w:sz w:val="17"/>
          <w:szCs w:val="17"/>
          <w:lang w:val="en-US"/>
        </w:rPr>
      </w:pPr>
    </w:p>
    <w:p w14:paraId="372CF552" w14:textId="45A366C3" w:rsidR="00195D25" w:rsidRPr="00672186" w:rsidRDefault="00195D25" w:rsidP="00195D25">
      <w:pPr>
        <w:spacing w:line="280" w:lineRule="atLeast"/>
        <w:rPr>
          <w:rFonts w:cs="Arial"/>
          <w:b/>
          <w:sz w:val="17"/>
          <w:szCs w:val="17"/>
          <w:lang w:val="en-US"/>
        </w:rPr>
      </w:pPr>
      <w:r w:rsidRPr="00672186">
        <w:rPr>
          <w:b/>
          <w:bCs/>
          <w:sz w:val="17"/>
          <w:szCs w:val="17"/>
          <w:lang w:val="en-US"/>
        </w:rPr>
        <w:lastRenderedPageBreak/>
        <w:t xml:space="preserve">Background information on </w:t>
      </w:r>
      <w:proofErr w:type="spellStart"/>
      <w:r w:rsidRPr="00672186">
        <w:rPr>
          <w:b/>
          <w:bCs/>
          <w:sz w:val="17"/>
          <w:szCs w:val="17"/>
          <w:lang w:val="en-US"/>
        </w:rPr>
        <w:t>Formnext</w:t>
      </w:r>
      <w:proofErr w:type="spellEnd"/>
      <w:r w:rsidRPr="00672186">
        <w:rPr>
          <w:b/>
          <w:bCs/>
          <w:sz w:val="18"/>
          <w:lang w:val="en-US"/>
        </w:rPr>
        <w:t xml:space="preserve">  </w:t>
      </w:r>
    </w:p>
    <w:p w14:paraId="39B31E2F" w14:textId="71DAD536" w:rsidR="00BA7F79" w:rsidRPr="00672186" w:rsidRDefault="00BA7F79" w:rsidP="00BA7F79">
      <w:pPr>
        <w:spacing w:line="280" w:lineRule="atLeast"/>
        <w:rPr>
          <w:sz w:val="17"/>
          <w:lang w:val="en-US"/>
        </w:rPr>
      </w:pPr>
      <w:bookmarkStart w:id="5" w:name="OLE_LINK1"/>
      <w:proofErr w:type="spellStart"/>
      <w:r w:rsidRPr="00672186">
        <w:rPr>
          <w:sz w:val="17"/>
          <w:lang w:val="en-US"/>
        </w:rPr>
        <w:t>Formnext</w:t>
      </w:r>
      <w:proofErr w:type="spellEnd"/>
      <w:r w:rsidRPr="00672186">
        <w:rPr>
          <w:sz w:val="17"/>
          <w:lang w:val="en-US"/>
        </w:rPr>
        <w:t xml:space="preserve"> is the hub for Additive Manufacturing, industrial 3D Printing and the next generation of intelligent manufacturing solutions. In addition to the annual highlight, the expo in Frankfurt/Germany, we provide our clients worldwide with a variety of relevant updates, </w:t>
      </w:r>
      <w:proofErr w:type="gramStart"/>
      <w:r w:rsidRPr="00672186">
        <w:rPr>
          <w:sz w:val="17"/>
          <w:lang w:val="en-US"/>
        </w:rPr>
        <w:t>insights</w:t>
      </w:r>
      <w:proofErr w:type="gramEnd"/>
      <w:r w:rsidRPr="00672186">
        <w:rPr>
          <w:sz w:val="17"/>
          <w:lang w:val="en-US"/>
        </w:rPr>
        <w:t xml:space="preserve"> and events around Additive Manufacturing (AM) as well as the related technologies along the entire process chains. </w:t>
      </w:r>
      <w:proofErr w:type="spellStart"/>
      <w:r w:rsidRPr="00672186">
        <w:rPr>
          <w:sz w:val="17"/>
          <w:lang w:val="en-US"/>
        </w:rPr>
        <w:t>Formnext</w:t>
      </w:r>
      <w:proofErr w:type="spellEnd"/>
      <w:r w:rsidRPr="00672186">
        <w:rPr>
          <w:sz w:val="17"/>
          <w:lang w:val="en-US"/>
        </w:rPr>
        <w:t xml:space="preserve"> is organized by Mesago Messe Frankfurt GmbH (</w:t>
      </w:r>
      <w:hyperlink r:id="rId11" w:history="1">
        <w:r w:rsidRPr="00672186">
          <w:rPr>
            <w:sz w:val="17"/>
            <w:lang w:val="en-US"/>
          </w:rPr>
          <w:t>formnext.com</w:t>
        </w:r>
      </w:hyperlink>
      <w:r w:rsidRPr="00672186">
        <w:rPr>
          <w:sz w:val="17"/>
          <w:lang w:val="en-US"/>
        </w:rPr>
        <w:t>).</w:t>
      </w:r>
    </w:p>
    <w:p w14:paraId="7B10B864" w14:textId="77777777" w:rsidR="00195D25" w:rsidRPr="00672186" w:rsidRDefault="00195D25" w:rsidP="00195D25">
      <w:pPr>
        <w:spacing w:line="320" w:lineRule="atLeast"/>
        <w:rPr>
          <w:rFonts w:cs="Arial"/>
          <w:b/>
          <w:sz w:val="17"/>
          <w:szCs w:val="17"/>
          <w:lang w:val="en-US"/>
        </w:rPr>
      </w:pPr>
    </w:p>
    <w:p w14:paraId="4B7ED9B3" w14:textId="77777777" w:rsidR="00195D25" w:rsidRPr="00672186" w:rsidRDefault="00195D25" w:rsidP="00195D25">
      <w:pPr>
        <w:spacing w:line="320" w:lineRule="atLeast"/>
        <w:rPr>
          <w:rFonts w:cs="Arial"/>
          <w:b/>
          <w:sz w:val="17"/>
          <w:szCs w:val="17"/>
          <w:lang w:val="en-US"/>
        </w:rPr>
      </w:pPr>
      <w:r w:rsidRPr="00672186">
        <w:rPr>
          <w:rFonts w:cs="Arial"/>
          <w:b/>
          <w:bCs/>
          <w:sz w:val="17"/>
          <w:szCs w:val="17"/>
          <w:lang w:val="en-US"/>
        </w:rPr>
        <w:t>About Mesago Messe Frankfurt</w:t>
      </w:r>
    </w:p>
    <w:p w14:paraId="5C728E27" w14:textId="3F173A4D" w:rsidR="00195D25" w:rsidRPr="00672186" w:rsidRDefault="00195D25" w:rsidP="00195D25">
      <w:pPr>
        <w:autoSpaceDE w:val="0"/>
        <w:autoSpaceDN w:val="0"/>
        <w:adjustRightInd w:val="0"/>
        <w:rPr>
          <w:rFonts w:cs="Arial"/>
          <w:sz w:val="17"/>
          <w:szCs w:val="17"/>
          <w:lang w:val="en-US"/>
        </w:rPr>
      </w:pPr>
      <w:r w:rsidRPr="00672186">
        <w:rPr>
          <w:rFonts w:cs="Arial"/>
          <w:sz w:val="17"/>
          <w:szCs w:val="17"/>
          <w:lang w:val="en-US"/>
        </w:rPr>
        <w:t>Mesago, founded in 1982 and located in Stuttgart, specializes in exhibitions and conferences on various topics of technology. The company belongs to the Messe Frankfurt Group. Mesago operates internationally and is not tied to a specific venue. With around 150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672186">
        <w:rPr>
          <w:rFonts w:cs="Arial"/>
          <w:sz w:val="17"/>
          <w:szCs w:val="17"/>
          <w:lang w:val="en-US"/>
        </w:rPr>
        <w:t>organizers</w:t>
      </w:r>
      <w:proofErr w:type="gramEnd"/>
      <w:r w:rsidRPr="00672186">
        <w:rPr>
          <w:rFonts w:cs="Arial"/>
          <w:sz w:val="17"/>
          <w:szCs w:val="17"/>
          <w:lang w:val="en-US"/>
        </w:rPr>
        <w:t xml:space="preserve"> and partners. (</w:t>
      </w:r>
      <w:hyperlink r:id="rId12" w:history="1">
        <w:r w:rsidRPr="00672186">
          <w:rPr>
            <w:rFonts w:cs="Arial"/>
            <w:sz w:val="17"/>
            <w:szCs w:val="17"/>
            <w:lang w:val="en-US"/>
          </w:rPr>
          <w:t>mesago.com</w:t>
        </w:r>
      </w:hyperlink>
      <w:r w:rsidRPr="00672186">
        <w:rPr>
          <w:rFonts w:cs="Arial"/>
          <w:sz w:val="17"/>
          <w:szCs w:val="17"/>
          <w:lang w:val="en-US"/>
        </w:rPr>
        <w:t>)</w:t>
      </w:r>
    </w:p>
    <w:bookmarkEnd w:id="5"/>
    <w:p w14:paraId="31C45E1D" w14:textId="77777777" w:rsidR="00195D25" w:rsidRPr="00672186" w:rsidRDefault="00195D25" w:rsidP="00195D25">
      <w:pPr>
        <w:spacing w:line="280" w:lineRule="atLeast"/>
        <w:rPr>
          <w:sz w:val="17"/>
          <w:szCs w:val="17"/>
          <w:lang w:val="en-US"/>
        </w:rPr>
      </w:pPr>
    </w:p>
    <w:p w14:paraId="3C726DDD" w14:textId="77777777" w:rsidR="00882925" w:rsidRPr="00672186" w:rsidRDefault="00882925" w:rsidP="00882925">
      <w:pPr>
        <w:spacing w:after="165"/>
        <w:contextualSpacing/>
        <w:rPr>
          <w:rFonts w:cs="Arial"/>
          <w:b/>
          <w:bCs/>
          <w:color w:val="000000"/>
          <w:sz w:val="17"/>
          <w:szCs w:val="17"/>
          <w:lang w:val="en-US"/>
        </w:rPr>
      </w:pPr>
      <w:r w:rsidRPr="00672186">
        <w:rPr>
          <w:b/>
          <w:bCs/>
          <w:color w:val="000000"/>
          <w:sz w:val="17"/>
          <w:szCs w:val="17"/>
          <w:lang w:val="en-US"/>
        </w:rPr>
        <w:t xml:space="preserve">Background information on Messe Frankfurt </w:t>
      </w:r>
    </w:p>
    <w:p w14:paraId="0CED8C68" w14:textId="77777777" w:rsidR="00882925" w:rsidRPr="00672186" w:rsidRDefault="00882925" w:rsidP="00882925">
      <w:pPr>
        <w:rPr>
          <w:rStyle w:val="Hyperlink"/>
          <w:rFonts w:ascii="Calibri" w:hAnsi="Calibri" w:cs="Calibri"/>
          <w:sz w:val="17"/>
          <w:szCs w:val="17"/>
          <w:lang w:val="en-US"/>
        </w:rPr>
      </w:pPr>
      <w:r w:rsidRPr="00672186">
        <w:rPr>
          <w:color w:val="000000"/>
          <w:sz w:val="17"/>
          <w:szCs w:val="17"/>
          <w:lang w:val="en-US"/>
        </w:rPr>
        <w:t xml:space="preserve">The Messe Frankfurt Group is one of the world’s leading trade fair, </w:t>
      </w:r>
      <w:proofErr w:type="gramStart"/>
      <w:r w:rsidRPr="00672186">
        <w:rPr>
          <w:color w:val="000000"/>
          <w:sz w:val="17"/>
          <w:szCs w:val="17"/>
          <w:lang w:val="en-US"/>
        </w:rPr>
        <w:t>congress</w:t>
      </w:r>
      <w:proofErr w:type="gramEnd"/>
      <w:r w:rsidRPr="00672186">
        <w:rPr>
          <w:color w:val="000000"/>
          <w:sz w:val="17"/>
          <w:szCs w:val="17"/>
          <w:lang w:val="en-US"/>
        </w:rPr>
        <w:t xml:space="preserve"> and event </w:t>
      </w:r>
      <w:proofErr w:type="spellStart"/>
      <w:r w:rsidRPr="00672186">
        <w:rPr>
          <w:color w:val="000000"/>
          <w:sz w:val="17"/>
          <w:szCs w:val="17"/>
          <w:lang w:val="en-US"/>
        </w:rPr>
        <w:t>organisers</w:t>
      </w:r>
      <w:proofErr w:type="spellEnd"/>
      <w:r w:rsidRPr="00672186">
        <w:rPr>
          <w:color w:val="000000"/>
          <w:sz w:val="17"/>
          <w:szCs w:val="17"/>
          <w:lang w:val="en-US"/>
        </w:rPr>
        <w:t xml:space="preserve"> with their own exhibition grounds. With a workforce of some 2,160 people at its headquarters in Frankfurt am Main and in 28 subsidiaries, it </w:t>
      </w:r>
      <w:proofErr w:type="spellStart"/>
      <w:r w:rsidRPr="00672186">
        <w:rPr>
          <w:color w:val="000000"/>
          <w:sz w:val="17"/>
          <w:szCs w:val="17"/>
          <w:lang w:val="en-US"/>
        </w:rPr>
        <w:t>organises</w:t>
      </w:r>
      <w:proofErr w:type="spellEnd"/>
      <w:r w:rsidRPr="00672186">
        <w:rPr>
          <w:color w:val="000000"/>
          <w:sz w:val="17"/>
          <w:szCs w:val="17"/>
          <w:lang w:val="en-US"/>
        </w:rPr>
        <w:t xml:space="preserve">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spellStart"/>
      <w:proofErr w:type="gramStart"/>
      <w:r w:rsidRPr="00672186">
        <w:rPr>
          <w:color w:val="000000"/>
          <w:sz w:val="17"/>
          <w:szCs w:val="17"/>
          <w:lang w:val="en-US"/>
        </w:rPr>
        <w:t>organising</w:t>
      </w:r>
      <w:proofErr w:type="spellEnd"/>
      <w:proofErr w:type="gramEnd"/>
      <w:r w:rsidRPr="00672186">
        <w:rPr>
          <w:color w:val="000000"/>
          <w:sz w:val="17"/>
          <w:szCs w:val="17"/>
          <w:lang w:val="en-US"/>
        </w:rPr>
        <w:t xml:space="preserve"> and running their events. We are using our digital expertise to develop new business models. The wide range of services includes renting exhibition grounds, trade fair construction and marketing, </w:t>
      </w:r>
      <w:proofErr w:type="gramStart"/>
      <w:r w:rsidRPr="00672186">
        <w:rPr>
          <w:color w:val="000000"/>
          <w:sz w:val="17"/>
          <w:szCs w:val="17"/>
          <w:lang w:val="en-US"/>
        </w:rPr>
        <w:t>personnel</w:t>
      </w:r>
      <w:proofErr w:type="gramEnd"/>
      <w:r w:rsidRPr="00672186">
        <w:rPr>
          <w:color w:val="000000"/>
          <w:sz w:val="17"/>
          <w:szCs w:val="17"/>
          <w:lang w:val="en-US"/>
        </w:rPr>
        <w:t xml:space="preserve"> and food services. </w:t>
      </w:r>
      <w:r w:rsidRPr="00672186">
        <w:rPr>
          <w:color w:val="000000"/>
          <w:sz w:val="17"/>
          <w:szCs w:val="17"/>
          <w:lang w:val="en-US"/>
        </w:rPr>
        <w:br/>
        <w:t xml:space="preserve">Sustainability is a central pillar of our corporate strategy. Here, we strike a healthy balance between ecological and economic interests, social </w:t>
      </w:r>
      <w:proofErr w:type="gramStart"/>
      <w:r w:rsidRPr="00672186">
        <w:rPr>
          <w:color w:val="000000"/>
          <w:sz w:val="17"/>
          <w:szCs w:val="17"/>
          <w:lang w:val="en-US"/>
        </w:rPr>
        <w:t>responsibility</w:t>
      </w:r>
      <w:proofErr w:type="gramEnd"/>
      <w:r w:rsidRPr="00672186">
        <w:rPr>
          <w:color w:val="000000"/>
          <w:sz w:val="17"/>
          <w:szCs w:val="17"/>
          <w:lang w:val="en-US"/>
        </w:rPr>
        <w:t xml:space="preserve"> and diversity.</w:t>
      </w:r>
    </w:p>
    <w:p w14:paraId="10303273" w14:textId="77777777" w:rsidR="00882925" w:rsidRPr="00672186" w:rsidRDefault="00882925" w:rsidP="00882925">
      <w:pPr>
        <w:rPr>
          <w:rStyle w:val="Hyperlink"/>
          <w:sz w:val="17"/>
          <w:szCs w:val="17"/>
          <w:lang w:val="en-US"/>
        </w:rPr>
      </w:pPr>
      <w:r w:rsidRPr="00672186">
        <w:rPr>
          <w:sz w:val="17"/>
          <w:szCs w:val="17"/>
          <w:lang w:val="en-US"/>
        </w:rPr>
        <w:t xml:space="preserve">For more information, please visit our website at: </w:t>
      </w:r>
      <w:hyperlink r:id="rId13" w:history="1">
        <w:r w:rsidRPr="00672186">
          <w:rPr>
            <w:rStyle w:val="Hyperlink"/>
            <w:sz w:val="17"/>
            <w:szCs w:val="17"/>
            <w:lang w:val="en-US"/>
          </w:rPr>
          <w:t>www.messefrankfurt.com/sustainability</w:t>
        </w:r>
      </w:hyperlink>
    </w:p>
    <w:p w14:paraId="240C0FE4" w14:textId="77777777" w:rsidR="00882925" w:rsidRPr="00672186" w:rsidRDefault="00882925" w:rsidP="00882925">
      <w:pPr>
        <w:rPr>
          <w:color w:val="000000"/>
          <w:sz w:val="17"/>
          <w:szCs w:val="17"/>
          <w:lang w:val="en-US"/>
        </w:rPr>
      </w:pPr>
      <w:r w:rsidRPr="00672186">
        <w:rPr>
          <w:color w:val="000000"/>
          <w:sz w:val="17"/>
          <w:szCs w:val="17"/>
          <w:lang w:val="en-US"/>
        </w:rPr>
        <w:t xml:space="preserve">With its headquarters in Frankfurt am Main, the company is owned by the City of Frankfurt (60 percent) and the State of Hesse (40 percent). </w:t>
      </w:r>
    </w:p>
    <w:p w14:paraId="0F241430" w14:textId="7711C5FB" w:rsidR="00195D25" w:rsidRPr="00672186" w:rsidRDefault="00882925" w:rsidP="00882925">
      <w:pPr>
        <w:rPr>
          <w:color w:val="000000"/>
          <w:sz w:val="17"/>
          <w:szCs w:val="17"/>
          <w:lang w:val="en-US"/>
        </w:rPr>
      </w:pPr>
      <w:r w:rsidRPr="00672186">
        <w:rPr>
          <w:color w:val="000000"/>
          <w:sz w:val="17"/>
          <w:szCs w:val="17"/>
          <w:lang w:val="en-US"/>
        </w:rPr>
        <w:t>For more information, please visit our website at</w:t>
      </w:r>
      <w:r w:rsidRPr="00672186">
        <w:rPr>
          <w:sz w:val="17"/>
          <w:szCs w:val="17"/>
          <w:lang w:val="en-US"/>
        </w:rPr>
        <w:t xml:space="preserve">: </w:t>
      </w:r>
      <w:hyperlink r:id="rId14" w:history="1">
        <w:r w:rsidRPr="00672186">
          <w:rPr>
            <w:rStyle w:val="Hyperlink"/>
            <w:sz w:val="17"/>
            <w:szCs w:val="17"/>
            <w:lang w:val="en-US"/>
          </w:rPr>
          <w:t>www.messefrankfurt.com</w:t>
        </w:r>
      </w:hyperlink>
      <w:r w:rsidRPr="00672186">
        <w:rPr>
          <w:color w:val="000000"/>
          <w:sz w:val="17"/>
          <w:szCs w:val="17"/>
          <w:lang w:val="en-US"/>
        </w:rPr>
        <w:t xml:space="preserve"> </w:t>
      </w:r>
    </w:p>
    <w:p w14:paraId="7552415B" w14:textId="77777777" w:rsidR="006D2334" w:rsidRPr="00672186" w:rsidRDefault="006D2334" w:rsidP="00195D25">
      <w:pPr>
        <w:spacing w:line="240" w:lineRule="auto"/>
        <w:rPr>
          <w:b/>
          <w:sz w:val="17"/>
          <w:szCs w:val="17"/>
          <w:lang w:val="en-US"/>
        </w:rPr>
      </w:pPr>
    </w:p>
    <w:p w14:paraId="30FC8C0B" w14:textId="77777777" w:rsidR="00195D25" w:rsidRPr="00672186" w:rsidRDefault="00195D25" w:rsidP="00195D25">
      <w:pPr>
        <w:spacing w:line="240" w:lineRule="auto"/>
        <w:rPr>
          <w:b/>
          <w:sz w:val="17"/>
          <w:szCs w:val="17"/>
          <w:lang w:val="en-US"/>
        </w:rPr>
      </w:pPr>
      <w:r w:rsidRPr="00672186">
        <w:rPr>
          <w:b/>
          <w:bCs/>
          <w:sz w:val="17"/>
          <w:szCs w:val="17"/>
          <w:lang w:val="en-US"/>
        </w:rPr>
        <w:t>Background information on the Working Group Additive Manufacturing (Honorary Sponsor)</w:t>
      </w:r>
    </w:p>
    <w:p w14:paraId="166C4869" w14:textId="26FBD690" w:rsidR="0059533A" w:rsidRPr="00672186" w:rsidRDefault="00195D25" w:rsidP="00195D25">
      <w:pPr>
        <w:spacing w:line="280" w:lineRule="atLeast"/>
        <w:rPr>
          <w:rFonts w:cs="Arial"/>
          <w:b/>
          <w:sz w:val="17"/>
          <w:szCs w:val="17"/>
        </w:rPr>
      </w:pPr>
      <w:r w:rsidRPr="00672186">
        <w:rPr>
          <w:sz w:val="17"/>
          <w:szCs w:val="17"/>
          <w:lang w:val="en-US"/>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Pr="00672186">
        <w:rPr>
          <w:sz w:val="17"/>
          <w:szCs w:val="17"/>
        </w:rPr>
        <w:t>(</w:t>
      </w:r>
      <w:hyperlink r:id="rId15" w:history="1">
        <w:r w:rsidRPr="00672186">
          <w:rPr>
            <w:rStyle w:val="Hyperlink"/>
            <w:color w:val="auto"/>
            <w:sz w:val="17"/>
            <w:szCs w:val="17"/>
            <w:u w:val="none"/>
          </w:rPr>
          <w:t>am.vdma.org</w:t>
        </w:r>
      </w:hyperlink>
      <w:r w:rsidRPr="00672186">
        <w:rPr>
          <w:sz w:val="17"/>
          <w:szCs w:val="17"/>
        </w:rPr>
        <w:t>)</w:t>
      </w:r>
    </w:p>
    <w:p w14:paraId="5322AE19" w14:textId="77777777" w:rsidR="0059533A" w:rsidRPr="00672186" w:rsidRDefault="0059533A" w:rsidP="00A9539C">
      <w:pPr>
        <w:spacing w:line="280" w:lineRule="atLeast"/>
        <w:rPr>
          <w:rFonts w:cs="Arial"/>
          <w:b/>
          <w:sz w:val="17"/>
          <w:szCs w:val="17"/>
        </w:rPr>
      </w:pPr>
    </w:p>
    <w:p w14:paraId="6008B962" w14:textId="77777777" w:rsidR="00DF47A4" w:rsidRPr="00672186" w:rsidRDefault="00DF47A4">
      <w:pPr>
        <w:widowControl/>
        <w:spacing w:line="240" w:lineRule="auto"/>
        <w:rPr>
          <w:noProof/>
          <w:sz w:val="17"/>
          <w:szCs w:val="17"/>
        </w:rPr>
      </w:pPr>
    </w:p>
    <w:sectPr w:rsidR="00DF47A4" w:rsidRPr="00672186">
      <w:headerReference w:type="default" r:id="rId16"/>
      <w:footerReference w:type="default" r:id="rId17"/>
      <w:headerReference w:type="first" r:id="rId18"/>
      <w:footerReference w:type="first" r:id="rId19"/>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2FB4" w14:textId="77777777" w:rsidR="00523767" w:rsidRDefault="00523767">
      <w:r>
        <w:separator/>
      </w:r>
    </w:p>
  </w:endnote>
  <w:endnote w:type="continuationSeparator" w:id="0">
    <w:p w14:paraId="63EDA0BF" w14:textId="77777777" w:rsidR="00523767" w:rsidRDefault="0052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lang w:val="en-US"/>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6" w:name="Seitetext"/>
                          <w:bookmarkEnd w:id="6"/>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7" w:name="Seitetext"/>
                    <w:bookmarkEnd w:id="7"/>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v:textbox>
              <w10:wrap anchorx="page" anchory="page"/>
            </v:shape>
          </w:pict>
        </mc:Fallback>
      </mc:AlternateContent>
    </w:r>
    <w:r>
      <w:rPr>
        <w:noProof/>
        <w:sz w:val="12"/>
        <w:lang w:val="en-US"/>
      </w:rPr>
      <mc:AlternateContent>
        <mc:Choice Requires="wps">
          <w:drawing>
            <wp:anchor distT="0" distB="0" distL="114300" distR="114300" simplePos="0" relativeHeight="251660800" behindDoc="0" locked="1" layoutInCell="1" allowOverlap="1" wp14:anchorId="7BD21517" wp14:editId="6D1F9C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rPr>
                          </w:pPr>
                          <w:bookmarkStart w:id="7" w:name="kthema1"/>
                          <w:bookmarkEnd w:id="7"/>
                        </w:p>
                        <w:p w14:paraId="20BC057A" w14:textId="094C71C9" w:rsidR="00ED1F74" w:rsidRDefault="008C41B1" w:rsidP="00BD2040">
                          <w:pPr>
                            <w:tabs>
                              <w:tab w:val="left" w:pos="567"/>
                            </w:tabs>
                            <w:spacing w:line="200" w:lineRule="exact"/>
                            <w:rPr>
                              <w:noProof/>
                              <w:color w:val="000000"/>
                              <w:spacing w:val="4"/>
                              <w:sz w:val="15"/>
                              <w:szCs w:val="15"/>
                            </w:rPr>
                          </w:pPr>
                          <w:bookmarkStart w:id="8" w:name="kthema2"/>
                          <w:bookmarkEnd w:id="8"/>
                          <w:r>
                            <w:rPr>
                              <w:noProof/>
                              <w:color w:val="000000"/>
                              <w:sz w:val="15"/>
                              <w:szCs w:val="15"/>
                              <w:lang w:val="en-US"/>
                            </w:rPr>
                            <w:t>Formnext</w:t>
                          </w:r>
                        </w:p>
                        <w:p w14:paraId="1FDA0C8E" w14:textId="677E6FC3" w:rsidR="00775193" w:rsidRDefault="00775193" w:rsidP="00775193">
                          <w:pPr>
                            <w:tabs>
                              <w:tab w:val="left" w:pos="567"/>
                            </w:tabs>
                            <w:spacing w:line="200" w:lineRule="exact"/>
                            <w:rPr>
                              <w:noProof/>
                              <w:color w:val="000000"/>
                              <w:spacing w:val="4"/>
                              <w:sz w:val="15"/>
                              <w:szCs w:val="15"/>
                            </w:rPr>
                          </w:pPr>
                          <w:r>
                            <w:rPr>
                              <w:noProof/>
                              <w:color w:val="000000"/>
                              <w:sz w:val="15"/>
                              <w:szCs w:val="15"/>
                              <w:lang w:val="en-US"/>
                            </w:rPr>
                            <w:t xml:space="preserve">Frankfurt am Main, Germany </w:t>
                          </w:r>
                        </w:p>
                        <w:p w14:paraId="107454A2" w14:textId="028E2610" w:rsidR="00DF47A4" w:rsidRDefault="003C12A7" w:rsidP="00BD2040">
                          <w:pPr>
                            <w:tabs>
                              <w:tab w:val="left" w:pos="567"/>
                            </w:tabs>
                            <w:spacing w:line="200" w:lineRule="exact"/>
                            <w:rPr>
                              <w:noProof/>
                              <w:color w:val="000000"/>
                              <w:spacing w:val="4"/>
                              <w:sz w:val="15"/>
                              <w:szCs w:val="15"/>
                            </w:rPr>
                          </w:pPr>
                          <w:r>
                            <w:rPr>
                              <w:noProof/>
                              <w:color w:val="000000"/>
                              <w:sz w:val="15"/>
                              <w:szCs w:val="15"/>
                              <w:lang w:val="en-US"/>
                            </w:rPr>
                            <w:t>07-10 November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ED1F74" w:rsidRDefault="00ED1F74">
                    <w:pPr>
                      <w:tabs>
                        <w:tab w:val="left" w:pos="567"/>
                      </w:tabs>
                      <w:spacing w:line="200" w:lineRule="exact"/>
                      <w:rPr>
                        <w:noProof/>
                        <w:color w:val="000000"/>
                        <w:spacing w:val="4"/>
                        <w:sz w:val="15"/>
                        <w:szCs w:val="15"/>
                      </w:rPr>
                    </w:pPr>
                    <w:bookmarkStart w:id="10" w:name="kthema1"/>
                    <w:bookmarkEnd w:id="10"/>
                  </w:p>
                  <w:p w14:paraId="20BC057A" w14:textId="094C71C9" w:rsidR="00ED1F74" w:rsidRDefault="008C41B1" w:rsidP="00BD2040">
                    <w:pPr>
                      <w:tabs>
                        <w:tab w:val="left" w:pos="567"/>
                      </w:tabs>
                      <w:spacing w:line="200" w:lineRule="exact"/>
                      <w:rPr>
                        <w:noProof/>
                        <w:color w:val="000000"/>
                        <w:spacing w:val="4"/>
                        <w:sz w:val="15"/>
                        <w:szCs w:val="15"/>
                      </w:rPr>
                    </w:pPr>
                    <w:bookmarkStart w:id="11" w:name="kthema2"/>
                    <w:bookmarkEnd w:id="11"/>
                    <w:r>
                      <w:rPr>
                        <w:noProof/>
                        <w:color w:val="000000"/>
                        <w:sz w:val="15"/>
                        <w:szCs w:val="15"/>
                        <w:lang w:val="en-US"/>
                      </w:rPr>
                      <w:t>Formnext</w:t>
                    </w:r>
                  </w:p>
                  <w:p w14:paraId="1FDA0C8E" w14:textId="677E6FC3" w:rsidR="00775193" w:rsidRDefault="00775193" w:rsidP="00775193">
                    <w:pPr>
                      <w:tabs>
                        <w:tab w:val="left" w:pos="567"/>
                      </w:tabs>
                      <w:spacing w:line="200" w:lineRule="exact"/>
                      <w:rPr>
                        <w:noProof/>
                        <w:color w:val="000000"/>
                        <w:spacing w:val="4"/>
                        <w:sz w:val="15"/>
                        <w:szCs w:val="15"/>
                      </w:rPr>
                    </w:pPr>
                    <w:r>
                      <w:rPr>
                        <w:noProof/>
                        <w:color w:val="000000"/>
                        <w:sz w:val="15"/>
                        <w:szCs w:val="15"/>
                        <w:lang w:val="en-US"/>
                      </w:rPr>
                      <w:t xml:space="preserve">Frankfurt am Main, Germany </w:t>
                    </w:r>
                  </w:p>
                  <w:p w14:paraId="107454A2" w14:textId="028E2610" w:rsidR="00DF47A4" w:rsidRDefault="003C12A7" w:rsidP="00BD2040">
                    <w:pPr>
                      <w:tabs>
                        <w:tab w:val="left" w:pos="567"/>
                      </w:tabs>
                      <w:spacing w:line="200" w:lineRule="exact"/>
                      <w:rPr>
                        <w:noProof/>
                        <w:color w:val="000000"/>
                        <w:spacing w:val="4"/>
                        <w:sz w:val="15"/>
                        <w:szCs w:val="15"/>
                      </w:rPr>
                    </w:pPr>
                    <w:r>
                      <w:rPr>
                        <w:noProof/>
                        <w:color w:val="000000"/>
                        <w:sz w:val="15"/>
                        <w:szCs w:val="15"/>
                        <w:lang w:val="en-US"/>
                      </w:rPr>
                      <w:t>07-10 November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0B69F65B" w:rsidR="00ED1F74" w:rsidRDefault="00DF47A4">
    <w:pPr>
      <w:pStyle w:val="Fuzeile"/>
      <w:spacing w:line="240" w:lineRule="auto"/>
      <w:rPr>
        <w:sz w:val="12"/>
      </w:rPr>
    </w:pPr>
    <w:r>
      <w:rPr>
        <w:noProof/>
        <w:lang w:val="en-US"/>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en-US"/>
      </w:rPr>
      <mc:AlternateContent>
        <mc:Choice Requires="wps">
          <w:drawing>
            <wp:anchor distT="0" distB="0" distL="114300" distR="114300" simplePos="0" relativeHeight="251672064" behindDoc="0" locked="1" layoutInCell="1" allowOverlap="1" wp14:anchorId="7B1CBB6D" wp14:editId="411A472F">
              <wp:simplePos x="0" y="0"/>
              <wp:positionH relativeFrom="rightMargin">
                <wp:posOffset>134620</wp:posOffset>
              </wp:positionH>
              <wp:positionV relativeFrom="page">
                <wp:posOffset>6678295</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lang w:val="en-US"/>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Pr>
                              <w:rFonts w:cs="Arial"/>
                              <w:noProof/>
                              <w:color w:val="000000" w:themeColor="text1"/>
                              <w:sz w:val="15"/>
                              <w:szCs w:val="15"/>
                              <w:lang w:val="en-US"/>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sidRPr="00D359B7">
                            <w:rPr>
                              <w:rFonts w:cs="Arial"/>
                              <w:sz w:val="15"/>
                              <w:szCs w:val="15"/>
                            </w:rPr>
                            <w:t>Mesago Messe Frankfurt GmbH</w:t>
                          </w:r>
                        </w:p>
                        <w:p w14:paraId="7CC1640F" w14:textId="77777777" w:rsidR="00DA6A18" w:rsidRPr="00D359B7" w:rsidRDefault="00DA6A18" w:rsidP="00DA6A18">
                          <w:pPr>
                            <w:spacing w:line="200" w:lineRule="exact"/>
                            <w:rPr>
                              <w:rFonts w:cs="Arial"/>
                              <w:sz w:val="15"/>
                              <w:szCs w:val="15"/>
                              <w:lang w:val="en-GB"/>
                            </w:rPr>
                          </w:pPr>
                          <w:proofErr w:type="spellStart"/>
                          <w:r w:rsidRPr="00D359B7">
                            <w:rPr>
                              <w:rFonts w:cs="Arial"/>
                              <w:sz w:val="15"/>
                              <w:szCs w:val="15"/>
                            </w:rPr>
                            <w:t>Rotebuehlstr</w:t>
                          </w:r>
                          <w:proofErr w:type="spellEnd"/>
                          <w:r w:rsidRPr="00D359B7">
                            <w:rPr>
                              <w:rFonts w:cs="Arial"/>
                              <w:sz w:val="15"/>
                              <w:szCs w:val="15"/>
                            </w:rPr>
                            <w:t xml:space="preserve">. </w:t>
                          </w:r>
                          <w:r>
                            <w:rPr>
                              <w:rFonts w:cs="Arial"/>
                              <w:sz w:val="15"/>
                              <w:szCs w:val="15"/>
                              <w:lang w:val="en-US"/>
                            </w:rPr>
                            <w:t>83-85</w:t>
                          </w:r>
                        </w:p>
                        <w:p w14:paraId="22287DB3" w14:textId="77777777" w:rsidR="00DA6A18" w:rsidRPr="00D359B7" w:rsidRDefault="00DA6A18" w:rsidP="00DA6A18">
                          <w:pPr>
                            <w:spacing w:line="200" w:lineRule="exact"/>
                            <w:rPr>
                              <w:rFonts w:cs="Arial"/>
                              <w:sz w:val="15"/>
                              <w:szCs w:val="15"/>
                              <w:lang w:val="en-GB"/>
                            </w:rPr>
                          </w:pPr>
                          <w:r>
                            <w:rPr>
                              <w:rFonts w:cs="Arial"/>
                              <w:sz w:val="15"/>
                              <w:szCs w:val="15"/>
                              <w:lang w:val="en-US"/>
                            </w:rPr>
                            <w:t>70178 Stuttgart, Germany</w:t>
                          </w:r>
                        </w:p>
                        <w:p w14:paraId="066B0563" w14:textId="77777777" w:rsidR="00DA6A18" w:rsidRPr="00D359B7" w:rsidRDefault="00DA6A18" w:rsidP="00DA6A18">
                          <w:pPr>
                            <w:spacing w:line="200" w:lineRule="exact"/>
                            <w:rPr>
                              <w:rFonts w:cs="Arial"/>
                              <w:sz w:val="15"/>
                              <w:szCs w:val="15"/>
                              <w:lang w:val="en-GB"/>
                            </w:rPr>
                          </w:pPr>
                          <w:r>
                            <w:rPr>
                              <w:rFonts w:cs="Arial"/>
                              <w:sz w:val="15"/>
                              <w:szCs w:val="15"/>
                              <w:lang w:val="en-US"/>
                            </w:rPr>
                            <w:t>mesago.com</w:t>
                          </w:r>
                        </w:p>
                        <w:p w14:paraId="52BA53C5" w14:textId="77777777" w:rsidR="00DA6A18" w:rsidRPr="00D359B7" w:rsidRDefault="00DA6A18" w:rsidP="00DA6A18">
                          <w:pPr>
                            <w:spacing w:line="200" w:lineRule="exact"/>
                            <w:rPr>
                              <w:rFonts w:cs="Arial"/>
                              <w:sz w:val="15"/>
                              <w:szCs w:val="15"/>
                              <w:lang w:val="en-GB"/>
                            </w:rPr>
                          </w:pPr>
                        </w:p>
                        <w:p w14:paraId="512C9E3B" w14:textId="77777777" w:rsidR="00DA6A18" w:rsidRPr="00D359B7" w:rsidRDefault="00DA6A18" w:rsidP="00DA6A18">
                          <w:pPr>
                            <w:spacing w:line="200" w:lineRule="exact"/>
                            <w:rPr>
                              <w:rFonts w:cs="Arial"/>
                              <w:sz w:val="15"/>
                              <w:szCs w:val="15"/>
                              <w:lang w:val="en-GB"/>
                            </w:rPr>
                          </w:pPr>
                          <w:r>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rPr>
                          </w:pPr>
                          <w:r w:rsidRPr="00D359B7">
                            <w:rPr>
                              <w:rFonts w:cs="Arial"/>
                              <w:sz w:val="15"/>
                              <w:szCs w:val="15"/>
                            </w:rPr>
                            <w:t>Petra Haarburger</w:t>
                          </w:r>
                        </w:p>
                        <w:p w14:paraId="3C1465C3" w14:textId="77777777" w:rsidR="00DA6A18" w:rsidRPr="00DA6A18" w:rsidRDefault="00DA6A18" w:rsidP="00DA6A18">
                          <w:pPr>
                            <w:spacing w:line="200" w:lineRule="exact"/>
                            <w:rPr>
                              <w:rFonts w:cs="Arial"/>
                              <w:sz w:val="15"/>
                              <w:szCs w:val="15"/>
                            </w:rPr>
                          </w:pPr>
                          <w:r w:rsidRPr="00D359B7">
                            <w:rPr>
                              <w:rFonts w:cs="Arial"/>
                              <w:sz w:val="15"/>
                              <w:szCs w:val="15"/>
                            </w:rPr>
                            <w:t xml:space="preserve">Martin </w:t>
                          </w:r>
                          <w:proofErr w:type="spellStart"/>
                          <w:r w:rsidRPr="00D359B7">
                            <w:rPr>
                              <w:rFonts w:cs="Arial"/>
                              <w:sz w:val="15"/>
                              <w:szCs w:val="15"/>
                            </w:rPr>
                            <w:t>Roschkowski</w:t>
                          </w:r>
                          <w:proofErr w:type="spellEnd"/>
                        </w:p>
                        <w:p w14:paraId="7590BC1C" w14:textId="77777777" w:rsidR="00DA6A18" w:rsidRPr="00DA6A18" w:rsidRDefault="00DA6A18" w:rsidP="00DA6A18">
                          <w:pPr>
                            <w:spacing w:line="200" w:lineRule="exact"/>
                            <w:rPr>
                              <w:rFonts w:cs="Arial"/>
                              <w:sz w:val="15"/>
                              <w:szCs w:val="15"/>
                            </w:rPr>
                          </w:pPr>
                        </w:p>
                        <w:p w14:paraId="2FE3AE75" w14:textId="4A340EF5" w:rsidR="00EA277A" w:rsidRDefault="006C4D43" w:rsidP="00EA277A">
                          <w:pPr>
                            <w:spacing w:line="200" w:lineRule="exact"/>
                            <w:rPr>
                              <w:rFonts w:cs="Arial"/>
                              <w:color w:val="000000" w:themeColor="text1"/>
                              <w:sz w:val="15"/>
                              <w:szCs w:val="15"/>
                            </w:rPr>
                          </w:pPr>
                          <w:r w:rsidRPr="00D359B7">
                            <w:rPr>
                              <w:rFonts w:cs="Arial"/>
                              <w:color w:val="000000" w:themeColor="text1"/>
                              <w:sz w:val="15"/>
                              <w:szCs w:val="15"/>
                            </w:rPr>
                            <w:t xml:space="preserve">Register Court Stuttgart, </w:t>
                          </w:r>
                        </w:p>
                        <w:p w14:paraId="67FFDF9B" w14:textId="77777777" w:rsidR="00DA6A18" w:rsidRPr="002D2F70" w:rsidRDefault="00DA6A18" w:rsidP="00DA6A18">
                          <w:pPr>
                            <w:spacing w:line="200" w:lineRule="exact"/>
                            <w:rPr>
                              <w:noProof/>
                              <w:color w:val="000000"/>
                              <w:spacing w:val="4"/>
                              <w:sz w:val="15"/>
                              <w:szCs w:val="15"/>
                            </w:rPr>
                          </w:pPr>
                          <w:r w:rsidRPr="00D359B7">
                            <w:rPr>
                              <w:rFonts w:cs="Arial"/>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CBB6D" id="_x0000_t202" coordsize="21600,21600" o:spt="202" path="m,l,21600r21600,l21600,xe">
              <v:stroke joinstyle="miter"/>
              <v:path gradientshapeok="t" o:connecttype="rect"/>
            </v:shapetype>
            <v:shape id="_x0000_s1029" type="#_x0000_t202" style="position:absolute;margin-left:10.6pt;margin-top:525.85pt;width:147.4pt;height:251.5pt;z-index:251672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B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" filled="f" stroked="f">
              <v:textbox inset="0,0,0,0">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lang w:val="en-US"/>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Pr>
                        <w:rFonts w:cs="Arial"/>
                        <w:noProof/>
                        <w:color w:val="000000" w:themeColor="text1"/>
                        <w:sz w:val="15"/>
                        <w:szCs w:val="15"/>
                        <w:lang w:val="en-US"/>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sidRPr="00D359B7">
                      <w:rPr>
                        <w:rFonts w:cs="Arial"/>
                        <w:sz w:val="15"/>
                        <w:szCs w:val="15"/>
                      </w:rPr>
                      <w:t>Mesago Messe Frankfurt GmbH</w:t>
                    </w:r>
                  </w:p>
                  <w:p w14:paraId="7CC1640F" w14:textId="77777777" w:rsidR="00DA6A18" w:rsidRPr="00D359B7" w:rsidRDefault="00DA6A18" w:rsidP="00DA6A18">
                    <w:pPr>
                      <w:spacing w:line="200" w:lineRule="exact"/>
                      <w:rPr>
                        <w:rFonts w:cs="Arial"/>
                        <w:sz w:val="15"/>
                        <w:szCs w:val="15"/>
                        <w:lang w:val="en-GB"/>
                      </w:rPr>
                    </w:pPr>
                    <w:r w:rsidRPr="00D359B7">
                      <w:rPr>
                        <w:rFonts w:cs="Arial"/>
                        <w:sz w:val="15"/>
                        <w:szCs w:val="15"/>
                      </w:rPr>
                      <w:t xml:space="preserve">Rotebuehlstr. </w:t>
                    </w:r>
                    <w:r>
                      <w:rPr>
                        <w:rFonts w:cs="Arial"/>
                        <w:sz w:val="15"/>
                        <w:szCs w:val="15"/>
                        <w:lang w:val="en-US"/>
                      </w:rPr>
                      <w:t>83-85</w:t>
                    </w:r>
                  </w:p>
                  <w:p w14:paraId="22287DB3" w14:textId="77777777" w:rsidR="00DA6A18" w:rsidRPr="00D359B7" w:rsidRDefault="00DA6A18" w:rsidP="00DA6A18">
                    <w:pPr>
                      <w:spacing w:line="200" w:lineRule="exact"/>
                      <w:rPr>
                        <w:rFonts w:cs="Arial"/>
                        <w:sz w:val="15"/>
                        <w:szCs w:val="15"/>
                        <w:lang w:val="en-GB"/>
                      </w:rPr>
                    </w:pPr>
                    <w:r>
                      <w:rPr>
                        <w:rFonts w:cs="Arial"/>
                        <w:sz w:val="15"/>
                        <w:szCs w:val="15"/>
                        <w:lang w:val="en-US"/>
                      </w:rPr>
                      <w:t>70178 Stuttgart, Germany</w:t>
                    </w:r>
                  </w:p>
                  <w:p w14:paraId="066B0563" w14:textId="77777777" w:rsidR="00DA6A18" w:rsidRPr="00D359B7" w:rsidRDefault="00DA6A18" w:rsidP="00DA6A18">
                    <w:pPr>
                      <w:spacing w:line="200" w:lineRule="exact"/>
                      <w:rPr>
                        <w:rFonts w:cs="Arial"/>
                        <w:sz w:val="15"/>
                        <w:szCs w:val="15"/>
                        <w:lang w:val="en-GB"/>
                      </w:rPr>
                    </w:pPr>
                    <w:r>
                      <w:rPr>
                        <w:rFonts w:cs="Arial"/>
                        <w:sz w:val="15"/>
                        <w:szCs w:val="15"/>
                        <w:lang w:val="en-US"/>
                      </w:rPr>
                      <w:t>mesago.com</w:t>
                    </w:r>
                  </w:p>
                  <w:p w14:paraId="52BA53C5" w14:textId="77777777" w:rsidR="00DA6A18" w:rsidRPr="00D359B7" w:rsidRDefault="00DA6A18" w:rsidP="00DA6A18">
                    <w:pPr>
                      <w:spacing w:line="200" w:lineRule="exact"/>
                      <w:rPr>
                        <w:rFonts w:cs="Arial"/>
                        <w:sz w:val="15"/>
                        <w:szCs w:val="15"/>
                        <w:lang w:val="en-GB"/>
                      </w:rPr>
                    </w:pPr>
                  </w:p>
                  <w:p w14:paraId="512C9E3B" w14:textId="77777777" w:rsidR="00DA6A18" w:rsidRPr="00D359B7" w:rsidRDefault="00DA6A18" w:rsidP="00DA6A18">
                    <w:pPr>
                      <w:spacing w:line="200" w:lineRule="exact"/>
                      <w:rPr>
                        <w:rFonts w:cs="Arial"/>
                        <w:sz w:val="15"/>
                        <w:szCs w:val="15"/>
                        <w:lang w:val="en-GB"/>
                      </w:rPr>
                    </w:pPr>
                    <w:r>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rPr>
                    </w:pPr>
                    <w:r w:rsidRPr="00D359B7">
                      <w:rPr>
                        <w:rFonts w:cs="Arial"/>
                        <w:sz w:val="15"/>
                        <w:szCs w:val="15"/>
                      </w:rPr>
                      <w:t>Petra Haarburger</w:t>
                    </w:r>
                  </w:p>
                  <w:p w14:paraId="3C1465C3" w14:textId="77777777" w:rsidR="00DA6A18" w:rsidRPr="00DA6A18" w:rsidRDefault="00DA6A18" w:rsidP="00DA6A18">
                    <w:pPr>
                      <w:spacing w:line="200" w:lineRule="exact"/>
                      <w:rPr>
                        <w:rFonts w:cs="Arial"/>
                        <w:sz w:val="15"/>
                        <w:szCs w:val="15"/>
                      </w:rPr>
                    </w:pPr>
                    <w:r w:rsidRPr="00D359B7">
                      <w:rPr>
                        <w:rFonts w:cs="Arial"/>
                        <w:sz w:val="15"/>
                        <w:szCs w:val="15"/>
                      </w:rPr>
                      <w:t>Martin Roschkowski</w:t>
                    </w:r>
                  </w:p>
                  <w:p w14:paraId="7590BC1C" w14:textId="77777777" w:rsidR="00DA6A18" w:rsidRPr="00DA6A18" w:rsidRDefault="00DA6A18" w:rsidP="00DA6A18">
                    <w:pPr>
                      <w:spacing w:line="200" w:lineRule="exact"/>
                      <w:rPr>
                        <w:rFonts w:cs="Arial"/>
                        <w:sz w:val="15"/>
                        <w:szCs w:val="15"/>
                      </w:rPr>
                    </w:pPr>
                  </w:p>
                  <w:p w14:paraId="2FE3AE75" w14:textId="4A340EF5" w:rsidR="00EA277A" w:rsidRDefault="006C4D43" w:rsidP="00EA277A">
                    <w:pPr>
                      <w:spacing w:line="200" w:lineRule="exact"/>
                      <w:rPr>
                        <w:rFonts w:cs="Arial"/>
                        <w:color w:val="000000" w:themeColor="text1"/>
                        <w:sz w:val="15"/>
                        <w:szCs w:val="15"/>
                      </w:rPr>
                    </w:pPr>
                    <w:r w:rsidRPr="00D359B7">
                      <w:rPr>
                        <w:rFonts w:cs="Arial"/>
                        <w:color w:val="000000" w:themeColor="text1"/>
                        <w:sz w:val="15"/>
                        <w:szCs w:val="15"/>
                      </w:rPr>
                      <w:t xml:space="preserve">Register Court Stuttgart, </w:t>
                    </w:r>
                  </w:p>
                  <w:p w14:paraId="67FFDF9B" w14:textId="77777777" w:rsidR="00DA6A18" w:rsidRPr="002D2F70" w:rsidRDefault="00DA6A18" w:rsidP="00DA6A18">
                    <w:pPr>
                      <w:spacing w:line="200" w:lineRule="exact"/>
                      <w:rPr>
                        <w:noProof/>
                        <w:color w:val="000000"/>
                        <w:spacing w:val="4"/>
                        <w:sz w:val="15"/>
                        <w:szCs w:val="15"/>
                      </w:rPr>
                    </w:pPr>
                    <w:r w:rsidRPr="00D359B7">
                      <w:rPr>
                        <w:rFonts w:cs="Arial"/>
                        <w:sz w:val="15"/>
                        <w:szCs w:val="15"/>
                      </w:rPr>
                      <w:t>HRB 13344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7181" w14:textId="77777777" w:rsidR="00523767" w:rsidRDefault="00523767">
      <w:r>
        <w:separator/>
      </w:r>
    </w:p>
  </w:footnote>
  <w:footnote w:type="continuationSeparator" w:id="0">
    <w:p w14:paraId="52E61E12" w14:textId="77777777" w:rsidR="00523767" w:rsidRDefault="0052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338B13E1" w:rsidR="00ED1F74" w:rsidRDefault="00BD2040">
          <w:pPr>
            <w:tabs>
              <w:tab w:val="left" w:pos="4138"/>
            </w:tabs>
            <w:spacing w:line="240" w:lineRule="auto"/>
            <w:jc w:val="right"/>
            <w:rPr>
              <w:b/>
              <w:sz w:val="28"/>
              <w:szCs w:val="28"/>
            </w:rPr>
          </w:pPr>
          <w:r>
            <w:rPr>
              <w:noProof/>
              <w:lang w:val="en-US"/>
            </w:rPr>
            <mc:AlternateContent>
              <mc:Choice Requires="wps">
                <w:drawing>
                  <wp:anchor distT="0" distB="0" distL="114300" distR="114300" simplePos="0" relativeHeight="251666944" behindDoc="1" locked="0" layoutInCell="1" allowOverlap="1" wp14:anchorId="5C2DB5B2" wp14:editId="79866385">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lang w:val="en-US"/>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pic:spPr>
                                          </pic:pic>
                                        </a:graphicData>
                                      </a:graphic>
                                    </wp:inline>
                                  </w:drawing>
                                </w: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lang w:val="en-US"/>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2">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inline>
                            </w:drawing>
                          </w:r>
                          <w:r>
                            <w:rPr>
                              <w:vanish/>
                              <w:color w:val="CC00CC"/>
                              <w:sz w:val="16"/>
                              <w:szCs w:val="16"/>
                            </w:rPr>
                            <w:t>-------------------------------------------------------------</w:t>
                          </w:r>
                        </w:p>
                      </w:txbxContent>
                    </v:textbox>
                    <w10:wrap anchory="page"/>
                  </v:shape>
                </w:pict>
              </mc:Fallback>
            </mc:AlternateContent>
          </w:r>
          <w:r>
            <w:rPr>
              <w:noProof/>
              <w:lang w:val="en-US"/>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8"/>
    <w:rsid w:val="000116ED"/>
    <w:rsid w:val="000220B6"/>
    <w:rsid w:val="00081EB8"/>
    <w:rsid w:val="00110DE3"/>
    <w:rsid w:val="00162E7A"/>
    <w:rsid w:val="00195D25"/>
    <w:rsid w:val="001D04F3"/>
    <w:rsid w:val="00210CEE"/>
    <w:rsid w:val="00242D46"/>
    <w:rsid w:val="002610B2"/>
    <w:rsid w:val="00277088"/>
    <w:rsid w:val="002E3A34"/>
    <w:rsid w:val="002E7D41"/>
    <w:rsid w:val="00364747"/>
    <w:rsid w:val="003A1ADA"/>
    <w:rsid w:val="003C12A7"/>
    <w:rsid w:val="003D0AF8"/>
    <w:rsid w:val="003D5BA7"/>
    <w:rsid w:val="00452540"/>
    <w:rsid w:val="00457B0E"/>
    <w:rsid w:val="00481492"/>
    <w:rsid w:val="004F34F8"/>
    <w:rsid w:val="00514C91"/>
    <w:rsid w:val="005171E8"/>
    <w:rsid w:val="00523767"/>
    <w:rsid w:val="00533537"/>
    <w:rsid w:val="00533FB3"/>
    <w:rsid w:val="00544151"/>
    <w:rsid w:val="00571BD2"/>
    <w:rsid w:val="00575295"/>
    <w:rsid w:val="0059533A"/>
    <w:rsid w:val="00597340"/>
    <w:rsid w:val="005C5C8D"/>
    <w:rsid w:val="005E0FB0"/>
    <w:rsid w:val="005F64C6"/>
    <w:rsid w:val="0060446C"/>
    <w:rsid w:val="00652FD0"/>
    <w:rsid w:val="00672186"/>
    <w:rsid w:val="00681FC8"/>
    <w:rsid w:val="006825DF"/>
    <w:rsid w:val="006C4D43"/>
    <w:rsid w:val="006D2334"/>
    <w:rsid w:val="00701282"/>
    <w:rsid w:val="007057B0"/>
    <w:rsid w:val="0070759E"/>
    <w:rsid w:val="00716AD5"/>
    <w:rsid w:val="00765F5B"/>
    <w:rsid w:val="00775193"/>
    <w:rsid w:val="00793225"/>
    <w:rsid w:val="007F730A"/>
    <w:rsid w:val="00855C9B"/>
    <w:rsid w:val="008738D7"/>
    <w:rsid w:val="00882925"/>
    <w:rsid w:val="008902AF"/>
    <w:rsid w:val="008C0F5C"/>
    <w:rsid w:val="008C41B1"/>
    <w:rsid w:val="00905620"/>
    <w:rsid w:val="00972B16"/>
    <w:rsid w:val="00980809"/>
    <w:rsid w:val="009A59CF"/>
    <w:rsid w:val="009D17FB"/>
    <w:rsid w:val="009F115F"/>
    <w:rsid w:val="009F4029"/>
    <w:rsid w:val="00A024CA"/>
    <w:rsid w:val="00A25CB0"/>
    <w:rsid w:val="00A44098"/>
    <w:rsid w:val="00A45A6F"/>
    <w:rsid w:val="00A715E4"/>
    <w:rsid w:val="00A9539C"/>
    <w:rsid w:val="00AA495A"/>
    <w:rsid w:val="00AD73E6"/>
    <w:rsid w:val="00B0405D"/>
    <w:rsid w:val="00B04C44"/>
    <w:rsid w:val="00B40524"/>
    <w:rsid w:val="00B43381"/>
    <w:rsid w:val="00B4487B"/>
    <w:rsid w:val="00B64545"/>
    <w:rsid w:val="00B81C04"/>
    <w:rsid w:val="00B93C16"/>
    <w:rsid w:val="00B976F0"/>
    <w:rsid w:val="00BA5447"/>
    <w:rsid w:val="00BA7F79"/>
    <w:rsid w:val="00BB13BE"/>
    <w:rsid w:val="00BD2040"/>
    <w:rsid w:val="00BF4FD7"/>
    <w:rsid w:val="00C161B4"/>
    <w:rsid w:val="00C25115"/>
    <w:rsid w:val="00C43039"/>
    <w:rsid w:val="00C61000"/>
    <w:rsid w:val="00C841CC"/>
    <w:rsid w:val="00C90B6B"/>
    <w:rsid w:val="00C958D1"/>
    <w:rsid w:val="00CA4053"/>
    <w:rsid w:val="00CC33B3"/>
    <w:rsid w:val="00CC6B75"/>
    <w:rsid w:val="00CD0228"/>
    <w:rsid w:val="00CD400B"/>
    <w:rsid w:val="00CE2D28"/>
    <w:rsid w:val="00CF599E"/>
    <w:rsid w:val="00D249E1"/>
    <w:rsid w:val="00D359B7"/>
    <w:rsid w:val="00D66C38"/>
    <w:rsid w:val="00DA6A18"/>
    <w:rsid w:val="00DD3471"/>
    <w:rsid w:val="00DD7656"/>
    <w:rsid w:val="00DF47A4"/>
    <w:rsid w:val="00E1148F"/>
    <w:rsid w:val="00E16DEE"/>
    <w:rsid w:val="00E20860"/>
    <w:rsid w:val="00E31ECE"/>
    <w:rsid w:val="00E3666B"/>
    <w:rsid w:val="00E40AA6"/>
    <w:rsid w:val="00E81D05"/>
    <w:rsid w:val="00EA277A"/>
    <w:rsid w:val="00EC75C8"/>
    <w:rsid w:val="00ED1F74"/>
    <w:rsid w:val="00ED3252"/>
    <w:rsid w:val="00EE0E30"/>
    <w:rsid w:val="00F350DF"/>
    <w:rsid w:val="00F4218B"/>
    <w:rsid w:val="00F63F5D"/>
    <w:rsid w:val="00F737EC"/>
    <w:rsid w:val="00F900D9"/>
    <w:rsid w:val="00F92E82"/>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A715E4"/>
    <w:rPr>
      <w:color w:val="954F72" w:themeColor="followedHyperlink"/>
      <w:u w:val="single"/>
    </w:rPr>
  </w:style>
  <w:style w:type="character" w:customStyle="1" w:styleId="gmail-m-1750876462139734543gmail-m3842643318442719703gmail-m-5760200136746349492gmail-m-8533400691892061381msohyperlink">
    <w:name w:val="gmail-m_-1750876462139734543gmail-m3842643318442719703gmail-m-5760200136746349492gmail-m-8533400691892061381msohyperlink"/>
    <w:basedOn w:val="Absatz-Standardschriftart"/>
    <w:rsid w:val="009F4029"/>
  </w:style>
  <w:style w:type="character" w:styleId="Kommentarzeichen">
    <w:name w:val="annotation reference"/>
    <w:basedOn w:val="Absatz-Standardschriftart"/>
    <w:uiPriority w:val="99"/>
    <w:semiHidden/>
    <w:unhideWhenUsed/>
    <w:rsid w:val="00BA7F79"/>
    <w:rPr>
      <w:sz w:val="16"/>
      <w:szCs w:val="16"/>
    </w:rPr>
  </w:style>
  <w:style w:type="paragraph" w:styleId="Kommentartext">
    <w:name w:val="annotation text"/>
    <w:basedOn w:val="Standard"/>
    <w:link w:val="KommentartextZchn"/>
    <w:uiPriority w:val="99"/>
    <w:unhideWhenUsed/>
    <w:rsid w:val="00BA7F79"/>
    <w:pPr>
      <w:spacing w:line="240" w:lineRule="auto"/>
    </w:pPr>
    <w:rPr>
      <w:sz w:val="20"/>
    </w:rPr>
  </w:style>
  <w:style w:type="character" w:customStyle="1" w:styleId="KommentartextZchn">
    <w:name w:val="Kommentartext Zchn"/>
    <w:basedOn w:val="Absatz-Standardschriftart"/>
    <w:link w:val="Kommentartext"/>
    <w:semiHidden/>
    <w:rsid w:val="00BA7F79"/>
    <w:rPr>
      <w:rFonts w:ascii="Arial" w:hAnsi="Arial"/>
    </w:rPr>
  </w:style>
  <w:style w:type="character" w:styleId="NichtaufgelsteErwhnung">
    <w:name w:val="Unresolved Mention"/>
    <w:basedOn w:val="Absatz-Standardschriftart"/>
    <w:uiPriority w:val="99"/>
    <w:semiHidden/>
    <w:unhideWhenUsed/>
    <w:rsid w:val="00765F5B"/>
    <w:rPr>
      <w:color w:val="605E5C"/>
      <w:shd w:val="clear" w:color="auto" w:fill="E1DFDD"/>
    </w:rPr>
  </w:style>
  <w:style w:type="paragraph" w:styleId="berarbeitung">
    <w:name w:val="Revision"/>
    <w:hidden/>
    <w:uiPriority w:val="99"/>
    <w:semiHidden/>
    <w:rsid w:val="00242D46"/>
    <w:rPr>
      <w:rFonts w:ascii="Arial" w:hAnsi="Arial"/>
      <w:sz w:val="22"/>
    </w:rPr>
  </w:style>
  <w:style w:type="paragraph" w:styleId="Kommentarthema">
    <w:name w:val="annotation subject"/>
    <w:basedOn w:val="Kommentartext"/>
    <w:next w:val="Kommentartext"/>
    <w:link w:val="KommentarthemaZchn"/>
    <w:semiHidden/>
    <w:unhideWhenUsed/>
    <w:rsid w:val="002610B2"/>
    <w:rPr>
      <w:b/>
      <w:bCs/>
    </w:rPr>
  </w:style>
  <w:style w:type="character" w:customStyle="1" w:styleId="KommentarthemaZchn">
    <w:name w:val="Kommentarthema Zchn"/>
    <w:basedOn w:val="KommentartextZchn"/>
    <w:link w:val="Kommentarthema"/>
    <w:semiHidden/>
    <w:rsid w:val="002610B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118">
      <w:bodyDiv w:val="1"/>
      <w:marLeft w:val="0"/>
      <w:marRight w:val="0"/>
      <w:marTop w:val="0"/>
      <w:marBottom w:val="0"/>
      <w:divBdr>
        <w:top w:val="none" w:sz="0" w:space="0" w:color="auto"/>
        <w:left w:val="none" w:sz="0" w:space="0" w:color="auto"/>
        <w:bottom w:val="none" w:sz="0" w:space="0" w:color="auto"/>
        <w:right w:val="none" w:sz="0" w:space="0" w:color="auto"/>
      </w:divBdr>
    </w:div>
    <w:div w:id="512375215">
      <w:bodyDiv w:val="1"/>
      <w:marLeft w:val="0"/>
      <w:marRight w:val="0"/>
      <w:marTop w:val="0"/>
      <w:marBottom w:val="0"/>
      <w:divBdr>
        <w:top w:val="none" w:sz="0" w:space="0" w:color="auto"/>
        <w:left w:val="none" w:sz="0" w:space="0" w:color="auto"/>
        <w:bottom w:val="none" w:sz="0" w:space="0" w:color="auto"/>
        <w:right w:val="none" w:sz="0" w:space="0" w:color="auto"/>
      </w:divBdr>
    </w:div>
    <w:div w:id="723869383">
      <w:bodyDiv w:val="1"/>
      <w:marLeft w:val="0"/>
      <w:marRight w:val="0"/>
      <w:marTop w:val="0"/>
      <w:marBottom w:val="0"/>
      <w:divBdr>
        <w:top w:val="none" w:sz="0" w:space="0" w:color="auto"/>
        <w:left w:val="none" w:sz="0" w:space="0" w:color="auto"/>
        <w:bottom w:val="none" w:sz="0" w:space="0" w:color="auto"/>
        <w:right w:val="none" w:sz="0" w:space="0" w:color="auto"/>
      </w:divBdr>
    </w:div>
    <w:div w:id="7655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themes-events/program/digital-extension.html" TargetMode="External"/><Relationship Id="rId13" Type="http://schemas.openxmlformats.org/officeDocument/2006/relationships/hyperlink" Target="https://www.messefrankfurt.com/frankfurt/en/company/sustainability.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sago.de/en/formnext/home.htm" TargetMode="External"/><Relationship Id="rId12" Type="http://schemas.openxmlformats.org/officeDocument/2006/relationships/hyperlink" Target="https://corporate.mesago.com/events/e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ago.de/en/formnext/home.htm?ovs_tnid=0" TargetMode="External"/><Relationship Id="rId5" Type="http://schemas.openxmlformats.org/officeDocument/2006/relationships/footnotes" Target="footnotes.xml"/><Relationship Id="rId15" Type="http://schemas.openxmlformats.org/officeDocument/2006/relationships/hyperlink" Target="https://am.vdma.org/startseite" TargetMode="External"/><Relationship Id="rId10" Type="http://schemas.openxmlformats.org/officeDocument/2006/relationships/hyperlink" Target="http://www.formnext.com/progra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ormnext.mesago.com/frankfurt/en/exhibitor-search/igp.html" TargetMode="External"/><Relationship Id="rId14" Type="http://schemas.openxmlformats.org/officeDocument/2006/relationships/hyperlink" Target="https://www.messefrankfurt.com/frankfurt/en.htm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B7B0-400A-41F0-A8AA-75D57232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1190</Words>
  <Characters>7503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8676</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Richter Levin, Franziska</cp:lastModifiedBy>
  <cp:revision>12</cp:revision>
  <cp:lastPrinted>2023-10-12T06:47:00Z</cp:lastPrinted>
  <dcterms:created xsi:type="dcterms:W3CDTF">2023-10-11T11:22:00Z</dcterms:created>
  <dcterms:modified xsi:type="dcterms:W3CDTF">2023-10-12T11:14:00Z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