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695" w:type="dxa"/>
        <w:tblLayout w:type="fixed"/>
        <w:tblCellMar>
          <w:top w:w="75" w:type="dxa"/>
          <w:left w:w="0" w:type="dxa"/>
          <w:right w:w="70" w:type="dxa"/>
        </w:tblCellMar>
        <w:tblLook w:val="0000" w:firstRow="0" w:lastRow="0" w:firstColumn="0" w:lastColumn="0" w:noHBand="0" w:noVBand="0"/>
      </w:tblPr>
      <w:tblGrid>
        <w:gridCol w:w="7348"/>
        <w:gridCol w:w="7348"/>
        <w:gridCol w:w="2999"/>
      </w:tblGrid>
      <w:tr w:rsidR="00447EAD" w14:paraId="72656912" w14:textId="77777777" w:rsidTr="00447EAD">
        <w:trPr>
          <w:trHeight w:hRule="exact" w:val="880"/>
        </w:trPr>
        <w:tc>
          <w:tcPr>
            <w:tcW w:w="7348" w:type="dxa"/>
          </w:tcPr>
          <w:p w14:paraId="18BB1F7A" w14:textId="4D57E0F9" w:rsidR="00447EAD" w:rsidRPr="00791EBB" w:rsidRDefault="00447EAD" w:rsidP="00447EAD">
            <w:pPr>
              <w:pStyle w:val="berschrift1"/>
              <w:ind w:left="0"/>
              <w:rPr>
                <w:lang w:val="en-US"/>
              </w:rPr>
            </w:pPr>
            <w:bookmarkStart w:id="0" w:name="_GoBack"/>
            <w:bookmarkEnd w:id="0"/>
            <w:r>
              <w:rPr>
                <w:lang w:val="en-US"/>
              </w:rPr>
              <w:softHyphen/>
            </w:r>
            <w:r w:rsidRPr="00E60D72">
              <w:rPr>
                <w:lang w:val="en-US"/>
              </w:rPr>
              <w:softHyphen/>
            </w:r>
            <w:r w:rsidRPr="00E60D72">
              <w:rPr>
                <w:b/>
                <w:sz w:val="22"/>
                <w:szCs w:val="22"/>
                <w:lang w:val="en-US"/>
              </w:rPr>
              <w:softHyphen/>
              <w:t>Press release</w:t>
            </w:r>
          </w:p>
        </w:tc>
        <w:tc>
          <w:tcPr>
            <w:tcW w:w="7348" w:type="dxa"/>
          </w:tcPr>
          <w:p w14:paraId="61422EE1" w14:textId="4826078A" w:rsidR="00447EAD" w:rsidRPr="00791EBB" w:rsidRDefault="00D94B9F" w:rsidP="00447EAD">
            <w:pPr>
              <w:pStyle w:val="berschrift1"/>
              <w:ind w:left="0"/>
              <w:rPr>
                <w:lang w:val="en-US"/>
              </w:rPr>
            </w:pPr>
            <w:r>
              <w:rPr>
                <w:sz w:val="22"/>
                <w:szCs w:val="22"/>
                <w:lang w:val="en-US"/>
              </w:rPr>
              <w:t>11 January 2022</w:t>
            </w:r>
          </w:p>
        </w:tc>
        <w:tc>
          <w:tcPr>
            <w:tcW w:w="2999" w:type="dxa"/>
          </w:tcPr>
          <w:p w14:paraId="430D5AE9" w14:textId="4E5C5B18" w:rsidR="00447EAD" w:rsidRDefault="00447EAD" w:rsidP="00447EAD">
            <w:pPr>
              <w:pStyle w:val="Kopfzeile"/>
              <w:tabs>
                <w:tab w:val="clear" w:pos="4819"/>
                <w:tab w:val="clear" w:pos="9071"/>
                <w:tab w:val="left" w:pos="1559"/>
              </w:tabs>
              <w:spacing w:before="220" w:line="250" w:lineRule="exact"/>
              <w:ind w:right="569"/>
              <w:rPr>
                <w:noProof/>
                <w:szCs w:val="22"/>
                <w:lang w:val="en-US"/>
              </w:rPr>
            </w:pPr>
            <w:bookmarkStart w:id="1" w:name="Vdatum"/>
            <w:bookmarkEnd w:id="1"/>
          </w:p>
        </w:tc>
      </w:tr>
      <w:tr w:rsidR="00447EAD" w14:paraId="4BCE48E6" w14:textId="77777777" w:rsidTr="00447EAD">
        <w:trPr>
          <w:trHeight w:val="1537"/>
        </w:trPr>
        <w:tc>
          <w:tcPr>
            <w:tcW w:w="7348" w:type="dxa"/>
          </w:tcPr>
          <w:p w14:paraId="422656A4" w14:textId="66528478" w:rsidR="00447EAD" w:rsidRPr="00BC0B56" w:rsidRDefault="00BC0B56" w:rsidP="00D11182">
            <w:pPr>
              <w:spacing w:line="280" w:lineRule="atLeast"/>
              <w:rPr>
                <w:noProof/>
                <w:lang w:val="en-US"/>
              </w:rPr>
            </w:pPr>
            <w:r w:rsidRPr="00BC0B56">
              <w:rPr>
                <w:rFonts w:cs="Arial"/>
                <w:sz w:val="36"/>
                <w:szCs w:val="36"/>
                <w:lang w:val="en-US"/>
              </w:rPr>
              <w:t>F</w:t>
            </w:r>
            <w:r>
              <w:rPr>
                <w:rFonts w:cs="Arial"/>
                <w:sz w:val="36"/>
                <w:szCs w:val="36"/>
                <w:lang w:val="en-US"/>
              </w:rPr>
              <w:t xml:space="preserve">irst summer edition of the EMV </w:t>
            </w:r>
            <w:r w:rsidR="00D11182">
              <w:rPr>
                <w:rFonts w:cs="Arial"/>
                <w:sz w:val="36"/>
                <w:szCs w:val="36"/>
                <w:lang w:val="en-US"/>
              </w:rPr>
              <w:t xml:space="preserve">to be </w:t>
            </w:r>
            <w:r>
              <w:rPr>
                <w:rFonts w:cs="Arial"/>
                <w:sz w:val="36"/>
                <w:szCs w:val="36"/>
                <w:lang w:val="en-US"/>
              </w:rPr>
              <w:t xml:space="preserve">held in Cologne from 12 to 14 July </w:t>
            </w:r>
            <w:r w:rsidRPr="00BC0B56">
              <w:rPr>
                <w:rFonts w:cs="Arial"/>
                <w:sz w:val="36"/>
                <w:szCs w:val="36"/>
                <w:lang w:val="en-US"/>
              </w:rPr>
              <w:t>2022</w:t>
            </w:r>
          </w:p>
        </w:tc>
        <w:tc>
          <w:tcPr>
            <w:tcW w:w="7348" w:type="dxa"/>
            <w:tcMar>
              <w:top w:w="0" w:type="dxa"/>
            </w:tcMar>
          </w:tcPr>
          <w:p w14:paraId="6C8E0068" w14:textId="77777777" w:rsidR="00447EAD" w:rsidRPr="00C61E09" w:rsidRDefault="00447EAD" w:rsidP="00447EAD">
            <w:pPr>
              <w:spacing w:line="200" w:lineRule="exact"/>
              <w:rPr>
                <w:rFonts w:cs="Arial"/>
                <w:sz w:val="15"/>
                <w:szCs w:val="15"/>
                <w:lang w:val="en-US"/>
              </w:rPr>
            </w:pPr>
            <w:bookmarkStart w:id="2" w:name="Thema1"/>
            <w:bookmarkStart w:id="3" w:name="Thema2"/>
            <w:bookmarkEnd w:id="2"/>
            <w:bookmarkEnd w:id="3"/>
            <w:r>
              <w:rPr>
                <w:rFonts w:cs="Arial"/>
                <w:sz w:val="15"/>
                <w:szCs w:val="15"/>
                <w:lang w:val="en-US"/>
              </w:rPr>
              <w:t>Vineeta Manglani</w:t>
            </w:r>
          </w:p>
          <w:p w14:paraId="1EB28F9E" w14:textId="77777777" w:rsidR="00447EAD" w:rsidRPr="00C82C3A" w:rsidRDefault="00447EAD" w:rsidP="00447EAD">
            <w:pPr>
              <w:spacing w:line="200" w:lineRule="exact"/>
              <w:rPr>
                <w:rFonts w:cs="Arial"/>
                <w:sz w:val="15"/>
                <w:szCs w:val="15"/>
                <w:lang w:val="en-US"/>
              </w:rPr>
            </w:pPr>
            <w:r w:rsidRPr="00C82C3A">
              <w:rPr>
                <w:rFonts w:cs="Arial"/>
                <w:sz w:val="15"/>
                <w:szCs w:val="15"/>
                <w:lang w:val="en-US"/>
              </w:rPr>
              <w:t>Tel. +49 711 61946-297</w:t>
            </w:r>
          </w:p>
          <w:p w14:paraId="433C615D" w14:textId="77777777" w:rsidR="00447EAD" w:rsidRPr="00C82C3A" w:rsidRDefault="00447EAD" w:rsidP="00447EAD">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E6FF2C4" w14:textId="77777777" w:rsidR="00447EAD" w:rsidRPr="00E40974" w:rsidRDefault="004F798C" w:rsidP="00447EAD">
            <w:pPr>
              <w:spacing w:line="200" w:lineRule="atLeast"/>
              <w:rPr>
                <w:rFonts w:cs="Arial"/>
                <w:sz w:val="15"/>
                <w:szCs w:val="15"/>
                <w:lang w:val="en-US"/>
              </w:rPr>
            </w:pPr>
            <w:hyperlink r:id="rId7" w:history="1">
              <w:r w:rsidR="00447EAD">
                <w:rPr>
                  <w:sz w:val="15"/>
                  <w:szCs w:val="15"/>
                  <w:lang w:val="en-US"/>
                </w:rPr>
                <w:t>e-emc</w:t>
              </w:r>
              <w:r w:rsidR="00447EAD" w:rsidRPr="00E40974">
                <w:rPr>
                  <w:sz w:val="15"/>
                  <w:szCs w:val="15"/>
                  <w:lang w:val="en-US"/>
                </w:rPr>
                <w:t>.com</w:t>
              </w:r>
            </w:hyperlink>
          </w:p>
          <w:p w14:paraId="1D8AE18B" w14:textId="5DB349E2" w:rsidR="00447EAD" w:rsidRPr="0071302B" w:rsidRDefault="00447EAD" w:rsidP="00447EAD">
            <w:pPr>
              <w:spacing w:line="280" w:lineRule="atLeast"/>
              <w:rPr>
                <w:noProof/>
              </w:rPr>
            </w:pPr>
          </w:p>
        </w:tc>
        <w:tc>
          <w:tcPr>
            <w:tcW w:w="2999" w:type="dxa"/>
            <w:tcMar>
              <w:top w:w="0" w:type="dxa"/>
            </w:tcMar>
          </w:tcPr>
          <w:p w14:paraId="172553EE" w14:textId="7E318555" w:rsidR="00447EAD" w:rsidRPr="0071302B" w:rsidRDefault="00447EAD" w:rsidP="00447EAD">
            <w:pPr>
              <w:spacing w:line="200" w:lineRule="atLeast"/>
              <w:jc w:val="both"/>
              <w:rPr>
                <w:rFonts w:cs="Arial"/>
                <w:sz w:val="15"/>
                <w:szCs w:val="15"/>
              </w:rPr>
            </w:pPr>
            <w:bookmarkStart w:id="4" w:name="Vmeinname"/>
            <w:bookmarkEnd w:id="4"/>
          </w:p>
          <w:p w14:paraId="572B3FCC" w14:textId="77777777" w:rsidR="00447EAD" w:rsidRPr="0071302B" w:rsidRDefault="00447EAD" w:rsidP="00447EAD">
            <w:pPr>
              <w:spacing w:line="200" w:lineRule="exact"/>
              <w:rPr>
                <w:rFonts w:cs="Arial"/>
                <w:sz w:val="15"/>
                <w:szCs w:val="15"/>
              </w:rPr>
            </w:pPr>
          </w:p>
          <w:p w14:paraId="62B4C3F4" w14:textId="77777777" w:rsidR="00447EAD" w:rsidRPr="0071302B" w:rsidRDefault="00447EAD" w:rsidP="00447EAD">
            <w:pPr>
              <w:spacing w:line="200" w:lineRule="exact"/>
              <w:rPr>
                <w:szCs w:val="22"/>
              </w:rPr>
            </w:pPr>
          </w:p>
        </w:tc>
      </w:tr>
    </w:tbl>
    <w:p w14:paraId="1462E727" w14:textId="54C592BB" w:rsidR="00CA549F" w:rsidRDefault="00E11EA9" w:rsidP="00447EAD">
      <w:pPr>
        <w:spacing w:line="280" w:lineRule="atLeast"/>
        <w:rPr>
          <w:rFonts w:cs="Arial"/>
          <w:b/>
          <w:szCs w:val="22"/>
          <w:lang w:val="en-US"/>
        </w:rPr>
      </w:pPr>
      <w:bookmarkStart w:id="5" w:name="V_head1"/>
      <w:bookmarkEnd w:id="5"/>
      <w:r w:rsidRPr="00E11EA9">
        <w:rPr>
          <w:rFonts w:cs="Arial"/>
          <w:b/>
          <w:szCs w:val="22"/>
          <w:lang w:val="en-US"/>
        </w:rPr>
        <w:t xml:space="preserve">Due to the current situation, </w:t>
      </w:r>
      <w:r>
        <w:rPr>
          <w:rFonts w:cs="Arial"/>
          <w:b/>
          <w:szCs w:val="22"/>
          <w:lang w:val="en-US"/>
        </w:rPr>
        <w:t xml:space="preserve">the </w:t>
      </w:r>
      <w:r w:rsidRPr="00E11EA9">
        <w:rPr>
          <w:rFonts w:cs="Arial"/>
          <w:b/>
          <w:szCs w:val="22"/>
          <w:lang w:val="en-US"/>
        </w:rPr>
        <w:t xml:space="preserve">EMV 2022, which </w:t>
      </w:r>
      <w:proofErr w:type="gramStart"/>
      <w:r w:rsidR="00D11182">
        <w:rPr>
          <w:rFonts w:cs="Arial"/>
          <w:b/>
          <w:szCs w:val="22"/>
          <w:lang w:val="en-US"/>
        </w:rPr>
        <w:t>was planned</w:t>
      </w:r>
      <w:proofErr w:type="gramEnd"/>
      <w:r w:rsidR="00D11182">
        <w:rPr>
          <w:rFonts w:cs="Arial"/>
          <w:b/>
          <w:szCs w:val="22"/>
          <w:lang w:val="en-US"/>
        </w:rPr>
        <w:t xml:space="preserve"> </w:t>
      </w:r>
      <w:r w:rsidRPr="00E11EA9">
        <w:rPr>
          <w:rFonts w:cs="Arial"/>
          <w:b/>
          <w:szCs w:val="22"/>
          <w:lang w:val="en-US"/>
        </w:rPr>
        <w:t xml:space="preserve">from </w:t>
      </w:r>
      <w:r>
        <w:rPr>
          <w:rFonts w:cs="Arial"/>
          <w:b/>
          <w:szCs w:val="22"/>
          <w:lang w:val="en-US"/>
        </w:rPr>
        <w:t xml:space="preserve">15 to 17 March, </w:t>
      </w:r>
      <w:r w:rsidRPr="00E11EA9">
        <w:rPr>
          <w:rFonts w:cs="Arial"/>
          <w:b/>
          <w:szCs w:val="22"/>
          <w:lang w:val="en-US"/>
        </w:rPr>
        <w:t xml:space="preserve">will be </w:t>
      </w:r>
      <w:r>
        <w:rPr>
          <w:rFonts w:cs="Arial"/>
          <w:b/>
          <w:szCs w:val="22"/>
          <w:lang w:val="en-US"/>
        </w:rPr>
        <w:t>postponed</w:t>
      </w:r>
      <w:r w:rsidRPr="00E11EA9">
        <w:rPr>
          <w:rFonts w:cs="Arial"/>
          <w:b/>
          <w:szCs w:val="22"/>
          <w:lang w:val="en-US"/>
        </w:rPr>
        <w:t xml:space="preserve">: From </w:t>
      </w:r>
      <w:r>
        <w:rPr>
          <w:rFonts w:cs="Arial"/>
          <w:b/>
          <w:szCs w:val="22"/>
          <w:lang w:val="en-US"/>
        </w:rPr>
        <w:t xml:space="preserve">12 to 14 </w:t>
      </w:r>
      <w:r w:rsidRPr="00E11EA9">
        <w:rPr>
          <w:rFonts w:cs="Arial"/>
          <w:b/>
          <w:szCs w:val="22"/>
          <w:lang w:val="en-US"/>
        </w:rPr>
        <w:t xml:space="preserve">July 2022, Mesago </w:t>
      </w:r>
      <w:proofErr w:type="spellStart"/>
      <w:r w:rsidRPr="00E11EA9">
        <w:rPr>
          <w:rFonts w:cs="Arial"/>
          <w:b/>
          <w:szCs w:val="22"/>
          <w:lang w:val="en-US"/>
        </w:rPr>
        <w:t>Messe</w:t>
      </w:r>
      <w:proofErr w:type="spellEnd"/>
      <w:r w:rsidRPr="00E11EA9">
        <w:rPr>
          <w:rFonts w:cs="Arial"/>
          <w:b/>
          <w:szCs w:val="22"/>
          <w:lang w:val="en-US"/>
        </w:rPr>
        <w:t xml:space="preserve"> Frank</w:t>
      </w:r>
      <w:r>
        <w:rPr>
          <w:rFonts w:cs="Arial"/>
          <w:b/>
          <w:szCs w:val="22"/>
          <w:lang w:val="en-US"/>
        </w:rPr>
        <w:t>furt invites the EMC community to the first summer edition</w:t>
      </w:r>
      <w:r w:rsidRPr="00E11EA9">
        <w:rPr>
          <w:rFonts w:cs="Arial"/>
          <w:b/>
          <w:szCs w:val="22"/>
          <w:lang w:val="en-US"/>
        </w:rPr>
        <w:t xml:space="preserve"> of </w:t>
      </w:r>
      <w:r>
        <w:rPr>
          <w:rFonts w:cs="Arial"/>
          <w:b/>
          <w:szCs w:val="22"/>
          <w:lang w:val="en-US"/>
        </w:rPr>
        <w:t xml:space="preserve">the </w:t>
      </w:r>
      <w:r w:rsidRPr="00E11EA9">
        <w:rPr>
          <w:rFonts w:cs="Arial"/>
          <w:b/>
          <w:szCs w:val="22"/>
          <w:lang w:val="en-US"/>
        </w:rPr>
        <w:t>EMV.</w:t>
      </w:r>
    </w:p>
    <w:p w14:paraId="521AA4A1" w14:textId="77777777" w:rsidR="00E11EA9" w:rsidRPr="00CA549F" w:rsidRDefault="00E11EA9" w:rsidP="00447EAD">
      <w:pPr>
        <w:spacing w:line="280" w:lineRule="atLeast"/>
        <w:rPr>
          <w:rFonts w:cs="Arial"/>
          <w:szCs w:val="22"/>
          <w:lang w:val="en-US"/>
        </w:rPr>
      </w:pPr>
    </w:p>
    <w:p w14:paraId="0DDC436E" w14:textId="5C7B9D99" w:rsidR="00CA549F" w:rsidRPr="00CA549F" w:rsidRDefault="00CA549F" w:rsidP="00CA549F">
      <w:pPr>
        <w:spacing w:line="280" w:lineRule="atLeast"/>
        <w:rPr>
          <w:rFonts w:cs="Arial"/>
          <w:szCs w:val="22"/>
          <w:lang w:val="en-US"/>
        </w:rPr>
      </w:pPr>
      <w:r w:rsidRPr="00CA549F">
        <w:rPr>
          <w:rFonts w:cs="Arial"/>
          <w:szCs w:val="22"/>
          <w:lang w:val="en-US"/>
        </w:rPr>
        <w:t>In view of the pandemic situation, which was at its calmest in July 2020 and 2021, the date in the summer grants all participants the highest possible planning security. In additi</w:t>
      </w:r>
      <w:r w:rsidR="001A6CCB">
        <w:rPr>
          <w:rFonts w:cs="Arial"/>
          <w:szCs w:val="22"/>
          <w:lang w:val="en-US"/>
        </w:rPr>
        <w:t xml:space="preserve">on, the first summer edition </w:t>
      </w:r>
      <w:proofErr w:type="gramStart"/>
      <w:r w:rsidR="001A6CCB">
        <w:rPr>
          <w:rFonts w:cs="Arial"/>
          <w:szCs w:val="22"/>
          <w:lang w:val="en-US"/>
        </w:rPr>
        <w:t xml:space="preserve">is </w:t>
      </w:r>
      <w:r w:rsidRPr="00CA549F">
        <w:rPr>
          <w:rFonts w:cs="Arial"/>
          <w:szCs w:val="22"/>
          <w:lang w:val="en-US"/>
        </w:rPr>
        <w:t>accompanied</w:t>
      </w:r>
      <w:proofErr w:type="gramEnd"/>
      <w:r w:rsidRPr="00CA549F">
        <w:rPr>
          <w:rFonts w:cs="Arial"/>
          <w:szCs w:val="22"/>
          <w:lang w:val="en-US"/>
        </w:rPr>
        <w:t xml:space="preserve"> by the opportunity to hold the EMV in the usual form and </w:t>
      </w:r>
      <w:r w:rsidR="00D11182">
        <w:rPr>
          <w:rFonts w:cs="Arial"/>
          <w:szCs w:val="22"/>
          <w:lang w:val="en-US"/>
        </w:rPr>
        <w:t>with as few</w:t>
      </w:r>
      <w:r>
        <w:rPr>
          <w:rFonts w:cs="Arial"/>
          <w:szCs w:val="22"/>
          <w:lang w:val="en-US"/>
        </w:rPr>
        <w:t xml:space="preserve"> </w:t>
      </w:r>
      <w:r w:rsidR="00E11EA9">
        <w:rPr>
          <w:rFonts w:cs="Arial"/>
          <w:szCs w:val="22"/>
          <w:lang w:val="en-US"/>
        </w:rPr>
        <w:t xml:space="preserve">restrictions as possible: with face-to-face conversations, </w:t>
      </w:r>
      <w:r w:rsidR="00E11EA9" w:rsidRPr="00E11EA9">
        <w:rPr>
          <w:rFonts w:cs="Arial"/>
          <w:szCs w:val="22"/>
          <w:lang w:val="en-US"/>
        </w:rPr>
        <w:t xml:space="preserve">live product demonstrations and </w:t>
      </w:r>
      <w:r w:rsidR="00E11EA9">
        <w:rPr>
          <w:rFonts w:cs="Arial"/>
          <w:szCs w:val="22"/>
          <w:lang w:val="en-US"/>
        </w:rPr>
        <w:t>discussions</w:t>
      </w:r>
      <w:r w:rsidR="00E11EA9" w:rsidRPr="00E11EA9">
        <w:rPr>
          <w:rFonts w:cs="Arial"/>
          <w:szCs w:val="22"/>
          <w:lang w:val="en-US"/>
        </w:rPr>
        <w:t xml:space="preserve"> at the con</w:t>
      </w:r>
      <w:r w:rsidR="00E11EA9">
        <w:rPr>
          <w:rFonts w:cs="Arial"/>
          <w:szCs w:val="22"/>
          <w:lang w:val="en-US"/>
        </w:rPr>
        <w:t>ference and in the workshops on-site.</w:t>
      </w:r>
    </w:p>
    <w:p w14:paraId="56138C94" w14:textId="77777777" w:rsidR="00CA549F" w:rsidRPr="00CA549F" w:rsidRDefault="00CA549F" w:rsidP="00CA549F">
      <w:pPr>
        <w:spacing w:line="280" w:lineRule="atLeast"/>
        <w:rPr>
          <w:rFonts w:cs="Arial"/>
          <w:szCs w:val="22"/>
          <w:lang w:val="en-US"/>
        </w:rPr>
      </w:pPr>
    </w:p>
    <w:p w14:paraId="4704FDC1" w14:textId="384D4E84" w:rsidR="00CA549F" w:rsidRPr="00CA549F" w:rsidRDefault="00CA549F" w:rsidP="00CA549F">
      <w:pPr>
        <w:spacing w:line="280" w:lineRule="atLeast"/>
        <w:rPr>
          <w:rFonts w:cs="Arial"/>
          <w:b/>
          <w:szCs w:val="22"/>
          <w:lang w:val="en-US"/>
        </w:rPr>
      </w:pPr>
      <w:r>
        <w:rPr>
          <w:rFonts w:cs="Arial"/>
          <w:b/>
          <w:szCs w:val="22"/>
          <w:lang w:val="en-US"/>
        </w:rPr>
        <w:t>“</w:t>
      </w:r>
      <w:proofErr w:type="gramStart"/>
      <w:r w:rsidRPr="00CA549F">
        <w:rPr>
          <w:rFonts w:cs="Arial"/>
          <w:b/>
          <w:szCs w:val="22"/>
          <w:lang w:val="en-US"/>
        </w:rPr>
        <w:t>Summer</w:t>
      </w:r>
      <w:proofErr w:type="gramEnd"/>
      <w:r w:rsidRPr="00CA549F">
        <w:rPr>
          <w:rFonts w:cs="Arial"/>
          <w:b/>
          <w:szCs w:val="22"/>
          <w:lang w:val="en-US"/>
        </w:rPr>
        <w:t xml:space="preserve"> in the city</w:t>
      </w:r>
      <w:r>
        <w:rPr>
          <w:rFonts w:cs="Arial"/>
          <w:b/>
          <w:szCs w:val="22"/>
          <w:lang w:val="en-US"/>
        </w:rPr>
        <w:t>”</w:t>
      </w:r>
      <w:r w:rsidRPr="00CA549F">
        <w:rPr>
          <w:rFonts w:cs="Arial"/>
          <w:b/>
          <w:szCs w:val="22"/>
          <w:lang w:val="en-US"/>
        </w:rPr>
        <w:t xml:space="preserve">: EMV </w:t>
      </w:r>
      <w:r w:rsidR="00E11EA9">
        <w:rPr>
          <w:rFonts w:cs="Arial"/>
          <w:b/>
          <w:szCs w:val="22"/>
          <w:lang w:val="en-US"/>
        </w:rPr>
        <w:t xml:space="preserve">celebrates premieres </w:t>
      </w:r>
    </w:p>
    <w:p w14:paraId="2587B5D9" w14:textId="77777777" w:rsidR="00CA549F" w:rsidRPr="00CA549F" w:rsidRDefault="00CA549F" w:rsidP="00CA549F">
      <w:pPr>
        <w:spacing w:line="280" w:lineRule="atLeast"/>
        <w:rPr>
          <w:rFonts w:cs="Arial"/>
          <w:szCs w:val="22"/>
          <w:lang w:val="en-US"/>
        </w:rPr>
      </w:pPr>
    </w:p>
    <w:p w14:paraId="62580C6A" w14:textId="082931B6" w:rsidR="00CA549F" w:rsidRPr="00CA549F" w:rsidRDefault="00CA549F" w:rsidP="00CA549F">
      <w:pPr>
        <w:spacing w:line="280" w:lineRule="atLeast"/>
        <w:rPr>
          <w:rFonts w:cs="Arial"/>
          <w:szCs w:val="22"/>
          <w:lang w:val="en-US"/>
        </w:rPr>
      </w:pPr>
      <w:r w:rsidRPr="00CA549F">
        <w:rPr>
          <w:rFonts w:cs="Arial"/>
          <w:szCs w:val="22"/>
          <w:lang w:val="en-US"/>
        </w:rPr>
        <w:t xml:space="preserve">The anticipation for </w:t>
      </w:r>
      <w:r w:rsidR="001414B4">
        <w:rPr>
          <w:rFonts w:cs="Arial"/>
          <w:szCs w:val="22"/>
          <w:lang w:val="en-US"/>
        </w:rPr>
        <w:t>the event</w:t>
      </w:r>
      <w:r w:rsidR="00D11182">
        <w:rPr>
          <w:rFonts w:cs="Arial"/>
          <w:szCs w:val="22"/>
          <w:lang w:val="en-US"/>
        </w:rPr>
        <w:t xml:space="preserve"> is not only high i</w:t>
      </w:r>
      <w:r w:rsidRPr="00CA549F">
        <w:rPr>
          <w:rFonts w:cs="Arial"/>
          <w:szCs w:val="22"/>
          <w:lang w:val="en-US"/>
        </w:rPr>
        <w:t>n the EM</w:t>
      </w:r>
      <w:r w:rsidR="00DD2CEF">
        <w:rPr>
          <w:rFonts w:cs="Arial"/>
          <w:szCs w:val="22"/>
          <w:lang w:val="en-US"/>
        </w:rPr>
        <w:t>C</w:t>
      </w:r>
      <w:r w:rsidRPr="00CA549F">
        <w:rPr>
          <w:rFonts w:cs="Arial"/>
          <w:szCs w:val="22"/>
          <w:lang w:val="en-US"/>
        </w:rPr>
        <w:t xml:space="preserve"> community, but </w:t>
      </w:r>
      <w:r w:rsidR="00D11182">
        <w:rPr>
          <w:rFonts w:cs="Arial"/>
          <w:szCs w:val="22"/>
          <w:lang w:val="en-US"/>
        </w:rPr>
        <w:t xml:space="preserve">in </w:t>
      </w:r>
      <w:r w:rsidRPr="00CA549F">
        <w:rPr>
          <w:rFonts w:cs="Arial"/>
          <w:szCs w:val="22"/>
          <w:lang w:val="en-US"/>
        </w:rPr>
        <w:t xml:space="preserve">the </w:t>
      </w:r>
      <w:r w:rsidR="00D11182">
        <w:rPr>
          <w:rFonts w:cs="Arial"/>
          <w:szCs w:val="22"/>
          <w:lang w:val="en-US"/>
        </w:rPr>
        <w:t xml:space="preserve">organizer Mesago </w:t>
      </w:r>
      <w:proofErr w:type="spellStart"/>
      <w:r w:rsidR="00D11182">
        <w:rPr>
          <w:rFonts w:cs="Arial"/>
          <w:szCs w:val="22"/>
          <w:lang w:val="en-US"/>
        </w:rPr>
        <w:t>Messe</w:t>
      </w:r>
      <w:proofErr w:type="spellEnd"/>
      <w:r w:rsidR="00D11182">
        <w:rPr>
          <w:rFonts w:cs="Arial"/>
          <w:szCs w:val="22"/>
          <w:lang w:val="en-US"/>
        </w:rPr>
        <w:t xml:space="preserve"> Frankfurt </w:t>
      </w:r>
      <w:r w:rsidRPr="00CA549F">
        <w:rPr>
          <w:rFonts w:cs="Arial"/>
          <w:szCs w:val="22"/>
          <w:lang w:val="en-US"/>
        </w:rPr>
        <w:t>team</w:t>
      </w:r>
      <w:r w:rsidR="00DD2CEF">
        <w:rPr>
          <w:rFonts w:cs="Arial"/>
          <w:szCs w:val="22"/>
          <w:lang w:val="en-US"/>
        </w:rPr>
        <w:t>: “</w:t>
      </w:r>
      <w:r w:rsidR="0000157E" w:rsidRPr="0000157E">
        <w:rPr>
          <w:rFonts w:cs="Arial"/>
          <w:szCs w:val="22"/>
          <w:lang w:val="en-US"/>
        </w:rPr>
        <w:t xml:space="preserve">We are looking forward to celebrating two premieres next year with a cool </w:t>
      </w:r>
      <w:proofErr w:type="spellStart"/>
      <w:r w:rsidR="0000157E" w:rsidRPr="0000157E">
        <w:rPr>
          <w:rFonts w:cs="Arial"/>
          <w:szCs w:val="22"/>
          <w:lang w:val="en-US"/>
        </w:rPr>
        <w:t>Kölsch</w:t>
      </w:r>
      <w:proofErr w:type="spellEnd"/>
      <w:r w:rsidR="0000157E" w:rsidRPr="0000157E">
        <w:rPr>
          <w:rFonts w:cs="Arial"/>
          <w:szCs w:val="22"/>
          <w:lang w:val="en-US"/>
        </w:rPr>
        <w:t xml:space="preserve"> on the</w:t>
      </w:r>
      <w:r w:rsidR="000A7629">
        <w:rPr>
          <w:rFonts w:cs="Arial"/>
          <w:szCs w:val="22"/>
          <w:lang w:val="en-US"/>
        </w:rPr>
        <w:t xml:space="preserve"> outdoor grounds</w:t>
      </w:r>
      <w:r w:rsidR="00D11182">
        <w:rPr>
          <w:rFonts w:cs="Arial"/>
          <w:szCs w:val="22"/>
          <w:lang w:val="en-US"/>
        </w:rPr>
        <w:t>! F</w:t>
      </w:r>
      <w:r w:rsidR="0000157E" w:rsidRPr="0000157E">
        <w:rPr>
          <w:rFonts w:cs="Arial"/>
          <w:szCs w:val="22"/>
          <w:lang w:val="en-US"/>
        </w:rPr>
        <w:t xml:space="preserve">irstly, hosting the event at the new location in Cologne, which we were previously </w:t>
      </w:r>
      <w:r w:rsidR="00D11182">
        <w:rPr>
          <w:rFonts w:cs="Arial"/>
          <w:szCs w:val="22"/>
          <w:lang w:val="en-US"/>
        </w:rPr>
        <w:t>unable to do</w:t>
      </w:r>
      <w:r w:rsidR="0000157E" w:rsidRPr="0000157E">
        <w:rPr>
          <w:rFonts w:cs="Arial"/>
          <w:szCs w:val="22"/>
          <w:lang w:val="en-US"/>
        </w:rPr>
        <w:t xml:space="preserve">, and secondly, the </w:t>
      </w:r>
      <w:r w:rsidR="0000157E">
        <w:rPr>
          <w:rFonts w:cs="Arial"/>
          <w:szCs w:val="22"/>
          <w:lang w:val="en-US"/>
        </w:rPr>
        <w:t>first summer edition of the EMV</w:t>
      </w:r>
      <w:r w:rsidRPr="00CA549F">
        <w:rPr>
          <w:rFonts w:cs="Arial"/>
          <w:szCs w:val="22"/>
          <w:lang w:val="en-US"/>
        </w:rPr>
        <w:t>,</w:t>
      </w:r>
      <w:r w:rsidR="00DD2CEF">
        <w:rPr>
          <w:rFonts w:cs="Arial"/>
          <w:szCs w:val="22"/>
          <w:lang w:val="en-US"/>
        </w:rPr>
        <w:t>”</w:t>
      </w:r>
      <w:r w:rsidRPr="00CA549F">
        <w:rPr>
          <w:rFonts w:cs="Arial"/>
          <w:szCs w:val="22"/>
          <w:lang w:val="en-US"/>
        </w:rPr>
        <w:t xml:space="preserve"> explains Anthula Parashoudi.</w:t>
      </w:r>
    </w:p>
    <w:p w14:paraId="66E11C64" w14:textId="77777777" w:rsidR="00CA549F" w:rsidRPr="00CA549F" w:rsidRDefault="00CA549F" w:rsidP="00CA549F">
      <w:pPr>
        <w:spacing w:line="280" w:lineRule="atLeast"/>
        <w:rPr>
          <w:rFonts w:cs="Arial"/>
          <w:szCs w:val="22"/>
          <w:lang w:val="en-US"/>
        </w:rPr>
      </w:pPr>
    </w:p>
    <w:p w14:paraId="650B1905" w14:textId="77777777" w:rsidR="00CA549F" w:rsidRPr="00CA549F" w:rsidRDefault="00CA549F" w:rsidP="00CA549F">
      <w:pPr>
        <w:spacing w:line="280" w:lineRule="atLeast"/>
        <w:rPr>
          <w:rFonts w:cs="Arial"/>
          <w:b/>
          <w:szCs w:val="22"/>
          <w:lang w:val="en-US"/>
        </w:rPr>
      </w:pPr>
      <w:r w:rsidRPr="00CA549F">
        <w:rPr>
          <w:rFonts w:cs="Arial"/>
          <w:b/>
          <w:szCs w:val="22"/>
          <w:lang w:val="en-US"/>
        </w:rPr>
        <w:t>Up-to-date information</w:t>
      </w:r>
    </w:p>
    <w:p w14:paraId="75CBB5D8" w14:textId="77777777" w:rsidR="00CA549F" w:rsidRPr="00CA549F" w:rsidRDefault="00CA549F" w:rsidP="00CA549F">
      <w:pPr>
        <w:spacing w:line="280" w:lineRule="atLeast"/>
        <w:rPr>
          <w:rFonts w:cs="Arial"/>
          <w:szCs w:val="22"/>
          <w:lang w:val="en-US"/>
        </w:rPr>
      </w:pPr>
    </w:p>
    <w:p w14:paraId="230C284A" w14:textId="46189B19" w:rsidR="00CA549F" w:rsidRPr="00CA549F" w:rsidRDefault="00CA549F" w:rsidP="00CA549F">
      <w:pPr>
        <w:spacing w:line="280" w:lineRule="atLeast"/>
        <w:rPr>
          <w:rFonts w:cs="Arial"/>
          <w:szCs w:val="22"/>
          <w:lang w:val="en-US"/>
        </w:rPr>
      </w:pPr>
      <w:r w:rsidRPr="00CA549F">
        <w:rPr>
          <w:rFonts w:cs="Arial"/>
          <w:szCs w:val="22"/>
          <w:lang w:val="en-US"/>
        </w:rPr>
        <w:t>Regular updates on the con</w:t>
      </w:r>
      <w:r w:rsidR="00DD2CEF">
        <w:rPr>
          <w:rFonts w:cs="Arial"/>
          <w:szCs w:val="22"/>
          <w:lang w:val="en-US"/>
        </w:rPr>
        <w:t>ference</w:t>
      </w:r>
      <w:r w:rsidRPr="00CA549F">
        <w:rPr>
          <w:rFonts w:cs="Arial"/>
          <w:szCs w:val="22"/>
          <w:lang w:val="en-US"/>
        </w:rPr>
        <w:t xml:space="preserve"> and workshop program, participating exhibitors and much more </w:t>
      </w:r>
      <w:proofErr w:type="gramStart"/>
      <w:r w:rsidRPr="00CA549F">
        <w:rPr>
          <w:rFonts w:cs="Arial"/>
          <w:szCs w:val="22"/>
          <w:lang w:val="en-US"/>
        </w:rPr>
        <w:t>will be published</w:t>
      </w:r>
      <w:proofErr w:type="gramEnd"/>
      <w:r w:rsidRPr="00CA549F">
        <w:rPr>
          <w:rFonts w:cs="Arial"/>
          <w:szCs w:val="22"/>
          <w:lang w:val="en-US"/>
        </w:rPr>
        <w:t xml:space="preserve"> on e-em</w:t>
      </w:r>
      <w:r w:rsidR="00DD2CEF">
        <w:rPr>
          <w:rFonts w:cs="Arial"/>
          <w:szCs w:val="22"/>
          <w:lang w:val="en-US"/>
        </w:rPr>
        <w:t>c</w:t>
      </w:r>
      <w:r w:rsidRPr="00CA549F">
        <w:rPr>
          <w:rFonts w:cs="Arial"/>
          <w:szCs w:val="22"/>
          <w:lang w:val="en-US"/>
        </w:rPr>
        <w:t>.com.</w:t>
      </w:r>
    </w:p>
    <w:p w14:paraId="47885674" w14:textId="77777777" w:rsidR="0000157E" w:rsidRDefault="0000157E" w:rsidP="00CA549F">
      <w:pPr>
        <w:spacing w:line="280" w:lineRule="atLeast"/>
        <w:rPr>
          <w:rFonts w:cs="Arial"/>
          <w:szCs w:val="22"/>
          <w:lang w:val="en-US"/>
        </w:rPr>
      </w:pPr>
    </w:p>
    <w:p w14:paraId="1BD1EBB9" w14:textId="77777777" w:rsidR="001414B4" w:rsidRPr="00CA549F" w:rsidRDefault="001414B4" w:rsidP="00CA549F">
      <w:pPr>
        <w:spacing w:line="280" w:lineRule="atLeast"/>
        <w:rPr>
          <w:rFonts w:cs="Arial"/>
          <w:szCs w:val="22"/>
          <w:lang w:val="en-US"/>
        </w:rPr>
      </w:pPr>
    </w:p>
    <w:p w14:paraId="29073A03" w14:textId="77777777" w:rsidR="00447EAD" w:rsidRPr="001414B4" w:rsidRDefault="00447EAD" w:rsidP="00447EAD">
      <w:pPr>
        <w:spacing w:line="320" w:lineRule="atLeast"/>
        <w:rPr>
          <w:rFonts w:cs="Arial"/>
          <w:b/>
          <w:sz w:val="17"/>
          <w:szCs w:val="17"/>
          <w:lang w:val="en-US"/>
        </w:rPr>
      </w:pPr>
      <w:bookmarkStart w:id="6" w:name="OLE_LINK1"/>
      <w:r w:rsidRPr="001414B4">
        <w:rPr>
          <w:rFonts w:cs="Arial"/>
          <w:b/>
          <w:sz w:val="17"/>
          <w:szCs w:val="17"/>
          <w:lang w:val="en-US"/>
        </w:rPr>
        <w:t xml:space="preserve">About Mesago </w:t>
      </w:r>
      <w:proofErr w:type="spellStart"/>
      <w:r w:rsidRPr="001414B4">
        <w:rPr>
          <w:rFonts w:cs="Arial"/>
          <w:b/>
          <w:sz w:val="17"/>
          <w:szCs w:val="17"/>
          <w:lang w:val="en-US"/>
        </w:rPr>
        <w:t>Messe</w:t>
      </w:r>
      <w:proofErr w:type="spellEnd"/>
      <w:r w:rsidRPr="001414B4">
        <w:rPr>
          <w:rFonts w:cs="Arial"/>
          <w:b/>
          <w:sz w:val="17"/>
          <w:szCs w:val="17"/>
          <w:lang w:val="en-US"/>
        </w:rPr>
        <w:t xml:space="preserve"> Frankfurt</w:t>
      </w:r>
    </w:p>
    <w:p w14:paraId="15494CCD" w14:textId="77777777" w:rsidR="00447EAD" w:rsidRPr="001E7EBE" w:rsidRDefault="00447EAD" w:rsidP="00447EAD">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is not tied to a specific venue. </w:t>
      </w:r>
      <w:r>
        <w:rPr>
          <w:rFonts w:cs="Arial"/>
          <w:sz w:val="17"/>
          <w:szCs w:val="17"/>
          <w:lang w:val="en-GB"/>
        </w:rPr>
        <w:t>With 16</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8" w:history="1">
        <w:r w:rsidRPr="001E7EBE">
          <w:rPr>
            <w:rFonts w:cs="Arial"/>
            <w:sz w:val="17"/>
            <w:szCs w:val="17"/>
            <w:lang w:val="en-GB"/>
          </w:rPr>
          <w:t>mesago.com</w:t>
        </w:r>
      </w:hyperlink>
      <w:r w:rsidRPr="001E7EBE">
        <w:rPr>
          <w:rFonts w:cs="Arial"/>
          <w:sz w:val="17"/>
          <w:szCs w:val="17"/>
          <w:lang w:val="en-US"/>
        </w:rPr>
        <w:t>)</w:t>
      </w:r>
    </w:p>
    <w:bookmarkEnd w:id="6"/>
    <w:p w14:paraId="3814016E" w14:textId="77777777" w:rsidR="00447EAD" w:rsidRDefault="00447EAD" w:rsidP="00447EAD">
      <w:pPr>
        <w:spacing w:line="280" w:lineRule="atLeast"/>
        <w:rPr>
          <w:sz w:val="17"/>
          <w:szCs w:val="17"/>
          <w:lang w:val="en-US"/>
        </w:rPr>
      </w:pPr>
    </w:p>
    <w:p w14:paraId="7287B233" w14:textId="77777777" w:rsidR="00447EAD" w:rsidRPr="00846FBD" w:rsidRDefault="00447EAD" w:rsidP="00447EAD">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70B7E8D2" w14:textId="77777777" w:rsidR="00012241" w:rsidRDefault="00012241" w:rsidP="00012241">
      <w:pPr>
        <w:spacing w:line="280" w:lineRule="atLeast"/>
        <w:contextualSpacing/>
        <w:rPr>
          <w:rFonts w:cs="Arial"/>
          <w:sz w:val="17"/>
          <w:szCs w:val="17"/>
          <w:lang w:val="en-US"/>
        </w:rPr>
      </w:pPr>
      <w:r w:rsidRPr="001B6158">
        <w:rPr>
          <w:iCs/>
          <w:sz w:val="17"/>
          <w:szCs w:val="17"/>
          <w:lang w:val="en-US"/>
        </w:rPr>
        <w:t xml:space="preserve">The </w:t>
      </w:r>
      <w:proofErr w:type="spellStart"/>
      <w:r w:rsidRPr="001B6158">
        <w:rPr>
          <w:iCs/>
          <w:sz w:val="17"/>
          <w:szCs w:val="17"/>
          <w:lang w:val="en-US"/>
        </w:rPr>
        <w:t>Messe</w:t>
      </w:r>
      <w:proofErr w:type="spellEnd"/>
      <w:r w:rsidRPr="001B6158">
        <w:rPr>
          <w:iCs/>
          <w:sz w:val="17"/>
          <w:szCs w:val="17"/>
          <w:lang w:val="en-US"/>
        </w:rPr>
        <w:t xml:space="preserve"> Frankfurt Group is the world’s largest trade fair, congress and event </w:t>
      </w:r>
      <w:proofErr w:type="spellStart"/>
      <w:r w:rsidRPr="001B6158">
        <w:rPr>
          <w:iCs/>
          <w:sz w:val="17"/>
          <w:szCs w:val="17"/>
          <w:lang w:val="en-US"/>
        </w:rPr>
        <w:t>organiser</w:t>
      </w:r>
      <w:proofErr w:type="spellEnd"/>
      <w:r w:rsidRPr="001B6158">
        <w:rPr>
          <w:iCs/>
          <w:sz w:val="17"/>
          <w:szCs w:val="17"/>
          <w:lang w:val="en-US"/>
        </w:rPr>
        <w:t xml:space="preserve"> with its own exhibition grounds. The Group employs approximately 2,450 people at its </w:t>
      </w:r>
      <w:r w:rsidRPr="001B6158">
        <w:rPr>
          <w:iCs/>
          <w:sz w:val="17"/>
          <w:szCs w:val="17"/>
          <w:lang w:val="en-US"/>
        </w:rPr>
        <w:lastRenderedPageBreak/>
        <w:t xml:space="preserve">headquarters in Frankfurt am Main and in 29 subsidiaries around the world. </w:t>
      </w:r>
      <w:r w:rsidRPr="001B6158">
        <w:rPr>
          <w:sz w:val="17"/>
          <w:szCs w:val="17"/>
          <w:lang w:val="en-GB"/>
        </w:rPr>
        <w:t xml:space="preserve">The company generated annual sales of approximately €257 million in 2020 </w:t>
      </w:r>
      <w:r w:rsidRPr="001B6158">
        <w:rPr>
          <w:noProof/>
          <w:sz w:val="17"/>
          <w:szCs w:val="17"/>
          <w:lang w:val="en-GB"/>
        </w:rPr>
        <w:t>after having recorded sales of €736 million the previous year.</w:t>
      </w:r>
      <w:r w:rsidRPr="001B6158">
        <w:rPr>
          <w:sz w:val="17"/>
          <w:szCs w:val="17"/>
          <w:lang w:val="en-GB"/>
        </w:rPr>
        <w:t xml:space="preserve"> Even in difficult times</w:t>
      </w:r>
      <w:r>
        <w:rPr>
          <w:sz w:val="17"/>
          <w:szCs w:val="17"/>
          <w:lang w:val="en-GB"/>
        </w:rPr>
        <w:t xml:space="preserve"> caused by the coronavirus pandemic, we are globally networked with our industry sectors. We have close ties with our industry sectors and serve our customers’ business interests efficiently within the framework of our Fairs &amp; Events, Locations and Services business fields. One of the Group’s key USPs is its closely knit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is owned by the City of Frankfurt (60 percent) and the State of Hesse (40 percent). </w:t>
      </w:r>
    </w:p>
    <w:p w14:paraId="5A6BBE18" w14:textId="77777777" w:rsidR="00012241" w:rsidRDefault="00012241" w:rsidP="00012241">
      <w:pPr>
        <w:spacing w:line="280" w:lineRule="atLeast"/>
        <w:ind w:right="-284"/>
        <w:contextualSpacing/>
        <w:rPr>
          <w:rFonts w:cs="Arial"/>
          <w:sz w:val="17"/>
          <w:szCs w:val="17"/>
          <w:lang w:val="en-US"/>
        </w:rPr>
      </w:pPr>
      <w:r>
        <w:rPr>
          <w:rFonts w:cs="Arial"/>
          <w:sz w:val="17"/>
          <w:szCs w:val="17"/>
          <w:lang w:val="en-GB"/>
        </w:rPr>
        <w:t xml:space="preserve">For more information, please visit our website at: </w:t>
      </w:r>
      <w:hyperlink r:id="rId9" w:history="1">
        <w:r>
          <w:rPr>
            <w:rStyle w:val="Hyperlink"/>
            <w:rFonts w:cs="Arial"/>
            <w:sz w:val="17"/>
            <w:szCs w:val="17"/>
            <w:lang w:val="en-GB"/>
          </w:rPr>
          <w:t>www.messefrankfurt.com</w:t>
        </w:r>
      </w:hyperlink>
    </w:p>
    <w:p w14:paraId="57A94308" w14:textId="77777777" w:rsidR="00791EBB" w:rsidRPr="00BC0B56" w:rsidRDefault="00791EBB" w:rsidP="00791EBB">
      <w:pPr>
        <w:spacing w:line="280" w:lineRule="atLeast"/>
        <w:rPr>
          <w:rFonts w:cs="Arial"/>
          <w:b/>
          <w:sz w:val="17"/>
          <w:szCs w:val="17"/>
          <w:lang w:val="en-US"/>
        </w:rPr>
      </w:pPr>
    </w:p>
    <w:p w14:paraId="42818ECA" w14:textId="77777777" w:rsidR="00F87E91" w:rsidRPr="00BC0B56" w:rsidRDefault="00F87E91" w:rsidP="00D362FB">
      <w:pPr>
        <w:spacing w:line="280" w:lineRule="atLeast"/>
        <w:rPr>
          <w:rFonts w:cs="Arial"/>
          <w:b/>
          <w:sz w:val="17"/>
          <w:szCs w:val="17"/>
          <w:lang w:val="en-US"/>
        </w:rPr>
      </w:pPr>
    </w:p>
    <w:p w14:paraId="7F4FB19F" w14:textId="77777777" w:rsidR="00F87E91" w:rsidRPr="00BC0B56" w:rsidRDefault="00F87E91" w:rsidP="00D362FB">
      <w:pPr>
        <w:spacing w:line="280" w:lineRule="atLeast"/>
        <w:rPr>
          <w:rFonts w:cs="Arial"/>
          <w:b/>
          <w:sz w:val="17"/>
          <w:szCs w:val="17"/>
          <w:lang w:val="en-US"/>
        </w:rPr>
      </w:pPr>
    </w:p>
    <w:p w14:paraId="2F5E2396" w14:textId="77777777" w:rsidR="00F87E91" w:rsidRPr="00BC0B56" w:rsidRDefault="00F87E91" w:rsidP="00D362FB">
      <w:pPr>
        <w:spacing w:line="280" w:lineRule="atLeast"/>
        <w:rPr>
          <w:rFonts w:cs="Arial"/>
          <w:b/>
          <w:sz w:val="17"/>
          <w:szCs w:val="17"/>
          <w:lang w:val="en-US"/>
        </w:rPr>
      </w:pPr>
    </w:p>
    <w:p w14:paraId="49881107" w14:textId="77777777" w:rsidR="00F87E91" w:rsidRPr="00BC0B56" w:rsidRDefault="00F87E91" w:rsidP="00D362FB">
      <w:pPr>
        <w:spacing w:line="280" w:lineRule="atLeast"/>
        <w:rPr>
          <w:rFonts w:cs="Arial"/>
          <w:b/>
          <w:sz w:val="17"/>
          <w:szCs w:val="17"/>
          <w:lang w:val="en-US"/>
        </w:rPr>
      </w:pPr>
    </w:p>
    <w:p w14:paraId="040203BA" w14:textId="77777777" w:rsidR="00F87E91" w:rsidRPr="00BC0B56" w:rsidRDefault="00F87E91" w:rsidP="00D362FB">
      <w:pPr>
        <w:spacing w:line="280" w:lineRule="atLeast"/>
        <w:rPr>
          <w:rFonts w:cs="Arial"/>
          <w:b/>
          <w:sz w:val="17"/>
          <w:szCs w:val="17"/>
          <w:lang w:val="en-US"/>
        </w:rPr>
      </w:pPr>
    </w:p>
    <w:p w14:paraId="5C55A34D" w14:textId="77777777" w:rsidR="00F87E91" w:rsidRPr="00BC0B56" w:rsidRDefault="00F87E91" w:rsidP="00D362FB">
      <w:pPr>
        <w:spacing w:line="280" w:lineRule="atLeast"/>
        <w:rPr>
          <w:rFonts w:cs="Arial"/>
          <w:b/>
          <w:sz w:val="17"/>
          <w:szCs w:val="17"/>
          <w:lang w:val="en-US"/>
        </w:rPr>
      </w:pPr>
    </w:p>
    <w:p w14:paraId="5C66ABAB" w14:textId="77777777" w:rsidR="00F87E91" w:rsidRPr="00BC0B56" w:rsidRDefault="00F87E91" w:rsidP="00D362FB">
      <w:pPr>
        <w:spacing w:line="280" w:lineRule="atLeast"/>
        <w:rPr>
          <w:rFonts w:cs="Arial"/>
          <w:b/>
          <w:sz w:val="17"/>
          <w:szCs w:val="17"/>
          <w:lang w:val="en-US"/>
        </w:rPr>
      </w:pPr>
    </w:p>
    <w:p w14:paraId="69D4B222" w14:textId="77777777" w:rsidR="00F87E91" w:rsidRPr="00BC0B56" w:rsidRDefault="00F87E91" w:rsidP="00D362FB">
      <w:pPr>
        <w:spacing w:line="280" w:lineRule="atLeast"/>
        <w:rPr>
          <w:rFonts w:cs="Arial"/>
          <w:sz w:val="17"/>
          <w:szCs w:val="17"/>
          <w:lang w:val="en-US"/>
        </w:rPr>
      </w:pPr>
    </w:p>
    <w:p w14:paraId="041D0711" w14:textId="77777777" w:rsidR="00D362FB" w:rsidRPr="00BC0B56" w:rsidRDefault="00D362FB" w:rsidP="00D362FB">
      <w:pPr>
        <w:spacing w:line="280" w:lineRule="atLeast"/>
        <w:rPr>
          <w:rFonts w:cs="Arial"/>
          <w:sz w:val="17"/>
          <w:szCs w:val="17"/>
          <w:lang w:val="en-US"/>
        </w:rPr>
      </w:pPr>
    </w:p>
    <w:p w14:paraId="68A4B897" w14:textId="77777777" w:rsidR="00D362FB" w:rsidRPr="00BC0B56" w:rsidRDefault="00D362FB" w:rsidP="00D362FB">
      <w:pPr>
        <w:spacing w:line="280" w:lineRule="atLeast"/>
        <w:rPr>
          <w:rFonts w:cs="Arial"/>
          <w:sz w:val="17"/>
          <w:szCs w:val="17"/>
          <w:lang w:val="en-US"/>
        </w:rPr>
      </w:pPr>
    </w:p>
    <w:p w14:paraId="124A7983" w14:textId="77777777" w:rsidR="00D362FB" w:rsidRPr="00BC0B56" w:rsidRDefault="00D362FB" w:rsidP="00D362FB">
      <w:pPr>
        <w:spacing w:line="280" w:lineRule="atLeast"/>
        <w:rPr>
          <w:rFonts w:cs="Arial"/>
          <w:sz w:val="17"/>
          <w:szCs w:val="17"/>
          <w:lang w:val="en-US"/>
        </w:rPr>
      </w:pPr>
    </w:p>
    <w:p w14:paraId="4E244558" w14:textId="77777777" w:rsidR="00D362FB" w:rsidRPr="00BC0B56" w:rsidRDefault="00D362FB" w:rsidP="00D362FB">
      <w:pPr>
        <w:spacing w:line="280" w:lineRule="atLeast"/>
        <w:rPr>
          <w:rFonts w:cs="Arial"/>
          <w:sz w:val="17"/>
          <w:szCs w:val="17"/>
          <w:lang w:val="en-US"/>
        </w:rPr>
      </w:pPr>
    </w:p>
    <w:p w14:paraId="608527FE" w14:textId="77777777" w:rsidR="00D362FB" w:rsidRPr="00BC0B56" w:rsidRDefault="00D362FB" w:rsidP="00D362FB">
      <w:pPr>
        <w:spacing w:line="280" w:lineRule="atLeast"/>
        <w:rPr>
          <w:rFonts w:cs="Arial"/>
          <w:sz w:val="17"/>
          <w:szCs w:val="17"/>
          <w:lang w:val="en-US"/>
        </w:rPr>
      </w:pPr>
    </w:p>
    <w:p w14:paraId="6C368393" w14:textId="77777777" w:rsidR="00D362FB" w:rsidRPr="00BC0B56" w:rsidRDefault="00D362FB" w:rsidP="00D362FB">
      <w:pPr>
        <w:spacing w:line="280" w:lineRule="atLeast"/>
        <w:rPr>
          <w:rFonts w:cs="Arial"/>
          <w:sz w:val="17"/>
          <w:szCs w:val="17"/>
          <w:lang w:val="en-US"/>
        </w:rPr>
      </w:pPr>
    </w:p>
    <w:p w14:paraId="7B165EF6" w14:textId="77777777" w:rsidR="006C7FBB" w:rsidRPr="00BC0B56" w:rsidRDefault="006C7FBB" w:rsidP="006C7FBB">
      <w:pPr>
        <w:rPr>
          <w:rFonts w:cs="Arial"/>
          <w:sz w:val="17"/>
          <w:szCs w:val="17"/>
          <w:lang w:val="en-US"/>
        </w:rPr>
      </w:pPr>
    </w:p>
    <w:p w14:paraId="2BB378FE" w14:textId="77777777" w:rsidR="006C7FBB" w:rsidRPr="00BC0B56" w:rsidRDefault="006C7FBB" w:rsidP="006C7FBB">
      <w:pPr>
        <w:rPr>
          <w:rFonts w:cs="Arial"/>
          <w:sz w:val="17"/>
          <w:szCs w:val="17"/>
          <w:lang w:val="en-US"/>
        </w:rPr>
      </w:pPr>
    </w:p>
    <w:p w14:paraId="62578982" w14:textId="77777777" w:rsidR="006C7FBB" w:rsidRPr="00BC0B56" w:rsidRDefault="006C7FBB" w:rsidP="006C7FBB">
      <w:pPr>
        <w:rPr>
          <w:rFonts w:cs="Arial"/>
          <w:sz w:val="17"/>
          <w:szCs w:val="17"/>
          <w:lang w:val="en-US"/>
        </w:rPr>
      </w:pPr>
    </w:p>
    <w:p w14:paraId="528D95DA" w14:textId="77777777" w:rsidR="006C7FBB" w:rsidRPr="00BC0B56" w:rsidRDefault="006C7FBB" w:rsidP="006C7FBB">
      <w:pPr>
        <w:rPr>
          <w:rFonts w:cs="Arial"/>
          <w:sz w:val="17"/>
          <w:szCs w:val="17"/>
          <w:lang w:val="en-US"/>
        </w:rPr>
      </w:pPr>
    </w:p>
    <w:p w14:paraId="41C7FEB0" w14:textId="77777777" w:rsidR="006C7FBB" w:rsidRPr="00BC0B56" w:rsidRDefault="006C7FBB" w:rsidP="006C7FBB">
      <w:pPr>
        <w:rPr>
          <w:rFonts w:cs="Arial"/>
          <w:sz w:val="17"/>
          <w:szCs w:val="17"/>
          <w:lang w:val="en-US"/>
        </w:rPr>
      </w:pPr>
    </w:p>
    <w:p w14:paraId="1A781AF1" w14:textId="77777777" w:rsidR="006C7FBB" w:rsidRPr="00BC0B56" w:rsidRDefault="006C7FBB" w:rsidP="006C7FBB">
      <w:pPr>
        <w:rPr>
          <w:rFonts w:cs="Arial"/>
          <w:sz w:val="17"/>
          <w:szCs w:val="17"/>
          <w:lang w:val="en-US"/>
        </w:rPr>
      </w:pPr>
    </w:p>
    <w:p w14:paraId="2144E395" w14:textId="77777777" w:rsidR="006C7FBB" w:rsidRPr="00BC0B56" w:rsidRDefault="006C7FBB" w:rsidP="006C7FBB">
      <w:pPr>
        <w:rPr>
          <w:rFonts w:cs="Arial"/>
          <w:sz w:val="17"/>
          <w:szCs w:val="17"/>
          <w:lang w:val="en-US"/>
        </w:rPr>
      </w:pPr>
    </w:p>
    <w:p w14:paraId="14FCE150" w14:textId="77777777" w:rsidR="006C7FBB" w:rsidRPr="00BC0B56" w:rsidRDefault="006C7FBB" w:rsidP="006C7FBB">
      <w:pPr>
        <w:rPr>
          <w:rFonts w:cs="Arial"/>
          <w:sz w:val="17"/>
          <w:szCs w:val="17"/>
          <w:lang w:val="en-US"/>
        </w:rPr>
      </w:pPr>
    </w:p>
    <w:p w14:paraId="2B139F96" w14:textId="77777777" w:rsidR="006C7FBB" w:rsidRPr="00BC0B56" w:rsidRDefault="006C7FBB" w:rsidP="006C7FBB">
      <w:pPr>
        <w:rPr>
          <w:rFonts w:cs="Arial"/>
          <w:sz w:val="17"/>
          <w:szCs w:val="17"/>
          <w:lang w:val="en-US"/>
        </w:rPr>
      </w:pPr>
    </w:p>
    <w:p w14:paraId="256E46D6" w14:textId="77777777" w:rsidR="006C7FBB" w:rsidRPr="00BC0B56" w:rsidRDefault="006C7FBB" w:rsidP="006C7FBB">
      <w:pPr>
        <w:rPr>
          <w:rFonts w:cs="Arial"/>
          <w:sz w:val="17"/>
          <w:szCs w:val="17"/>
          <w:lang w:val="en-US"/>
        </w:rPr>
      </w:pPr>
    </w:p>
    <w:p w14:paraId="2B0FAC85" w14:textId="77777777" w:rsidR="006C7FBB" w:rsidRPr="00BC0B56" w:rsidRDefault="006C7FBB" w:rsidP="006C7FBB">
      <w:pPr>
        <w:rPr>
          <w:rFonts w:cs="Arial"/>
          <w:sz w:val="17"/>
          <w:szCs w:val="17"/>
          <w:lang w:val="en-US"/>
        </w:rPr>
      </w:pPr>
    </w:p>
    <w:p w14:paraId="074377BC" w14:textId="77777777" w:rsidR="006C7FBB" w:rsidRPr="00BC0B56" w:rsidRDefault="006C7FBB" w:rsidP="006C7FBB">
      <w:pPr>
        <w:rPr>
          <w:rFonts w:cs="Arial"/>
          <w:sz w:val="17"/>
          <w:szCs w:val="17"/>
          <w:lang w:val="en-US"/>
        </w:rPr>
      </w:pPr>
    </w:p>
    <w:p w14:paraId="572481C3" w14:textId="77777777" w:rsidR="006C7FBB" w:rsidRPr="00BC0B56" w:rsidRDefault="006C7FBB" w:rsidP="006C7FBB">
      <w:pPr>
        <w:rPr>
          <w:rFonts w:cs="Arial"/>
          <w:sz w:val="17"/>
          <w:szCs w:val="17"/>
          <w:lang w:val="en-US"/>
        </w:rPr>
      </w:pPr>
    </w:p>
    <w:p w14:paraId="58D8F72A" w14:textId="77777777" w:rsidR="006C7FBB" w:rsidRPr="00BC0B56" w:rsidRDefault="006C7FBB" w:rsidP="006C7FBB">
      <w:pPr>
        <w:rPr>
          <w:rFonts w:cs="Arial"/>
          <w:sz w:val="17"/>
          <w:szCs w:val="17"/>
          <w:lang w:val="en-US"/>
        </w:rPr>
      </w:pPr>
    </w:p>
    <w:p w14:paraId="18F2DC8F" w14:textId="168ED8D5" w:rsidR="006C7FBB" w:rsidRPr="00BC0B56" w:rsidRDefault="006C7FBB" w:rsidP="006C7FBB">
      <w:pPr>
        <w:rPr>
          <w:rFonts w:cs="Arial"/>
          <w:sz w:val="17"/>
          <w:szCs w:val="17"/>
          <w:lang w:val="en-US"/>
        </w:rPr>
      </w:pPr>
    </w:p>
    <w:p w14:paraId="01211D4D" w14:textId="6E6DD61B" w:rsidR="006C7FBB" w:rsidRPr="00BC0B56" w:rsidRDefault="006C7FBB" w:rsidP="00BC0B56">
      <w:pPr>
        <w:jc w:val="right"/>
        <w:rPr>
          <w:rFonts w:cs="Arial"/>
          <w:sz w:val="17"/>
          <w:szCs w:val="17"/>
          <w:lang w:val="en-US"/>
        </w:rPr>
      </w:pPr>
    </w:p>
    <w:p w14:paraId="06BBC06D" w14:textId="77777777" w:rsidR="00391301" w:rsidRPr="00BC0B56" w:rsidRDefault="00391301" w:rsidP="006C7FBB">
      <w:pPr>
        <w:jc w:val="right"/>
        <w:rPr>
          <w:rFonts w:cs="Arial"/>
          <w:sz w:val="17"/>
          <w:szCs w:val="17"/>
          <w:lang w:val="en-US"/>
        </w:rPr>
      </w:pPr>
    </w:p>
    <w:sectPr w:rsidR="00391301" w:rsidRPr="00BC0B56">
      <w:headerReference w:type="default" r:id="rId10"/>
      <w:footerReference w:type="default" r:id="rId11"/>
      <w:headerReference w:type="first" r:id="rId12"/>
      <w:footerReference w:type="first" r:id="rId13"/>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D496" w14:textId="77777777" w:rsidR="001733C7" w:rsidRDefault="001733C7">
      <w:r>
        <w:separator/>
      </w:r>
    </w:p>
  </w:endnote>
  <w:endnote w:type="continuationSeparator" w:id="0">
    <w:p w14:paraId="1D0BB625" w14:textId="77777777" w:rsidR="001733C7" w:rsidRDefault="001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4F798C">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4F798C">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7" w:name="kthema1"/>
                          <w:bookmarkEnd w:id="7"/>
                        </w:p>
                        <w:p w14:paraId="0D45B9BD" w14:textId="77777777" w:rsidR="003F0285" w:rsidRDefault="003F0285" w:rsidP="003F0285">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EMV</w:t>
                          </w:r>
                        </w:p>
                        <w:p w14:paraId="01294245" w14:textId="016C0A34" w:rsidR="00735937" w:rsidRPr="00BD2040" w:rsidRDefault="00735937" w:rsidP="003F0285">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BC0B56">
                            <w:rPr>
                              <w:noProof/>
                              <w:color w:val="000000"/>
                              <w:spacing w:val="4"/>
                              <w:sz w:val="15"/>
                              <w:szCs w:val="15"/>
                              <w:lang w:val="en-US"/>
                            </w:rPr>
                            <w:t>2</w:t>
                          </w:r>
                          <w:r>
                            <w:rPr>
                              <w:noProof/>
                              <w:color w:val="000000"/>
                              <w:spacing w:val="4"/>
                              <w:sz w:val="15"/>
                              <w:szCs w:val="15"/>
                              <w:lang w:val="en-US"/>
                            </w:rPr>
                            <w:t xml:space="preserve"> – 1</w:t>
                          </w:r>
                          <w:r w:rsidR="00BC0B56">
                            <w:rPr>
                              <w:noProof/>
                              <w:color w:val="000000"/>
                              <w:spacing w:val="4"/>
                              <w:sz w:val="15"/>
                              <w:szCs w:val="15"/>
                              <w:lang w:val="en-US"/>
                            </w:rPr>
                            <w:t>4</w:t>
                          </w:r>
                          <w:r>
                            <w:rPr>
                              <w:noProof/>
                              <w:color w:val="000000"/>
                              <w:spacing w:val="4"/>
                              <w:sz w:val="15"/>
                              <w:szCs w:val="15"/>
                              <w:lang w:val="en-US"/>
                            </w:rPr>
                            <w:t xml:space="preserve"> </w:t>
                          </w:r>
                          <w:r w:rsidR="00BC0B56">
                            <w:rPr>
                              <w:noProof/>
                              <w:color w:val="000000"/>
                              <w:spacing w:val="4"/>
                              <w:sz w:val="15"/>
                              <w:szCs w:val="15"/>
                              <w:lang w:val="en-US"/>
                            </w:rPr>
                            <w:t>July</w:t>
                          </w:r>
                          <w:r>
                            <w:rPr>
                              <w:noProof/>
                              <w:color w:val="000000"/>
                              <w:spacing w:val="4"/>
                              <w:sz w:val="15"/>
                              <w:szCs w:val="15"/>
                              <w:lang w:val="en-US"/>
                            </w:rPr>
                            <w:t xml:space="preserve"> 2022</w:t>
                          </w:r>
                        </w:p>
                        <w:p w14:paraId="5F88AE08" w14:textId="421F4CB0" w:rsidR="00C57B91" w:rsidRDefault="00470E3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w:t>
                          </w:r>
                          <w:r w:rsidR="00C57B91">
                            <w:rPr>
                              <w:noProof/>
                              <w:color w:val="000000"/>
                              <w:spacing w:val="4"/>
                              <w:sz w:val="15"/>
                              <w:szCs w:val="15"/>
                              <w:lang w:val="en-US"/>
                            </w:rPr>
                            <w:t xml:space="preserve"> Germany</w:t>
                          </w:r>
                          <w:r>
                            <w:rPr>
                              <w:noProof/>
                              <w:color w:val="000000"/>
                              <w:spacing w:val="4"/>
                              <w:sz w:val="15"/>
                              <w:szCs w:val="15"/>
                              <w:lang w:val="en-US"/>
                            </w:rPr>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10" w:name="kthema1"/>
                    <w:bookmarkEnd w:id="10"/>
                  </w:p>
                  <w:p w14:paraId="0D45B9BD" w14:textId="77777777" w:rsidR="003F0285" w:rsidRDefault="003F0285" w:rsidP="003F0285">
                    <w:pPr>
                      <w:tabs>
                        <w:tab w:val="left" w:pos="567"/>
                      </w:tabs>
                      <w:spacing w:line="200" w:lineRule="exact"/>
                      <w:rPr>
                        <w:noProof/>
                        <w:color w:val="000000"/>
                        <w:spacing w:val="4"/>
                        <w:sz w:val="15"/>
                        <w:szCs w:val="15"/>
                        <w:lang w:val="en-US"/>
                      </w:rPr>
                    </w:pPr>
                    <w:bookmarkStart w:id="11" w:name="kthema2"/>
                    <w:bookmarkEnd w:id="11"/>
                    <w:r>
                      <w:rPr>
                        <w:noProof/>
                        <w:color w:val="000000"/>
                        <w:spacing w:val="4"/>
                        <w:sz w:val="15"/>
                        <w:szCs w:val="15"/>
                        <w:lang w:val="en-US"/>
                      </w:rPr>
                      <w:t>EMV</w:t>
                    </w:r>
                  </w:p>
                  <w:p w14:paraId="01294245" w14:textId="016C0A34" w:rsidR="00735937" w:rsidRPr="00BD2040" w:rsidRDefault="00735937" w:rsidP="003F0285">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BC0B56">
                      <w:rPr>
                        <w:noProof/>
                        <w:color w:val="000000"/>
                        <w:spacing w:val="4"/>
                        <w:sz w:val="15"/>
                        <w:szCs w:val="15"/>
                        <w:lang w:val="en-US"/>
                      </w:rPr>
                      <w:t>2</w:t>
                    </w:r>
                    <w:r>
                      <w:rPr>
                        <w:noProof/>
                        <w:color w:val="000000"/>
                        <w:spacing w:val="4"/>
                        <w:sz w:val="15"/>
                        <w:szCs w:val="15"/>
                        <w:lang w:val="en-US"/>
                      </w:rPr>
                      <w:t xml:space="preserve"> – 1</w:t>
                    </w:r>
                    <w:r w:rsidR="00BC0B56">
                      <w:rPr>
                        <w:noProof/>
                        <w:color w:val="000000"/>
                        <w:spacing w:val="4"/>
                        <w:sz w:val="15"/>
                        <w:szCs w:val="15"/>
                        <w:lang w:val="en-US"/>
                      </w:rPr>
                      <w:t>4</w:t>
                    </w:r>
                    <w:r>
                      <w:rPr>
                        <w:noProof/>
                        <w:color w:val="000000"/>
                        <w:spacing w:val="4"/>
                        <w:sz w:val="15"/>
                        <w:szCs w:val="15"/>
                        <w:lang w:val="en-US"/>
                      </w:rPr>
                      <w:t xml:space="preserve"> </w:t>
                    </w:r>
                    <w:r w:rsidR="00BC0B56">
                      <w:rPr>
                        <w:noProof/>
                        <w:color w:val="000000"/>
                        <w:spacing w:val="4"/>
                        <w:sz w:val="15"/>
                        <w:szCs w:val="15"/>
                        <w:lang w:val="en-US"/>
                      </w:rPr>
                      <w:t>July</w:t>
                    </w:r>
                    <w:r>
                      <w:rPr>
                        <w:noProof/>
                        <w:color w:val="000000"/>
                        <w:spacing w:val="4"/>
                        <w:sz w:val="15"/>
                        <w:szCs w:val="15"/>
                        <w:lang w:val="en-US"/>
                      </w:rPr>
                      <w:t xml:space="preserve"> 2022</w:t>
                    </w:r>
                  </w:p>
                  <w:p w14:paraId="5F88AE08" w14:textId="421F4CB0" w:rsidR="00C57B91" w:rsidRDefault="00470E3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w:t>
                    </w:r>
                    <w:r w:rsidR="00C57B91">
                      <w:rPr>
                        <w:noProof/>
                        <w:color w:val="000000"/>
                        <w:spacing w:val="4"/>
                        <w:sz w:val="15"/>
                        <w:szCs w:val="15"/>
                        <w:lang w:val="en-US"/>
                      </w:rPr>
                      <w:t xml:space="preserve"> Germany</w:t>
                    </w:r>
                    <w:r>
                      <w:rPr>
                        <w:noProof/>
                        <w:color w:val="000000"/>
                        <w:spacing w:val="4"/>
                        <w:sz w:val="15"/>
                        <w:szCs w:val="15"/>
                        <w:lang w:val="en-US"/>
                      </w:rPr>
                      <w:t xml:space="preserve"> </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Martin </w:t>
                    </w:r>
                    <w:proofErr w:type="spellStart"/>
                    <w:r w:rsidRPr="00E40974">
                      <w:rPr>
                        <w:rFonts w:cs="Arial"/>
                        <w:color w:val="000000" w:themeColor="text1"/>
                        <w:sz w:val="15"/>
                        <w:szCs w:val="15"/>
                        <w:lang w:val="en-US"/>
                      </w:rPr>
                      <w:t>Roschkowski</w:t>
                    </w:r>
                    <w:proofErr w:type="spellEnd"/>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C3EE" w14:textId="77777777" w:rsidR="001733C7" w:rsidRDefault="001733C7">
      <w:r>
        <w:separator/>
      </w:r>
    </w:p>
  </w:footnote>
  <w:footnote w:type="continuationSeparator" w:id="0">
    <w:p w14:paraId="348CF9A6" w14:textId="77777777" w:rsidR="001733C7" w:rsidRDefault="0017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758CFB9C">
                <wp:simplePos x="0" y="0"/>
                <wp:positionH relativeFrom="page">
                  <wp:posOffset>4648200</wp:posOffset>
                </wp:positionH>
                <wp:positionV relativeFrom="page">
                  <wp:posOffset>685800</wp:posOffset>
                </wp:positionV>
                <wp:extent cx="1583055" cy="2730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b="37226"/>
                        <a:stretch/>
                      </pic:blipFill>
                      <pic:spPr bwMode="auto">
                        <a:xfrm>
                          <a:off x="0" y="0"/>
                          <a:ext cx="1583055" cy="2730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157E"/>
    <w:rsid w:val="00012241"/>
    <w:rsid w:val="00015AD5"/>
    <w:rsid w:val="00024B6A"/>
    <w:rsid w:val="000723DC"/>
    <w:rsid w:val="0008480A"/>
    <w:rsid w:val="000A7629"/>
    <w:rsid w:val="000A7AC4"/>
    <w:rsid w:val="000A7B1F"/>
    <w:rsid w:val="000C7BAB"/>
    <w:rsid w:val="00114C13"/>
    <w:rsid w:val="001414B4"/>
    <w:rsid w:val="001733C7"/>
    <w:rsid w:val="00173C77"/>
    <w:rsid w:val="00196CAC"/>
    <w:rsid w:val="001A6CCB"/>
    <w:rsid w:val="00242D39"/>
    <w:rsid w:val="002E3A34"/>
    <w:rsid w:val="003443ED"/>
    <w:rsid w:val="00391301"/>
    <w:rsid w:val="003A1ADA"/>
    <w:rsid w:val="003C3677"/>
    <w:rsid w:val="003F0285"/>
    <w:rsid w:val="003F5975"/>
    <w:rsid w:val="004202FE"/>
    <w:rsid w:val="00447EAD"/>
    <w:rsid w:val="00470E37"/>
    <w:rsid w:val="004F798C"/>
    <w:rsid w:val="00553786"/>
    <w:rsid w:val="005C5717"/>
    <w:rsid w:val="005F071D"/>
    <w:rsid w:val="006A4884"/>
    <w:rsid w:val="006B655D"/>
    <w:rsid w:val="006C7FBB"/>
    <w:rsid w:val="006D1D52"/>
    <w:rsid w:val="0071302B"/>
    <w:rsid w:val="00735937"/>
    <w:rsid w:val="0076695A"/>
    <w:rsid w:val="00791EBB"/>
    <w:rsid w:val="00795E67"/>
    <w:rsid w:val="00851A4F"/>
    <w:rsid w:val="008543A3"/>
    <w:rsid w:val="00857CEA"/>
    <w:rsid w:val="008711D0"/>
    <w:rsid w:val="008B7A9A"/>
    <w:rsid w:val="00921FF1"/>
    <w:rsid w:val="00925387"/>
    <w:rsid w:val="009369B8"/>
    <w:rsid w:val="009C4D81"/>
    <w:rsid w:val="00A85EBA"/>
    <w:rsid w:val="00AC15CE"/>
    <w:rsid w:val="00AC19E1"/>
    <w:rsid w:val="00B947BA"/>
    <w:rsid w:val="00BC0B56"/>
    <w:rsid w:val="00BD2040"/>
    <w:rsid w:val="00BD3C43"/>
    <w:rsid w:val="00C025B5"/>
    <w:rsid w:val="00C24417"/>
    <w:rsid w:val="00C55D06"/>
    <w:rsid w:val="00C57B91"/>
    <w:rsid w:val="00CA549F"/>
    <w:rsid w:val="00D11182"/>
    <w:rsid w:val="00D31ED5"/>
    <w:rsid w:val="00D362FB"/>
    <w:rsid w:val="00D94B9F"/>
    <w:rsid w:val="00DB1C4E"/>
    <w:rsid w:val="00DD2CEF"/>
    <w:rsid w:val="00E11EA9"/>
    <w:rsid w:val="00E20196"/>
    <w:rsid w:val="00E21086"/>
    <w:rsid w:val="00E229D9"/>
    <w:rsid w:val="00ED1F74"/>
    <w:rsid w:val="00ED413B"/>
    <w:rsid w:val="00EE3C8A"/>
    <w:rsid w:val="00F06FFF"/>
    <w:rsid w:val="00F118C6"/>
    <w:rsid w:val="00F63F5D"/>
    <w:rsid w:val="00F80444"/>
    <w:rsid w:val="00F87E91"/>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D94B9F"/>
    <w:rPr>
      <w:sz w:val="16"/>
      <w:szCs w:val="16"/>
    </w:rPr>
  </w:style>
  <w:style w:type="paragraph" w:styleId="Kommentartext">
    <w:name w:val="annotation text"/>
    <w:basedOn w:val="Standard"/>
    <w:link w:val="KommentartextZchn"/>
    <w:semiHidden/>
    <w:unhideWhenUsed/>
    <w:rsid w:val="00D94B9F"/>
    <w:pPr>
      <w:spacing w:line="240" w:lineRule="auto"/>
    </w:pPr>
    <w:rPr>
      <w:sz w:val="20"/>
    </w:rPr>
  </w:style>
  <w:style w:type="character" w:customStyle="1" w:styleId="KommentartextZchn">
    <w:name w:val="Kommentartext Zchn"/>
    <w:basedOn w:val="Absatz-Standardschriftart"/>
    <w:link w:val="Kommentartext"/>
    <w:semiHidden/>
    <w:rsid w:val="00D94B9F"/>
    <w:rPr>
      <w:rFonts w:ascii="Arial" w:hAnsi="Arial"/>
    </w:rPr>
  </w:style>
  <w:style w:type="paragraph" w:styleId="Kommentarthema">
    <w:name w:val="annotation subject"/>
    <w:basedOn w:val="Kommentartext"/>
    <w:next w:val="Kommentartext"/>
    <w:link w:val="KommentarthemaZchn"/>
    <w:semiHidden/>
    <w:unhideWhenUsed/>
    <w:rsid w:val="00D94B9F"/>
    <w:rPr>
      <w:b/>
      <w:bCs/>
    </w:rPr>
  </w:style>
  <w:style w:type="character" w:customStyle="1" w:styleId="KommentarthemaZchn">
    <w:name w:val="Kommentarthema Zchn"/>
    <w:basedOn w:val="KommentartextZchn"/>
    <w:link w:val="Kommentarthema"/>
    <w:semiHidden/>
    <w:rsid w:val="00D94B9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Mesago/home.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esago.de/en/EMV/home.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sefrankfur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C396-4A93-4C34-930A-B1AEAEC2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3708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Holzhäuser, Stefanie (Mesago Stuttgart)</cp:lastModifiedBy>
  <cp:revision>2</cp:revision>
  <cp:lastPrinted>2020-05-26T06:08:00Z</cp:lastPrinted>
  <dcterms:created xsi:type="dcterms:W3CDTF">2022-01-10T10:25:00Z</dcterms:created>
  <dcterms:modified xsi:type="dcterms:W3CDTF">2022-01-10T10:25:00Z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