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77777777" w:rsidR="00ED1F74" w:rsidRDefault="008738D7" w:rsidP="009A59CF">
            <w:pPr>
              <w:pStyle w:val="berschrift1"/>
              <w:rPr>
                <w:lang w:val="en-US"/>
              </w:rPr>
            </w:pPr>
            <w:bookmarkStart w:id="0" w:name="_GoBack"/>
            <w:bookmarkEnd w:id="0"/>
            <w:r>
              <w:rPr>
                <w:lang w:val="en-US"/>
              </w:rPr>
              <w:softHyphen/>
            </w:r>
            <w:r w:rsidR="00F63F5D">
              <w:rPr>
                <w:lang w:val="en-US"/>
              </w:rPr>
              <w:t>Press</w:t>
            </w:r>
          </w:p>
        </w:tc>
        <w:tc>
          <w:tcPr>
            <w:tcW w:w="2999" w:type="dxa"/>
          </w:tcPr>
          <w:p w14:paraId="34423BC2" w14:textId="02025D6C" w:rsidR="00ED1F74" w:rsidRDefault="00A67B42" w:rsidP="009A59CF">
            <w:pPr>
              <w:pStyle w:val="Kopfzeile"/>
              <w:tabs>
                <w:tab w:val="clear" w:pos="4819"/>
                <w:tab w:val="clear" w:pos="9071"/>
                <w:tab w:val="left" w:pos="1559"/>
              </w:tabs>
              <w:spacing w:before="220" w:line="250" w:lineRule="exact"/>
              <w:ind w:right="569"/>
              <w:rPr>
                <w:noProof/>
                <w:szCs w:val="22"/>
                <w:lang w:val="en-US"/>
              </w:rPr>
            </w:pPr>
            <w:bookmarkStart w:id="1" w:name="Vdatum"/>
            <w:bookmarkEnd w:id="1"/>
            <w:r>
              <w:rPr>
                <w:noProof/>
                <w:szCs w:val="22"/>
                <w:lang w:val="en-US"/>
              </w:rPr>
              <w:t>5 April 2018</w:t>
            </w:r>
          </w:p>
        </w:tc>
      </w:tr>
      <w:tr w:rsidR="00ED1F74" w:rsidRPr="00647A67" w14:paraId="540ADAB2" w14:textId="77777777" w:rsidTr="00A9539C">
        <w:trPr>
          <w:trHeight w:val="1957"/>
        </w:trPr>
        <w:tc>
          <w:tcPr>
            <w:tcW w:w="7348" w:type="dxa"/>
            <w:tcMar>
              <w:top w:w="0" w:type="dxa"/>
            </w:tcMar>
          </w:tcPr>
          <w:p w14:paraId="19AAEF49" w14:textId="77777777" w:rsidR="00C958D1" w:rsidRPr="00CC4EE5" w:rsidRDefault="00C958D1" w:rsidP="00C958D1">
            <w:pPr>
              <w:spacing w:line="280" w:lineRule="atLeast"/>
              <w:rPr>
                <w:noProof/>
                <w:lang w:val="en-GB"/>
              </w:rPr>
            </w:pPr>
            <w:bookmarkStart w:id="2" w:name="Thema1"/>
            <w:bookmarkStart w:id="3" w:name="Thema2"/>
            <w:bookmarkEnd w:id="2"/>
            <w:bookmarkEnd w:id="3"/>
            <w:r w:rsidRPr="00CC4EE5">
              <w:rPr>
                <w:noProof/>
                <w:lang w:val="en-GB"/>
              </w:rPr>
              <w:t>formnext</w:t>
            </w:r>
          </w:p>
          <w:p w14:paraId="4DAA7EB6" w14:textId="77777777" w:rsidR="00C958D1" w:rsidRPr="00026891" w:rsidRDefault="00C958D1" w:rsidP="00C958D1">
            <w:pPr>
              <w:spacing w:line="280" w:lineRule="atLeast"/>
              <w:rPr>
                <w:rFonts w:cs="Arial"/>
                <w:szCs w:val="22"/>
                <w:lang w:val="en-US"/>
              </w:rPr>
            </w:pPr>
            <w:bookmarkStart w:id="4" w:name="Thema3"/>
            <w:bookmarkEnd w:id="4"/>
            <w:r w:rsidRPr="00026891">
              <w:rPr>
                <w:rFonts w:cs="Arial"/>
                <w:szCs w:val="22"/>
                <w:lang w:val="en-US"/>
              </w:rPr>
              <w:t>International exhibition and conference</w:t>
            </w:r>
          </w:p>
          <w:p w14:paraId="20CBF8FD" w14:textId="77777777" w:rsidR="00C958D1" w:rsidRDefault="00C958D1" w:rsidP="00C958D1">
            <w:pPr>
              <w:spacing w:line="280" w:lineRule="atLeast"/>
              <w:rPr>
                <w:rFonts w:cs="Arial"/>
                <w:szCs w:val="22"/>
                <w:lang w:val="en-US"/>
              </w:rPr>
            </w:pPr>
            <w:r w:rsidRPr="00026891">
              <w:rPr>
                <w:rFonts w:cs="Arial"/>
                <w:szCs w:val="22"/>
                <w:lang w:val="en-US"/>
              </w:rPr>
              <w:t>on the next generation of manufacturing technologies</w:t>
            </w:r>
          </w:p>
          <w:p w14:paraId="4C1BD8D4" w14:textId="31BE719A" w:rsidR="00C958D1" w:rsidRPr="00647A67" w:rsidRDefault="00C958D1" w:rsidP="00C958D1">
            <w:pPr>
              <w:spacing w:line="280" w:lineRule="atLeast"/>
              <w:rPr>
                <w:rFonts w:cs="Arial"/>
                <w:szCs w:val="22"/>
                <w:lang w:val="en-US"/>
              </w:rPr>
            </w:pPr>
            <w:r w:rsidRPr="00647A67">
              <w:rPr>
                <w:rFonts w:cs="Arial"/>
                <w:szCs w:val="22"/>
                <w:lang w:val="en-US"/>
              </w:rPr>
              <w:t>Frankfurt, Germany, 13 - 16 November 2018</w:t>
            </w:r>
          </w:p>
          <w:p w14:paraId="2EC66BC4" w14:textId="5DD2E9E4" w:rsidR="003D0AF8" w:rsidRPr="00E31ECE" w:rsidRDefault="003D0AF8" w:rsidP="003D0AF8">
            <w:pPr>
              <w:spacing w:line="280" w:lineRule="atLeast"/>
              <w:rPr>
                <w:rFonts w:cs="Arial"/>
                <w:sz w:val="15"/>
                <w:szCs w:val="15"/>
                <w:lang w:val="en-US"/>
              </w:rPr>
            </w:pPr>
          </w:p>
        </w:tc>
        <w:tc>
          <w:tcPr>
            <w:tcW w:w="2999" w:type="dxa"/>
            <w:tcMar>
              <w:top w:w="0" w:type="dxa"/>
            </w:tcMar>
          </w:tcPr>
          <w:p w14:paraId="5EC3ABBF" w14:textId="77777777" w:rsidR="00A45A6F" w:rsidRPr="00EF63B8" w:rsidRDefault="00A45A6F" w:rsidP="00A45A6F">
            <w:pPr>
              <w:spacing w:line="200" w:lineRule="exact"/>
              <w:rPr>
                <w:rFonts w:cs="Arial"/>
                <w:sz w:val="15"/>
                <w:szCs w:val="15"/>
                <w:lang w:val="en-US"/>
              </w:rPr>
            </w:pPr>
            <w:bookmarkStart w:id="5" w:name="Vmeinname"/>
            <w:bookmarkEnd w:id="5"/>
            <w:r w:rsidRPr="00EF63B8">
              <w:rPr>
                <w:rFonts w:cs="Arial"/>
                <w:sz w:val="15"/>
                <w:szCs w:val="15"/>
                <w:lang w:val="en-US"/>
              </w:rPr>
              <w:t>Vineeta Manglani</w:t>
            </w:r>
          </w:p>
          <w:p w14:paraId="13A0AD35" w14:textId="77777777" w:rsidR="00A45A6F" w:rsidRPr="00EF63B8" w:rsidRDefault="00A45A6F" w:rsidP="00A45A6F">
            <w:pPr>
              <w:spacing w:line="200" w:lineRule="exact"/>
              <w:rPr>
                <w:rFonts w:cs="Arial"/>
                <w:sz w:val="15"/>
                <w:szCs w:val="15"/>
                <w:lang w:val="en-US"/>
              </w:rPr>
            </w:pPr>
            <w:r w:rsidRPr="00EF63B8">
              <w:rPr>
                <w:rFonts w:cs="Arial"/>
                <w:sz w:val="15"/>
                <w:szCs w:val="15"/>
                <w:lang w:val="en-US"/>
              </w:rPr>
              <w:t>Tel. +49 711 61946-297</w:t>
            </w:r>
          </w:p>
          <w:p w14:paraId="16219689" w14:textId="77777777" w:rsidR="00A45A6F" w:rsidRDefault="00A45A6F" w:rsidP="00A45A6F">
            <w:pPr>
              <w:spacing w:line="200" w:lineRule="atLeast"/>
              <w:jc w:val="both"/>
              <w:rPr>
                <w:rFonts w:cs="Arial"/>
                <w:sz w:val="15"/>
                <w:szCs w:val="15"/>
                <w:lang w:val="en-US"/>
              </w:rPr>
            </w:pPr>
            <w:r w:rsidRPr="00EF63B8">
              <w:rPr>
                <w:rFonts w:cs="Arial"/>
                <w:sz w:val="15"/>
                <w:szCs w:val="15"/>
                <w:lang w:val="en-US"/>
              </w:rPr>
              <w:t>Vineeta.manglani@mesago.com</w:t>
            </w:r>
          </w:p>
          <w:p w14:paraId="2198B5CD" w14:textId="77777777" w:rsidR="00A45A6F" w:rsidRPr="00E31ECE" w:rsidRDefault="000853FA" w:rsidP="00A45A6F">
            <w:pPr>
              <w:spacing w:line="200" w:lineRule="atLeast"/>
              <w:rPr>
                <w:rFonts w:cs="Arial"/>
                <w:sz w:val="15"/>
                <w:szCs w:val="15"/>
                <w:lang w:val="en-US"/>
              </w:rPr>
            </w:pPr>
            <w:hyperlink r:id="rId7" w:history="1">
              <w:r w:rsidR="00A45A6F" w:rsidRPr="00647A67">
                <w:rPr>
                  <w:sz w:val="15"/>
                  <w:szCs w:val="15"/>
                  <w:lang w:val="en-US"/>
                </w:rPr>
                <w:t>formnext.com</w:t>
              </w:r>
            </w:hyperlink>
          </w:p>
          <w:p w14:paraId="1BC2C69E" w14:textId="77777777" w:rsidR="00A9539C" w:rsidRPr="00647A67" w:rsidRDefault="00A9539C" w:rsidP="00A9539C">
            <w:pPr>
              <w:spacing w:line="200" w:lineRule="exact"/>
              <w:rPr>
                <w:rFonts w:cs="Arial"/>
                <w:sz w:val="15"/>
                <w:szCs w:val="15"/>
                <w:lang w:val="en-US"/>
              </w:rPr>
            </w:pPr>
          </w:p>
          <w:p w14:paraId="32391C99" w14:textId="77777777" w:rsidR="00ED1F74" w:rsidRPr="00647A67" w:rsidRDefault="00ED1F74" w:rsidP="00457B0E">
            <w:pPr>
              <w:spacing w:line="200" w:lineRule="exact"/>
              <w:rPr>
                <w:rFonts w:cs="Arial"/>
                <w:sz w:val="15"/>
                <w:szCs w:val="15"/>
                <w:lang w:val="en-US"/>
              </w:rPr>
            </w:pPr>
          </w:p>
        </w:tc>
      </w:tr>
      <w:tr w:rsidR="00ED1F74" w:rsidRPr="00647A67" w14:paraId="7A34F9CB" w14:textId="77777777" w:rsidTr="00A9539C">
        <w:trPr>
          <w:trHeight w:val="176"/>
        </w:trPr>
        <w:tc>
          <w:tcPr>
            <w:tcW w:w="7348" w:type="dxa"/>
            <w:tcBorders>
              <w:bottom w:val="nil"/>
            </w:tcBorders>
            <w:tcMar>
              <w:top w:w="0" w:type="dxa"/>
            </w:tcMar>
          </w:tcPr>
          <w:p w14:paraId="3F74B296" w14:textId="77777777" w:rsidR="00ED1F74" w:rsidRPr="00647A67" w:rsidRDefault="00ED1F74">
            <w:pPr>
              <w:spacing w:line="390" w:lineRule="exact"/>
              <w:rPr>
                <w:noProof/>
                <w:lang w:val="en-US"/>
              </w:rPr>
            </w:pPr>
          </w:p>
        </w:tc>
        <w:tc>
          <w:tcPr>
            <w:tcW w:w="2999" w:type="dxa"/>
            <w:tcBorders>
              <w:bottom w:val="nil"/>
            </w:tcBorders>
            <w:tcMar>
              <w:top w:w="0" w:type="dxa"/>
            </w:tcMar>
          </w:tcPr>
          <w:p w14:paraId="7AF3E8C0" w14:textId="77777777" w:rsidR="00ED1F74" w:rsidRPr="00647A67" w:rsidRDefault="00ED1F74">
            <w:pPr>
              <w:tabs>
                <w:tab w:val="left" w:pos="567"/>
              </w:tabs>
              <w:spacing w:line="390" w:lineRule="exact"/>
              <w:rPr>
                <w:noProof/>
                <w:color w:val="000000"/>
                <w:spacing w:val="4"/>
                <w:sz w:val="15"/>
                <w:szCs w:val="15"/>
                <w:lang w:val="en-US"/>
              </w:rPr>
            </w:pPr>
          </w:p>
        </w:tc>
      </w:tr>
    </w:tbl>
    <w:p w14:paraId="6182D759" w14:textId="77777777" w:rsidR="00C958D1" w:rsidRDefault="00C958D1" w:rsidP="00A9539C">
      <w:pPr>
        <w:spacing w:line="280" w:lineRule="atLeast"/>
        <w:rPr>
          <w:rFonts w:cs="Arial"/>
          <w:b/>
          <w:szCs w:val="22"/>
          <w:lang w:val="en-US"/>
        </w:rPr>
      </w:pPr>
      <w:bookmarkStart w:id="6" w:name="V_head1"/>
      <w:bookmarkEnd w:id="6"/>
    </w:p>
    <w:p w14:paraId="33C663BB" w14:textId="77777777" w:rsidR="00DD15DB" w:rsidRPr="00DD15DB" w:rsidRDefault="00DD15DB" w:rsidP="00502521">
      <w:pPr>
        <w:spacing w:line="280" w:lineRule="atLeast"/>
        <w:rPr>
          <w:rFonts w:cstheme="minorHAnsi"/>
          <w:b/>
          <w:szCs w:val="22"/>
          <w:lang w:val="en-US"/>
        </w:rPr>
      </w:pPr>
      <w:proofErr w:type="gramStart"/>
      <w:r w:rsidRPr="00DD15DB">
        <w:rPr>
          <w:rFonts w:cstheme="minorHAnsi"/>
          <w:b/>
          <w:lang w:val="en-US"/>
        </w:rPr>
        <w:t>formnext</w:t>
      </w:r>
      <w:proofErr w:type="gramEnd"/>
      <w:r w:rsidRPr="00DD15DB">
        <w:rPr>
          <w:rFonts w:cstheme="minorHAnsi"/>
          <w:b/>
          <w:lang w:val="en-US"/>
        </w:rPr>
        <w:t xml:space="preserve"> on track for further success:</w:t>
      </w:r>
    </w:p>
    <w:p w14:paraId="5CECD353" w14:textId="77777777" w:rsidR="00DD15DB" w:rsidRPr="00DD15DB" w:rsidRDefault="00DD15DB" w:rsidP="00502521">
      <w:pPr>
        <w:spacing w:line="280" w:lineRule="atLeast"/>
        <w:rPr>
          <w:rFonts w:cstheme="minorHAnsi"/>
          <w:b/>
          <w:szCs w:val="22"/>
          <w:lang w:val="en-US"/>
        </w:rPr>
      </w:pPr>
      <w:r w:rsidRPr="00DD15DB">
        <w:rPr>
          <w:rFonts w:cstheme="minorHAnsi"/>
          <w:b/>
          <w:lang w:val="en-US"/>
        </w:rPr>
        <w:t>50% increase in registrations compared to same time last year</w:t>
      </w:r>
    </w:p>
    <w:p w14:paraId="0474018E" w14:textId="77777777" w:rsidR="00DD15DB" w:rsidRPr="00DD15DB" w:rsidRDefault="00DD15DB" w:rsidP="00502521">
      <w:pPr>
        <w:spacing w:line="280" w:lineRule="atLeast"/>
        <w:rPr>
          <w:rFonts w:cs="Arial"/>
          <w:szCs w:val="22"/>
          <w:lang w:val="en-US"/>
        </w:rPr>
      </w:pPr>
    </w:p>
    <w:p w14:paraId="716C555D" w14:textId="3B12D4F6" w:rsidR="00DD15DB" w:rsidRPr="00DD15DB" w:rsidRDefault="00DD15DB" w:rsidP="00502521">
      <w:pPr>
        <w:spacing w:line="280" w:lineRule="atLeast"/>
        <w:rPr>
          <w:rFonts w:cs="Arial"/>
          <w:szCs w:val="22"/>
          <w:lang w:val="en-US"/>
        </w:rPr>
      </w:pPr>
      <w:r w:rsidRPr="00DD15DB">
        <w:rPr>
          <w:lang w:val="en-US"/>
        </w:rPr>
        <w:t>Judging by the flurry of activity surrounding the event, formnext is set to continue its successful run on 13</w:t>
      </w:r>
      <w:r w:rsidR="00647A67">
        <w:rPr>
          <w:lang w:val="en-US"/>
        </w:rPr>
        <w:t xml:space="preserve"> </w:t>
      </w:r>
      <w:r w:rsidRPr="00DD15DB">
        <w:rPr>
          <w:lang w:val="en-US"/>
        </w:rPr>
        <w:t>-</w:t>
      </w:r>
      <w:r w:rsidR="00647A67">
        <w:rPr>
          <w:lang w:val="en-US"/>
        </w:rPr>
        <w:t xml:space="preserve"> </w:t>
      </w:r>
      <w:r w:rsidRPr="00DD15DB">
        <w:rPr>
          <w:lang w:val="en-US"/>
        </w:rPr>
        <w:t xml:space="preserve">16 November </w:t>
      </w:r>
      <w:r w:rsidR="00117F23">
        <w:rPr>
          <w:lang w:val="en-US"/>
        </w:rPr>
        <w:t xml:space="preserve">2018 </w:t>
      </w:r>
      <w:r w:rsidRPr="00DD15DB">
        <w:rPr>
          <w:lang w:val="en-US"/>
        </w:rPr>
        <w:t xml:space="preserve">in Frankfurt am Main. The number of exhibitors, who have already registered, has grown by 50% compared to the same period last year (as of 15 March 2018), as has the amount of reserved exhibition space.  </w:t>
      </w:r>
    </w:p>
    <w:p w14:paraId="6413B423" w14:textId="77777777" w:rsidR="00DD15DB" w:rsidRPr="00DD15DB" w:rsidRDefault="00DD15DB" w:rsidP="00DD15DB">
      <w:pPr>
        <w:rPr>
          <w:rFonts w:cs="Arial"/>
          <w:szCs w:val="22"/>
          <w:lang w:val="en-US"/>
        </w:rPr>
      </w:pPr>
    </w:p>
    <w:p w14:paraId="62F29D85" w14:textId="1C6D3B08" w:rsidR="00DD15DB" w:rsidRPr="00DD15DB" w:rsidRDefault="00DD15DB" w:rsidP="00502521">
      <w:pPr>
        <w:spacing w:line="240" w:lineRule="atLeast"/>
        <w:rPr>
          <w:rFonts w:cs="Arial"/>
          <w:szCs w:val="22"/>
          <w:lang w:val="en-US"/>
        </w:rPr>
      </w:pPr>
      <w:r w:rsidRPr="00DD15DB">
        <w:rPr>
          <w:lang w:val="en-US"/>
        </w:rPr>
        <w:t>Additive manufacturing is currently one of the most important upcoming subjects for companies in numerous industries. This is underscored by the fact that both emerging start-ups and long-standing, yet innovative corporations are finding out what formnext can offer them. As of mid-March, 88 new exhibitors from 19 countries had already registered for formnext 2018 – including prominent international groups such as Clariant, Mitsubishi Chemicals, and Solvay. Carbon 3D, a world-renowned start-up from Silicon Valley, will also be unveiling its latest innovations at</w:t>
      </w:r>
      <w:r w:rsidR="00502521">
        <w:rPr>
          <w:lang w:val="en-US"/>
        </w:rPr>
        <w:t xml:space="preserve"> the exhibition in Frankfurt. </w:t>
      </w:r>
    </w:p>
    <w:p w14:paraId="1091EC5C" w14:textId="77777777" w:rsidR="00DD15DB" w:rsidRPr="00DD15DB" w:rsidRDefault="00DD15DB" w:rsidP="00DD15DB">
      <w:pPr>
        <w:pStyle w:val="NurText"/>
        <w:spacing w:line="280" w:lineRule="exact"/>
        <w:rPr>
          <w:rFonts w:ascii="Arial" w:hAnsi="Arial" w:cs="Arial"/>
          <w:b/>
          <w:szCs w:val="22"/>
          <w:lang w:val="en-US"/>
        </w:rPr>
      </w:pPr>
    </w:p>
    <w:p w14:paraId="49252E42" w14:textId="66A7D61F" w:rsidR="00DD15DB" w:rsidRPr="00DD15DB" w:rsidRDefault="00DD15DB" w:rsidP="00502521">
      <w:pPr>
        <w:pStyle w:val="NurText"/>
        <w:spacing w:line="280" w:lineRule="atLeast"/>
        <w:rPr>
          <w:rFonts w:ascii="Arial" w:hAnsi="Arial" w:cs="Arial"/>
          <w:b/>
          <w:szCs w:val="22"/>
          <w:lang w:val="en-US"/>
        </w:rPr>
      </w:pPr>
      <w:r w:rsidRPr="00DD15DB">
        <w:rPr>
          <w:rFonts w:ascii="Arial" w:hAnsi="Arial"/>
          <w:b/>
          <w:lang w:val="en-US"/>
        </w:rPr>
        <w:t>Conference is again hub for the exchange of AM industry-knowledge and innovation</w:t>
      </w:r>
    </w:p>
    <w:p w14:paraId="326C7398" w14:textId="77777777" w:rsidR="00DD15DB" w:rsidRPr="00DD15DB" w:rsidRDefault="00DD15DB" w:rsidP="00502521">
      <w:pPr>
        <w:pStyle w:val="NurText"/>
        <w:spacing w:line="280" w:lineRule="atLeast"/>
        <w:rPr>
          <w:rFonts w:ascii="Arial" w:hAnsi="Arial" w:cs="Arial"/>
          <w:szCs w:val="22"/>
          <w:lang w:val="en-US"/>
        </w:rPr>
      </w:pPr>
      <w:r w:rsidRPr="00DD15DB">
        <w:rPr>
          <w:rFonts w:ascii="Arial" w:hAnsi="Arial"/>
          <w:lang w:val="en-US"/>
        </w:rPr>
        <w:t xml:space="preserve">TCT, formnext's content partner, is also organizing another high-quality conference program that will bring the AM industry's leading minds together with industrial users during the exhibition. The conference's exciting presentations will highlight current and upcoming developments in the fields of research and industry while offering key inspiration for the future. </w:t>
      </w:r>
    </w:p>
    <w:p w14:paraId="059B4AFD" w14:textId="77777777" w:rsidR="00DD15DB" w:rsidRPr="00DD15DB" w:rsidRDefault="00DD15DB" w:rsidP="00502521">
      <w:pPr>
        <w:pStyle w:val="StandardWeb"/>
        <w:spacing w:line="280" w:lineRule="atLeast"/>
        <w:rPr>
          <w:rFonts w:ascii="Arial" w:hAnsi="Arial" w:cs="Arial"/>
          <w:sz w:val="22"/>
          <w:szCs w:val="22"/>
          <w:lang w:val="en-US"/>
        </w:rPr>
      </w:pPr>
      <w:r w:rsidRPr="00DD15DB">
        <w:rPr>
          <w:rFonts w:ascii="Arial" w:hAnsi="Arial"/>
          <w:b/>
          <w:sz w:val="22"/>
          <w:lang w:val="en-US"/>
        </w:rPr>
        <w:t>Concrete business opportunities at the fore</w:t>
      </w:r>
      <w:r w:rsidRPr="00DD15DB">
        <w:rPr>
          <w:rFonts w:ascii="Arial" w:hAnsi="Arial" w:cs="Arial"/>
          <w:b/>
          <w:sz w:val="22"/>
          <w:szCs w:val="22"/>
          <w:lang w:val="en-US"/>
        </w:rPr>
        <w:br/>
      </w:r>
      <w:proofErr w:type="gramStart"/>
      <w:r w:rsidRPr="00DD15DB">
        <w:rPr>
          <w:rFonts w:ascii="Arial" w:hAnsi="Arial"/>
          <w:sz w:val="22"/>
          <w:lang w:val="en-US"/>
        </w:rPr>
        <w:t>The</w:t>
      </w:r>
      <w:proofErr w:type="gramEnd"/>
      <w:r w:rsidRPr="00DD15DB">
        <w:rPr>
          <w:rFonts w:ascii="Arial" w:hAnsi="Arial"/>
          <w:sz w:val="22"/>
          <w:lang w:val="en-US"/>
        </w:rPr>
        <w:t xml:space="preserve"> rise of additive manufacturing and the ever-increasing number of related uses are leading more and more companies to focus on tangible business deals as they search for worthwhile applications and business cases across a variety of sectors. “Additive manufacturing and its leading exhibition have matured together and become an integral part of the associated industry,” states Sascha F. Wenzler, Vice President for formnext at event organizer Mesago Messe Frankfurt GmbH. This progress was already evident at formnext 2017, where many companies </w:t>
      </w:r>
      <w:r w:rsidRPr="00DD15DB">
        <w:rPr>
          <w:rFonts w:ascii="Arial" w:hAnsi="Arial"/>
          <w:sz w:val="22"/>
          <w:lang w:val="en-US"/>
        </w:rPr>
        <w:lastRenderedPageBreak/>
        <w:t xml:space="preserve">succeeded in completing numerous deals that accounted for a significant portion of their annual order volume.  </w:t>
      </w:r>
    </w:p>
    <w:p w14:paraId="31988B4D" w14:textId="77777777" w:rsidR="00DD15DB" w:rsidRPr="00DD15DB" w:rsidRDefault="00DD15DB" w:rsidP="00502521">
      <w:pPr>
        <w:pStyle w:val="NurText"/>
        <w:spacing w:line="280" w:lineRule="atLeast"/>
        <w:rPr>
          <w:rFonts w:ascii="Arial" w:hAnsi="Arial" w:cs="Arial"/>
          <w:szCs w:val="22"/>
          <w:lang w:val="en-US"/>
        </w:rPr>
      </w:pPr>
      <w:r w:rsidRPr="00DD15DB">
        <w:rPr>
          <w:rFonts w:ascii="Arial" w:hAnsi="Arial"/>
          <w:b/>
          <w:lang w:val="en-US"/>
        </w:rPr>
        <w:t>Scope of subjects continues to expand</w:t>
      </w:r>
      <w:r w:rsidRPr="00DD15DB">
        <w:rPr>
          <w:rFonts w:ascii="Arial" w:hAnsi="Arial" w:cs="Arial"/>
          <w:b/>
          <w:szCs w:val="22"/>
          <w:lang w:val="en-US"/>
        </w:rPr>
        <w:br/>
      </w:r>
      <w:r w:rsidRPr="00DD15DB">
        <w:rPr>
          <w:rFonts w:ascii="Arial" w:hAnsi="Arial"/>
          <w:lang w:val="en-US"/>
        </w:rPr>
        <w:t xml:space="preserve">This year, formnext's successful development is poised to continue as it expands to cover an even wider range of topics along the relevant process chains. “Part of this involves our effort to present the entire process chain in modern industrial production in an even more condensed and comprehensive way,” Wenzler explains. Along with the already highly advanced areas of AM (including hardware and  materials), software and post-processing (for powder removal, surface finishing, and heat treatment, for example) and complex industrial tool-making are to receive increased attention in 2018. “Industrial additive manufacturing requires a broad spectrum of activities, from design, work preparation, and forming processes to surface finishing and quality assurance,” Wenzler affirms. </w:t>
      </w:r>
    </w:p>
    <w:p w14:paraId="4FCE4664" w14:textId="77777777" w:rsidR="001844D2" w:rsidRDefault="001844D2" w:rsidP="00502521">
      <w:pPr>
        <w:pStyle w:val="NurText"/>
        <w:spacing w:line="280" w:lineRule="atLeast"/>
        <w:rPr>
          <w:rFonts w:ascii="Arial" w:hAnsi="Arial"/>
          <w:lang w:val="en-US"/>
        </w:rPr>
      </w:pPr>
    </w:p>
    <w:p w14:paraId="4424D613" w14:textId="77777777" w:rsidR="00DD15DB" w:rsidRPr="00DD15DB" w:rsidRDefault="00DD15DB" w:rsidP="00502521">
      <w:pPr>
        <w:pStyle w:val="NurText"/>
        <w:spacing w:line="280" w:lineRule="atLeast"/>
        <w:rPr>
          <w:rFonts w:ascii="Arial" w:hAnsi="Arial" w:cs="Arial"/>
          <w:szCs w:val="22"/>
          <w:lang w:val="en-US"/>
        </w:rPr>
      </w:pPr>
      <w:r w:rsidRPr="00DD15DB">
        <w:rPr>
          <w:rFonts w:ascii="Arial" w:hAnsi="Arial"/>
          <w:lang w:val="en-US"/>
        </w:rPr>
        <w:t>The trends witnessed in recent years have reinforced the notion that a significant amount of value creation potential can be found in pre- and post-processing. “As the organizers behind formnext, this makes it all the more important for us to showcase these market developments at the exhibition, all the while presenting future trends and comprehensive solutions that attendees can use in their modern production operations,” Wenzler adds.</w:t>
      </w:r>
    </w:p>
    <w:p w14:paraId="376F5015" w14:textId="77777777" w:rsidR="001844D2" w:rsidRDefault="001844D2" w:rsidP="00502521">
      <w:pPr>
        <w:pStyle w:val="NurText"/>
        <w:spacing w:line="280" w:lineRule="atLeast"/>
        <w:rPr>
          <w:rFonts w:ascii="Arial" w:hAnsi="Arial"/>
          <w:lang w:val="en-US"/>
        </w:rPr>
      </w:pPr>
    </w:p>
    <w:p w14:paraId="54356D38" w14:textId="1871F8AF" w:rsidR="00DD15DB" w:rsidRPr="00DD15DB" w:rsidRDefault="00DD15DB" w:rsidP="00502521">
      <w:pPr>
        <w:pStyle w:val="NurText"/>
        <w:spacing w:line="280" w:lineRule="atLeast"/>
        <w:rPr>
          <w:rFonts w:ascii="Arial" w:hAnsi="Arial" w:cs="Arial"/>
          <w:szCs w:val="22"/>
          <w:lang w:val="en-US"/>
        </w:rPr>
      </w:pPr>
      <w:r w:rsidRPr="00DD15DB">
        <w:rPr>
          <w:rFonts w:ascii="Arial" w:hAnsi="Arial"/>
          <w:lang w:val="en-US"/>
        </w:rPr>
        <w:t>The fruits of these efforts can already be seen in this year’s new exhibitor</w:t>
      </w:r>
      <w:r w:rsidR="001844D2">
        <w:rPr>
          <w:rFonts w:ascii="Arial" w:hAnsi="Arial"/>
          <w:lang w:val="en-US"/>
        </w:rPr>
        <w:t xml:space="preserve"> list</w:t>
      </w:r>
      <w:r w:rsidRPr="00DD15DB">
        <w:rPr>
          <w:rFonts w:ascii="Arial" w:hAnsi="Arial"/>
          <w:lang w:val="en-US"/>
        </w:rPr>
        <w:t>, which include</w:t>
      </w:r>
      <w:r w:rsidR="001844D2">
        <w:rPr>
          <w:rFonts w:ascii="Arial" w:hAnsi="Arial"/>
          <w:lang w:val="en-US"/>
        </w:rPr>
        <w:t>s</w:t>
      </w:r>
      <w:r w:rsidRPr="00DD15DB">
        <w:rPr>
          <w:rFonts w:ascii="Arial" w:hAnsi="Arial"/>
          <w:lang w:val="en-US"/>
        </w:rPr>
        <w:t xml:space="preserve"> both innovative manufacturers of hardware and 3D printers and companies that deal in materials and services such as </w:t>
      </w:r>
      <w:r w:rsidRPr="00DD15DB">
        <w:rPr>
          <w:rFonts w:ascii="Arial" w:hAnsi="Arial" w:cs="Arial"/>
          <w:color w:val="000000"/>
          <w:lang w:val="en-US"/>
        </w:rPr>
        <w:t>Solvay, Messer Group and Mitsubishi Chemical Europe</w:t>
      </w:r>
      <w:r w:rsidRPr="00DD15DB">
        <w:rPr>
          <w:rFonts w:ascii="Arial" w:hAnsi="Arial"/>
          <w:lang w:val="en-US"/>
        </w:rPr>
        <w:t xml:space="preserve">. New solutions will also be unveiled in the field of post-processing by </w:t>
      </w:r>
      <w:r w:rsidRPr="00DD15DB">
        <w:rPr>
          <w:rFonts w:ascii="Arial" w:hAnsi="Arial" w:cs="Arial"/>
          <w:szCs w:val="22"/>
          <w:lang w:val="en-US"/>
        </w:rPr>
        <w:t>MHG Strahlanlagen, PostProcess Technologies and Leering Hengelo</w:t>
      </w:r>
      <w:r w:rsidRPr="00DD15DB">
        <w:rPr>
          <w:rFonts w:ascii="Arial" w:hAnsi="Arial"/>
          <w:lang w:val="en-US"/>
        </w:rPr>
        <w:t xml:space="preserve">. </w:t>
      </w:r>
    </w:p>
    <w:p w14:paraId="20ABE0C7" w14:textId="77777777" w:rsidR="00DD15DB" w:rsidRPr="00DD15DB" w:rsidRDefault="00DD15DB" w:rsidP="00502521">
      <w:pPr>
        <w:spacing w:line="280" w:lineRule="atLeast"/>
        <w:rPr>
          <w:rFonts w:cs="Arial"/>
          <w:b/>
          <w:szCs w:val="22"/>
          <w:lang w:val="en-US"/>
        </w:rPr>
      </w:pPr>
    </w:p>
    <w:p w14:paraId="21FE7086" w14:textId="7CDAE730" w:rsidR="00A9539C" w:rsidRPr="00DD15DB" w:rsidRDefault="00DD15DB" w:rsidP="00502521">
      <w:pPr>
        <w:spacing w:line="280" w:lineRule="atLeast"/>
        <w:rPr>
          <w:rFonts w:cs="Arial"/>
          <w:szCs w:val="22"/>
          <w:lang w:val="en-US"/>
        </w:rPr>
      </w:pPr>
      <w:r w:rsidRPr="00DD15DB">
        <w:rPr>
          <w:b/>
          <w:lang w:val="en-US"/>
        </w:rPr>
        <w:t>Planned extension of seminar series “discover3Dprinting”</w:t>
      </w:r>
      <w:r w:rsidRPr="00DD15DB">
        <w:rPr>
          <w:rFonts w:cs="Arial"/>
          <w:b/>
          <w:szCs w:val="22"/>
          <w:lang w:val="en-US"/>
        </w:rPr>
        <w:br/>
      </w:r>
      <w:r w:rsidRPr="00DD15DB">
        <w:rPr>
          <w:lang w:val="en-US"/>
        </w:rPr>
        <w:t xml:space="preserve">The discover3Dprinting seminar series was launched at formnext 2017. Designed to introduce companies from as many industry sectors as possible to the possibilities afforded by AM, it also aims to make it easier for them to start using this technology. In cooperation with the Aachen Center for Additive Manufacturing (ACAM, a spin-off of </w:t>
      </w:r>
      <w:proofErr w:type="spellStart"/>
      <w:r w:rsidRPr="00DD15DB">
        <w:rPr>
          <w:lang w:val="en-US"/>
        </w:rPr>
        <w:t>Fraunhofer</w:t>
      </w:r>
      <w:proofErr w:type="spellEnd"/>
      <w:r w:rsidRPr="00DD15DB">
        <w:rPr>
          <w:lang w:val="en-US"/>
        </w:rPr>
        <w:t xml:space="preserve"> IPT), the series is set to expand this year with content prepared for specific target groups in connection with other exhibitions, including PCIM (Nuremberg), </w:t>
      </w:r>
      <w:proofErr w:type="spellStart"/>
      <w:r w:rsidRPr="00DD15DB">
        <w:rPr>
          <w:lang w:val="en-US"/>
        </w:rPr>
        <w:t>Achema</w:t>
      </w:r>
      <w:proofErr w:type="spellEnd"/>
      <w:r w:rsidRPr="00DD15DB">
        <w:rPr>
          <w:lang w:val="en-US"/>
        </w:rPr>
        <w:t xml:space="preserve">, and </w:t>
      </w:r>
      <w:proofErr w:type="spellStart"/>
      <w:r w:rsidRPr="00DD15DB">
        <w:rPr>
          <w:lang w:val="en-US"/>
        </w:rPr>
        <w:t>Automechanika</w:t>
      </w:r>
      <w:proofErr w:type="spellEnd"/>
      <w:r w:rsidRPr="00DD15DB">
        <w:rPr>
          <w:lang w:val="en-US"/>
        </w:rPr>
        <w:t xml:space="preserve"> (both Frankfurt). The world of AM will thus be entering further intriguing user segments in power electronics, chemical processes, and the automotive industry. As in 2017, discover3Dprinting will then culminate at this year’s formnext event in Frankfurt.</w:t>
      </w:r>
    </w:p>
    <w:p w14:paraId="3409CD1F" w14:textId="77777777" w:rsidR="007E4049" w:rsidRDefault="007E4049" w:rsidP="00502521">
      <w:pPr>
        <w:spacing w:line="280" w:lineRule="atLeast"/>
        <w:rPr>
          <w:b/>
          <w:sz w:val="17"/>
          <w:szCs w:val="17"/>
          <w:lang w:val="en-US"/>
        </w:rPr>
      </w:pPr>
    </w:p>
    <w:p w14:paraId="3F0D6F97" w14:textId="45AFB71F" w:rsidR="00E20860" w:rsidRPr="007E4049" w:rsidRDefault="00647A67" w:rsidP="00E20860">
      <w:pPr>
        <w:spacing w:line="280" w:lineRule="atLeast"/>
        <w:rPr>
          <w:rFonts w:cs="Arial"/>
          <w:b/>
          <w:sz w:val="17"/>
          <w:szCs w:val="17"/>
          <w:lang w:val="en-US"/>
        </w:rPr>
      </w:pPr>
      <w:r>
        <w:rPr>
          <w:b/>
          <w:sz w:val="17"/>
          <w:szCs w:val="17"/>
          <w:lang w:val="en-US"/>
        </w:rPr>
        <w:br w:type="column"/>
      </w:r>
      <w:r w:rsidR="00E20860" w:rsidRPr="007E4049">
        <w:rPr>
          <w:b/>
          <w:sz w:val="17"/>
          <w:szCs w:val="17"/>
          <w:lang w:val="en-US"/>
        </w:rPr>
        <w:lastRenderedPageBreak/>
        <w:t>About formnext</w:t>
      </w:r>
      <w:r w:rsidR="00E20860" w:rsidRPr="007E4049">
        <w:rPr>
          <w:b/>
          <w:sz w:val="18"/>
          <w:lang w:val="en-US"/>
        </w:rPr>
        <w:t xml:space="preserve">  </w:t>
      </w:r>
    </w:p>
    <w:p w14:paraId="017EC947" w14:textId="770EFCD1" w:rsidR="00E20860" w:rsidRPr="00E20860" w:rsidRDefault="00A45A6F" w:rsidP="00E20860">
      <w:pPr>
        <w:spacing w:line="280" w:lineRule="atLeast"/>
        <w:rPr>
          <w:sz w:val="17"/>
          <w:lang w:val="en-US"/>
        </w:rPr>
      </w:pPr>
      <w:proofErr w:type="gramStart"/>
      <w:r>
        <w:rPr>
          <w:sz w:val="17"/>
          <w:lang w:val="en-US"/>
        </w:rPr>
        <w:t>formnext</w:t>
      </w:r>
      <w:proofErr w:type="gramEnd"/>
      <w:r w:rsidR="00E20860" w:rsidRPr="00E20860">
        <w:rPr>
          <w:sz w:val="17"/>
          <w:lang w:val="en-US"/>
        </w:rPr>
        <w:t xml:space="preserve"> is the leading trade</w:t>
      </w:r>
      <w:r w:rsidR="007E4049">
        <w:rPr>
          <w:sz w:val="17"/>
          <w:lang w:val="en-US"/>
        </w:rPr>
        <w:t xml:space="preserve"> </w:t>
      </w:r>
      <w:r w:rsidR="00E20860" w:rsidRPr="00E20860">
        <w:rPr>
          <w:sz w:val="17"/>
          <w:lang w:val="en-US"/>
        </w:rPr>
        <w:t xml:space="preserve">fair for Additive Manufacturing and the next generation of intelligent manufacturing solutions. It focuses on the efficient realization of parts and products, from their design to serial production. </w:t>
      </w:r>
      <w:proofErr w:type="gramStart"/>
      <w:r w:rsidR="00E20860" w:rsidRPr="00E20860">
        <w:rPr>
          <w:sz w:val="17"/>
          <w:lang w:val="en-US"/>
        </w:rPr>
        <w:t>formnext</w:t>
      </w:r>
      <w:proofErr w:type="gramEnd"/>
      <w:r w:rsidR="00E20860" w:rsidRPr="00E20860">
        <w:rPr>
          <w:sz w:val="17"/>
          <w:lang w:val="en-US"/>
        </w:rPr>
        <w:t xml:space="preserve"> shows the future of innovative manufacturing. The conference set to take place alongside the exhibition will also highlight the latest trends and issues in additive manufacturing, along with clever ways in which it can be integrated into process chains in industrial production. The conference’s content is designed by </w:t>
      </w:r>
      <w:proofErr w:type="spellStart"/>
      <w:r w:rsidR="00E20860" w:rsidRPr="00E20860">
        <w:rPr>
          <w:sz w:val="17"/>
          <w:lang w:val="en-US"/>
        </w:rPr>
        <w:t>Rapidnews</w:t>
      </w:r>
      <w:proofErr w:type="spellEnd"/>
      <w:r w:rsidR="00E20860" w:rsidRPr="00E20860">
        <w:rPr>
          <w:sz w:val="17"/>
          <w:lang w:val="en-US"/>
        </w:rPr>
        <w:t>/</w:t>
      </w:r>
      <w:proofErr w:type="spellStart"/>
      <w:r w:rsidR="00E20860" w:rsidRPr="00E20860">
        <w:rPr>
          <w:sz w:val="17"/>
          <w:lang w:val="en-US"/>
        </w:rPr>
        <w:t>tct</w:t>
      </w:r>
      <w:proofErr w:type="spellEnd"/>
      <w:r w:rsidR="00E20860" w:rsidRPr="00E20860">
        <w:rPr>
          <w:sz w:val="17"/>
          <w:lang w:val="en-US"/>
        </w:rPr>
        <w:t xml:space="preserve">. </w:t>
      </w:r>
      <w:proofErr w:type="gramStart"/>
      <w:r w:rsidR="00E20860" w:rsidRPr="00E20860">
        <w:rPr>
          <w:sz w:val="17"/>
          <w:lang w:val="en-US"/>
        </w:rPr>
        <w:t>formnext</w:t>
      </w:r>
      <w:proofErr w:type="gramEnd"/>
      <w:r w:rsidR="00E20860" w:rsidRPr="00E20860">
        <w:rPr>
          <w:sz w:val="17"/>
          <w:lang w:val="en-US"/>
        </w:rPr>
        <w:t xml:space="preserve"> is organized by Mesago Messe Frankfurt GmbH. (</w:t>
      </w:r>
      <w:hyperlink r:id="rId8" w:history="1">
        <w:r w:rsidR="00E20860" w:rsidRPr="00E20860">
          <w:rPr>
            <w:rStyle w:val="Hyperlink"/>
            <w:color w:val="auto"/>
            <w:sz w:val="17"/>
            <w:u w:val="none"/>
            <w:lang w:val="en-US"/>
          </w:rPr>
          <w:t>formnext.com</w:t>
        </w:r>
      </w:hyperlink>
      <w:r w:rsidR="00E20860" w:rsidRPr="00E20860">
        <w:rPr>
          <w:sz w:val="17"/>
          <w:lang w:val="en-US"/>
        </w:rPr>
        <w:t>)</w:t>
      </w:r>
    </w:p>
    <w:p w14:paraId="77FC5EF7" w14:textId="77777777" w:rsidR="00E20860" w:rsidRPr="00E20860" w:rsidRDefault="00E20860" w:rsidP="00E20860">
      <w:pPr>
        <w:spacing w:line="240" w:lineRule="auto"/>
        <w:rPr>
          <w:rFonts w:cs="Arial"/>
          <w:sz w:val="18"/>
          <w:szCs w:val="18"/>
          <w:lang w:val="en-US"/>
        </w:rPr>
      </w:pPr>
    </w:p>
    <w:p w14:paraId="27D41016" w14:textId="77777777" w:rsidR="00E20860" w:rsidRPr="00E20860" w:rsidRDefault="00E20860" w:rsidP="00E20860">
      <w:pPr>
        <w:spacing w:line="240" w:lineRule="auto"/>
        <w:rPr>
          <w:rFonts w:cs="Arial"/>
          <w:sz w:val="18"/>
          <w:szCs w:val="18"/>
          <w:lang w:val="en-US"/>
        </w:rPr>
      </w:pPr>
    </w:p>
    <w:p w14:paraId="0D79DFA8" w14:textId="77777777" w:rsidR="00E20860" w:rsidRPr="00E20860" w:rsidRDefault="00E20860" w:rsidP="00E20860">
      <w:pPr>
        <w:spacing w:line="240" w:lineRule="auto"/>
        <w:rPr>
          <w:rFonts w:cs="Arial"/>
          <w:b/>
          <w:sz w:val="17"/>
          <w:szCs w:val="17"/>
          <w:lang w:val="en-US"/>
        </w:rPr>
      </w:pPr>
      <w:r w:rsidRPr="00E20860">
        <w:rPr>
          <w:b/>
          <w:sz w:val="17"/>
          <w:szCs w:val="17"/>
          <w:lang w:val="en-US"/>
        </w:rPr>
        <w:t xml:space="preserve">About Mesago </w:t>
      </w:r>
    </w:p>
    <w:p w14:paraId="17DB7B5F" w14:textId="77777777" w:rsidR="00A45A6F" w:rsidRDefault="00A45A6F" w:rsidP="00A45A6F">
      <w:pPr>
        <w:spacing w:line="280" w:lineRule="atLeast"/>
        <w:rPr>
          <w:sz w:val="17"/>
          <w:szCs w:val="17"/>
          <w:lang w:val="en-US"/>
        </w:rPr>
      </w:pPr>
      <w:r w:rsidRPr="00457B0E">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w:t>
      </w:r>
      <w:r>
        <w:rPr>
          <w:rFonts w:cs="Arial"/>
          <w:sz w:val="17"/>
          <w:szCs w:val="17"/>
          <w:lang w:val="en-US"/>
        </w:rPr>
        <w:t>ied to a specific venue. With 14</w:t>
      </w:r>
      <w:r w:rsidRPr="00457B0E">
        <w:rPr>
          <w:rFonts w:cs="Arial"/>
          <w:sz w:val="17"/>
          <w:szCs w:val="17"/>
          <w:lang w:val="en-US"/>
        </w:rPr>
        <w:t xml:space="preserve">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9" w:history="1">
        <w:r w:rsidRPr="00457B0E">
          <w:rPr>
            <w:sz w:val="17"/>
            <w:szCs w:val="17"/>
            <w:lang w:val="en-US"/>
          </w:rPr>
          <w:t>(mesago.com)</w:t>
        </w:r>
      </w:hyperlink>
    </w:p>
    <w:p w14:paraId="0695627B" w14:textId="77777777" w:rsidR="00E20860" w:rsidRPr="00E20860" w:rsidRDefault="00E20860" w:rsidP="00E20860">
      <w:pPr>
        <w:spacing w:line="240" w:lineRule="auto"/>
        <w:rPr>
          <w:rFonts w:cs="Arial"/>
          <w:sz w:val="18"/>
          <w:szCs w:val="18"/>
          <w:lang w:val="en-US"/>
        </w:rPr>
      </w:pPr>
    </w:p>
    <w:p w14:paraId="618D1892" w14:textId="77777777" w:rsidR="00A45A6F" w:rsidRPr="007717C6" w:rsidRDefault="00A45A6F" w:rsidP="00A45A6F">
      <w:pPr>
        <w:spacing w:line="280" w:lineRule="atLeast"/>
        <w:rPr>
          <w:b/>
          <w:sz w:val="17"/>
          <w:szCs w:val="17"/>
          <w:lang w:val="en-US"/>
        </w:rPr>
      </w:pPr>
      <w:r w:rsidRPr="007717C6">
        <w:rPr>
          <w:b/>
          <w:sz w:val="17"/>
          <w:szCs w:val="17"/>
          <w:lang w:val="en-US"/>
        </w:rPr>
        <w:t>About Messe Frankfurt</w:t>
      </w:r>
    </w:p>
    <w:p w14:paraId="7CF4756C" w14:textId="77777777" w:rsidR="00A45A6F" w:rsidRPr="00125ED9" w:rsidRDefault="00A45A6F" w:rsidP="00A45A6F">
      <w:pPr>
        <w:spacing w:line="280" w:lineRule="atLeast"/>
        <w:rPr>
          <w:sz w:val="17"/>
          <w:szCs w:val="17"/>
          <w:lang w:val="en-US"/>
        </w:rPr>
      </w:pPr>
      <w:r w:rsidRPr="00125ED9">
        <w:rPr>
          <w:sz w:val="17"/>
          <w:szCs w:val="17"/>
          <w:lang w:val="en-US"/>
        </w:rPr>
        <w:t xml:space="preserve">Messe Frankfurt is the world’s largest trade fair, congress and event </w:t>
      </w:r>
      <w:proofErr w:type="spellStart"/>
      <w:r w:rsidRPr="00125ED9">
        <w:rPr>
          <w:sz w:val="17"/>
          <w:szCs w:val="17"/>
          <w:lang w:val="en-US"/>
        </w:rPr>
        <w:t>organiser</w:t>
      </w:r>
      <w:proofErr w:type="spellEnd"/>
      <w:r w:rsidRPr="00125ED9">
        <w:rPr>
          <w:sz w:val="17"/>
          <w:szCs w:val="17"/>
          <w:lang w:val="en-US"/>
        </w:rPr>
        <w:t xml:space="preserve"> with its own exhibition grounds. With over 2,500* employees at some 30 locations, the company generates annual sales of around €661*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w:t>
      </w:r>
      <w:proofErr w:type="spellStart"/>
      <w:r w:rsidRPr="00125ED9">
        <w:rPr>
          <w:sz w:val="17"/>
          <w:szCs w:val="17"/>
          <w:lang w:val="en-US"/>
        </w:rPr>
        <w:t>organising</w:t>
      </w:r>
      <w:proofErr w:type="spellEnd"/>
      <w:r w:rsidRPr="00125ED9">
        <w:rPr>
          <w:sz w:val="17"/>
          <w:szCs w:val="17"/>
          <w:lang w:val="en-US"/>
        </w:rPr>
        <w:t xml:space="preserve">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 Preliminary figures for 2017</w:t>
      </w:r>
    </w:p>
    <w:p w14:paraId="4949AF03" w14:textId="77777777" w:rsidR="00A45A6F" w:rsidRPr="00647A67" w:rsidRDefault="000853FA" w:rsidP="00A45A6F">
      <w:pPr>
        <w:spacing w:line="280" w:lineRule="atLeast"/>
        <w:rPr>
          <w:rFonts w:cs="Arial"/>
          <w:sz w:val="17"/>
          <w:szCs w:val="17"/>
          <w:lang w:val="en-US"/>
        </w:rPr>
      </w:pPr>
      <w:hyperlink r:id="rId10" w:history="1">
        <w:r w:rsidR="00A45A6F" w:rsidRPr="00502521">
          <w:rPr>
            <w:rFonts w:cs="Arial"/>
            <w:sz w:val="17"/>
            <w:szCs w:val="17"/>
            <w:lang w:val="en-US"/>
          </w:rPr>
          <w:t>(messefrankfurt.com)</w:t>
        </w:r>
      </w:hyperlink>
    </w:p>
    <w:p w14:paraId="2BEFB4BE" w14:textId="77777777" w:rsidR="00E20860" w:rsidRPr="00E20860" w:rsidRDefault="00E20860" w:rsidP="00E20860">
      <w:pPr>
        <w:spacing w:line="240" w:lineRule="auto"/>
        <w:rPr>
          <w:sz w:val="18"/>
          <w:lang w:val="en-US"/>
        </w:rPr>
      </w:pPr>
    </w:p>
    <w:p w14:paraId="6B2883CE" w14:textId="33CC145D" w:rsidR="00B0405D" w:rsidRPr="00E20860" w:rsidRDefault="00B0405D" w:rsidP="00B0405D">
      <w:pPr>
        <w:spacing w:line="240" w:lineRule="auto"/>
        <w:rPr>
          <w:b/>
          <w:sz w:val="17"/>
          <w:lang w:val="en-US"/>
        </w:rPr>
      </w:pPr>
      <w:r w:rsidRPr="00E20860">
        <w:rPr>
          <w:b/>
          <w:sz w:val="17"/>
          <w:lang w:val="en-US"/>
        </w:rPr>
        <w:t>About TCT</w:t>
      </w:r>
      <w:r>
        <w:rPr>
          <w:b/>
          <w:sz w:val="17"/>
          <w:lang w:val="en-US"/>
        </w:rPr>
        <w:t xml:space="preserve"> (Content Partner)</w:t>
      </w:r>
    </w:p>
    <w:p w14:paraId="0C556149" w14:textId="2D5D4B8D" w:rsidR="00B0405D" w:rsidRPr="00CF599E" w:rsidRDefault="00B0405D" w:rsidP="00B0405D">
      <w:pPr>
        <w:rPr>
          <w:sz w:val="17"/>
          <w:lang w:val="en-US"/>
        </w:rPr>
      </w:pPr>
      <w:r w:rsidRPr="00E20860">
        <w:rPr>
          <w:sz w:val="17"/>
          <w:lang w:val="en-US"/>
        </w:rPr>
        <w:t>Since 1992 the TCT Group’s mission has been to accelerate the adoption of 3D technologies for design, development and manufacture across all industry sectors. Through events, publications, websites and digital products TCT delivers business-critical insights on 3D printing, additive manufacturing, CAD/CAE, metrology and inspection, as well as traditional manufacturing processes such as molding, casting and CNC machining. The TCT Group is owned by Rapid News Publications Ltd (rapidnews.com), part of Rapid News Communications Group. (</w:t>
      </w:r>
      <w:hyperlink r:id="rId11" w:history="1">
        <w:r w:rsidR="00AD73E6" w:rsidRPr="00E40AA6">
          <w:rPr>
            <w:rStyle w:val="Hyperlink"/>
            <w:rFonts w:cs="Arial"/>
            <w:color w:val="auto"/>
            <w:sz w:val="17"/>
            <w:szCs w:val="17"/>
            <w:u w:val="none"/>
            <w:lang w:val="en-US"/>
          </w:rPr>
          <w:t>thetctgroup.com</w:t>
        </w:r>
      </w:hyperlink>
      <w:r w:rsidRPr="00E20860">
        <w:rPr>
          <w:sz w:val="17"/>
          <w:lang w:val="en-US"/>
        </w:rPr>
        <w:t>)</w:t>
      </w:r>
    </w:p>
    <w:p w14:paraId="4281F347" w14:textId="77777777" w:rsidR="00B0405D" w:rsidRDefault="00B0405D" w:rsidP="00E20860">
      <w:pPr>
        <w:spacing w:line="240" w:lineRule="auto"/>
        <w:rPr>
          <w:b/>
          <w:sz w:val="17"/>
          <w:szCs w:val="17"/>
          <w:lang w:val="en-US"/>
        </w:rPr>
      </w:pPr>
    </w:p>
    <w:p w14:paraId="552E21A4" w14:textId="43FB31C8" w:rsidR="00E20860" w:rsidRPr="00E20860" w:rsidRDefault="00E20860" w:rsidP="00E20860">
      <w:pPr>
        <w:spacing w:line="240" w:lineRule="auto"/>
        <w:rPr>
          <w:b/>
          <w:sz w:val="17"/>
          <w:szCs w:val="17"/>
          <w:lang w:val="en-US"/>
        </w:rPr>
      </w:pPr>
      <w:r w:rsidRPr="00E20860">
        <w:rPr>
          <w:b/>
          <w:sz w:val="17"/>
          <w:szCs w:val="17"/>
          <w:lang w:val="en-US"/>
        </w:rPr>
        <w:t>About the Working</w:t>
      </w:r>
      <w:r w:rsidR="00B0405D">
        <w:rPr>
          <w:b/>
          <w:sz w:val="17"/>
          <w:szCs w:val="17"/>
          <w:lang w:val="en-US"/>
        </w:rPr>
        <w:t xml:space="preserve"> Group Additive Manufacturing (Honorary S</w:t>
      </w:r>
      <w:r w:rsidRPr="00E20860">
        <w:rPr>
          <w:b/>
          <w:sz w:val="17"/>
          <w:szCs w:val="17"/>
          <w:lang w:val="en-US"/>
        </w:rPr>
        <w:t>ponsor)</w:t>
      </w:r>
    </w:p>
    <w:p w14:paraId="1E9D8551" w14:textId="7EE65046" w:rsidR="0059533A" w:rsidRPr="00A67B42" w:rsidRDefault="00E20860" w:rsidP="00A67B42">
      <w:pPr>
        <w:rPr>
          <w:sz w:val="17"/>
          <w:szCs w:val="17"/>
        </w:rPr>
      </w:pPr>
      <w:r w:rsidRPr="00E20860">
        <w:rPr>
          <w:sz w:val="17"/>
          <w:szCs w:val="17"/>
          <w:lang w:val="en-US"/>
        </w:rPr>
        <w:t xml:space="preserve">Within the Working Group Additive Manufacturing, more than 120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Pr>
          <w:sz w:val="17"/>
          <w:szCs w:val="17"/>
        </w:rPr>
        <w:t>(</w:t>
      </w:r>
      <w:hyperlink r:id="rId12" w:history="1">
        <w:r w:rsidRPr="00412FDF">
          <w:rPr>
            <w:rStyle w:val="Hyperlink"/>
            <w:color w:val="auto"/>
            <w:sz w:val="17"/>
            <w:szCs w:val="17"/>
            <w:u w:val="none"/>
          </w:rPr>
          <w:t>am.vdma.org</w:t>
        </w:r>
      </w:hyperlink>
      <w:r>
        <w:rPr>
          <w:sz w:val="17"/>
          <w:szCs w:val="17"/>
        </w:rPr>
        <w:t>)</w:t>
      </w:r>
    </w:p>
    <w:p w14:paraId="1C102AE7" w14:textId="77777777" w:rsidR="0059533A" w:rsidRDefault="0059533A" w:rsidP="00A9539C">
      <w:pPr>
        <w:spacing w:line="280" w:lineRule="atLeast"/>
        <w:rPr>
          <w:rFonts w:cs="Arial"/>
          <w:b/>
          <w:sz w:val="17"/>
          <w:szCs w:val="17"/>
        </w:rPr>
      </w:pPr>
    </w:p>
    <w:p w14:paraId="334A956B"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C8B01" w14:textId="77777777" w:rsidR="00C841CC" w:rsidRDefault="00C841CC">
      <w:r>
        <w:separator/>
      </w:r>
    </w:p>
  </w:endnote>
  <w:endnote w:type="continuationSeparator" w:id="0">
    <w:p w14:paraId="63878151" w14:textId="77777777" w:rsidR="00C841CC" w:rsidRDefault="00C8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0853F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0853FA">
                      <w:rPr>
                        <w:noProof/>
                      </w:rPr>
                      <w:t>3</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20BC057A" w14:textId="7205E882" w:rsidR="00ED1F74" w:rsidRDefault="00C25115"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formnext</w:t>
                          </w:r>
                        </w:p>
                        <w:p w14:paraId="1FDA0C8E" w14:textId="77777777"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Frankfurt am Main, </w:t>
                          </w:r>
                        </w:p>
                        <w:p w14:paraId="107454A2" w14:textId="3E352975" w:rsidR="00DF47A4" w:rsidRDefault="00A45A6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13 – 16</w:t>
                          </w:r>
                          <w:r w:rsidR="00C25115">
                            <w:rPr>
                              <w:noProof/>
                              <w:color w:val="000000"/>
                              <w:spacing w:val="4"/>
                              <w:sz w:val="15"/>
                              <w:szCs w:val="15"/>
                              <w:lang w:val="en-US"/>
                            </w:rPr>
                            <w:t xml:space="preserve"> November</w:t>
                          </w:r>
                          <w:r w:rsidR="00DF47A4">
                            <w:rPr>
                              <w:noProof/>
                              <w:color w:val="000000"/>
                              <w:spacing w:val="4"/>
                              <w:sz w:val="15"/>
                              <w:szCs w:val="15"/>
                              <w:lang w:val="en-US"/>
                            </w:rPr>
                            <w:t xml:space="preserve"> 201</w:t>
                          </w:r>
                          <w:r>
                            <w:rPr>
                              <w:noProof/>
                              <w:color w:val="000000"/>
                              <w:spacing w:val="4"/>
                              <w:sz w:val="15"/>
                              <w:szCs w:val="15"/>
                              <w:lang w:val="en-US"/>
                            </w:rPr>
                            <w:t>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1" w:name="kthema1"/>
                    <w:bookmarkEnd w:id="11"/>
                  </w:p>
                  <w:p w14:paraId="20BC057A" w14:textId="7205E882" w:rsidR="00ED1F74" w:rsidRDefault="00C25115"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formnext</w:t>
                    </w:r>
                  </w:p>
                  <w:p w14:paraId="1FDA0C8E" w14:textId="77777777"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Frankfurt am Main, </w:t>
                    </w:r>
                  </w:p>
                  <w:p w14:paraId="107454A2" w14:textId="3E352975" w:rsidR="00DF47A4" w:rsidRDefault="00A45A6F"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13 – 16</w:t>
                    </w:r>
                    <w:r w:rsidR="00C25115">
                      <w:rPr>
                        <w:noProof/>
                        <w:color w:val="000000"/>
                        <w:spacing w:val="4"/>
                        <w:sz w:val="15"/>
                        <w:szCs w:val="15"/>
                        <w:lang w:val="en-US"/>
                      </w:rPr>
                      <w:t xml:space="preserve"> November</w:t>
                    </w:r>
                    <w:r w:rsidR="00DF47A4">
                      <w:rPr>
                        <w:noProof/>
                        <w:color w:val="000000"/>
                        <w:spacing w:val="4"/>
                        <w:sz w:val="15"/>
                        <w:szCs w:val="15"/>
                        <w:lang w:val="en-US"/>
                      </w:rPr>
                      <w:t xml:space="preserve"> 201</w:t>
                    </w:r>
                    <w:r>
                      <w:rPr>
                        <w:noProof/>
                        <w:color w:val="000000"/>
                        <w:spacing w:val="4"/>
                        <w:sz w:val="15"/>
                        <w:szCs w:val="15"/>
                        <w:lang w:val="en-US"/>
                      </w:rPr>
                      <w:t>8</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1D391372"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FA">
      <w:rPr>
        <w:noProof/>
        <w:sz w:val="12"/>
      </w:rPr>
      <mc:AlternateContent>
        <mc:Choice Requires="wps">
          <w:drawing>
            <wp:anchor distT="0" distB="0" distL="114300" distR="114300" simplePos="0" relativeHeight="251673088" behindDoc="0" locked="1" layoutInCell="1" allowOverlap="1" wp14:anchorId="31ABCF70" wp14:editId="44FD20B8">
              <wp:simplePos x="0" y="0"/>
              <wp:positionH relativeFrom="rightMargin">
                <wp:posOffset>135890</wp:posOffset>
              </wp:positionH>
              <wp:positionV relativeFrom="page">
                <wp:posOffset>6623050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24C5FE" w14:textId="77777777" w:rsidR="000853FA" w:rsidRDefault="000853FA" w:rsidP="000853FA">
                          <w:pPr>
                            <w:spacing w:line="200" w:lineRule="exact"/>
                            <w:rPr>
                              <w:rFonts w:cs="Arial"/>
                              <w:color w:val="000000" w:themeColor="text1"/>
                              <w:sz w:val="15"/>
                              <w:szCs w:val="15"/>
                            </w:rPr>
                          </w:pPr>
                          <w:r>
                            <w:rPr>
                              <w:rFonts w:cs="Arial"/>
                              <w:color w:val="000000" w:themeColor="text1"/>
                              <w:sz w:val="15"/>
                              <w:szCs w:val="15"/>
                            </w:rPr>
                            <w:t>Content Partner:</w:t>
                          </w:r>
                        </w:p>
                        <w:p w14:paraId="55CC5127" w14:textId="77777777" w:rsidR="000853FA" w:rsidRDefault="000853FA" w:rsidP="000853FA">
                          <w:pPr>
                            <w:spacing w:line="200" w:lineRule="exact"/>
                            <w:rPr>
                              <w:rFonts w:cs="Arial"/>
                              <w:color w:val="000000" w:themeColor="text1"/>
                              <w:sz w:val="15"/>
                              <w:szCs w:val="15"/>
                            </w:rPr>
                          </w:pPr>
                        </w:p>
                        <w:p w14:paraId="1A5221A2" w14:textId="77777777" w:rsidR="000853FA" w:rsidRDefault="000853FA" w:rsidP="000853FA">
                          <w:pPr>
                            <w:spacing w:line="200" w:lineRule="exact"/>
                            <w:rPr>
                              <w:rFonts w:cs="Arial"/>
                              <w:color w:val="000000" w:themeColor="text1"/>
                              <w:sz w:val="15"/>
                              <w:szCs w:val="15"/>
                            </w:rPr>
                          </w:pPr>
                        </w:p>
                        <w:p w14:paraId="5BE0FCDF" w14:textId="77777777" w:rsidR="000853FA" w:rsidRDefault="000853FA" w:rsidP="000853FA">
                          <w:pPr>
                            <w:spacing w:line="200" w:lineRule="exact"/>
                            <w:rPr>
                              <w:rFonts w:cs="Arial"/>
                              <w:color w:val="000000" w:themeColor="text1"/>
                              <w:sz w:val="15"/>
                              <w:szCs w:val="15"/>
                            </w:rPr>
                          </w:pPr>
                        </w:p>
                        <w:p w14:paraId="6151D99E" w14:textId="77777777" w:rsidR="000853FA" w:rsidRDefault="000853FA" w:rsidP="000853FA">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E76B377" wp14:editId="1ACFADC1">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C165DBD" w14:textId="77777777" w:rsidR="000853FA" w:rsidRDefault="000853FA" w:rsidP="000853FA">
                          <w:pPr>
                            <w:spacing w:line="200" w:lineRule="exact"/>
                            <w:rPr>
                              <w:rFonts w:cs="Arial"/>
                              <w:color w:val="000000" w:themeColor="text1"/>
                              <w:sz w:val="15"/>
                              <w:szCs w:val="15"/>
                            </w:rPr>
                          </w:pPr>
                        </w:p>
                        <w:p w14:paraId="2116DF3F" w14:textId="77777777" w:rsidR="000853FA" w:rsidRDefault="000853FA" w:rsidP="000853FA">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57F4796" w14:textId="77777777" w:rsidR="000853FA" w:rsidRPr="003D5BA7" w:rsidRDefault="000853FA" w:rsidP="000853FA">
                          <w:pPr>
                            <w:spacing w:line="200" w:lineRule="exact"/>
                            <w:rPr>
                              <w:rFonts w:cs="Arial"/>
                              <w:color w:val="000000" w:themeColor="text1"/>
                              <w:sz w:val="20"/>
                            </w:rPr>
                          </w:pPr>
                        </w:p>
                        <w:p w14:paraId="7EE9F4D8" w14:textId="77777777" w:rsidR="000853FA" w:rsidRDefault="000853FA" w:rsidP="000853FA">
                          <w:pPr>
                            <w:spacing w:line="200" w:lineRule="exact"/>
                            <w:rPr>
                              <w:rFonts w:cs="Arial"/>
                              <w:color w:val="000000" w:themeColor="text1"/>
                              <w:sz w:val="15"/>
                              <w:szCs w:val="15"/>
                            </w:rPr>
                          </w:pPr>
                        </w:p>
                        <w:p w14:paraId="7062FAE0" w14:textId="77777777" w:rsidR="000853FA" w:rsidRDefault="000853FA" w:rsidP="000853FA">
                          <w:pPr>
                            <w:spacing w:line="200" w:lineRule="exact"/>
                            <w:rPr>
                              <w:rFonts w:cs="Arial"/>
                              <w:color w:val="000000" w:themeColor="text1"/>
                              <w:sz w:val="15"/>
                              <w:szCs w:val="15"/>
                            </w:rPr>
                          </w:pPr>
                        </w:p>
                        <w:p w14:paraId="203F5FAF" w14:textId="77777777" w:rsidR="000853FA" w:rsidRDefault="000853FA" w:rsidP="000853FA">
                          <w:pPr>
                            <w:spacing w:line="200" w:lineRule="exact"/>
                            <w:rPr>
                              <w:rFonts w:cs="Arial"/>
                              <w:color w:val="000000" w:themeColor="text1"/>
                              <w:sz w:val="15"/>
                              <w:szCs w:val="15"/>
                            </w:rPr>
                          </w:pPr>
                        </w:p>
                        <w:p w14:paraId="3A467D3D" w14:textId="77777777" w:rsidR="000853FA" w:rsidRDefault="000853FA" w:rsidP="000853FA">
                          <w:pPr>
                            <w:spacing w:line="200" w:lineRule="exact"/>
                            <w:rPr>
                              <w:rFonts w:cs="Arial"/>
                              <w:color w:val="000000" w:themeColor="text1"/>
                              <w:sz w:val="15"/>
                              <w:szCs w:val="15"/>
                            </w:rPr>
                          </w:pPr>
                        </w:p>
                        <w:p w14:paraId="3D3F5DA2" w14:textId="77777777" w:rsidR="000853FA" w:rsidRDefault="000853FA" w:rsidP="000853FA">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C499091" wp14:editId="1D3BE125">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42F7ECD6" w14:textId="77777777" w:rsidR="000853FA" w:rsidRDefault="000853FA" w:rsidP="000853FA">
                          <w:pPr>
                            <w:spacing w:line="200" w:lineRule="exact"/>
                            <w:rPr>
                              <w:rFonts w:cs="Arial"/>
                              <w:color w:val="000000" w:themeColor="text1"/>
                              <w:sz w:val="15"/>
                              <w:szCs w:val="15"/>
                            </w:rPr>
                          </w:pPr>
                        </w:p>
                        <w:p w14:paraId="3C45B78B" w14:textId="77777777" w:rsidR="000853FA" w:rsidRDefault="000853FA" w:rsidP="000853FA">
                          <w:pPr>
                            <w:spacing w:line="200" w:lineRule="exact"/>
                            <w:rPr>
                              <w:rFonts w:cs="Arial"/>
                              <w:sz w:val="15"/>
                              <w:szCs w:val="15"/>
                            </w:rPr>
                          </w:pPr>
                          <w:r>
                            <w:rPr>
                              <w:rFonts w:cs="Arial"/>
                              <w:sz w:val="15"/>
                              <w:szCs w:val="15"/>
                            </w:rPr>
                            <w:t>Mesago Messe Frankfurt GmbH</w:t>
                          </w:r>
                        </w:p>
                        <w:p w14:paraId="599F1541" w14:textId="77777777" w:rsidR="000853FA" w:rsidRDefault="000853FA" w:rsidP="000853FA">
                          <w:pPr>
                            <w:spacing w:line="200" w:lineRule="exact"/>
                            <w:rPr>
                              <w:rFonts w:cs="Arial"/>
                              <w:sz w:val="15"/>
                              <w:szCs w:val="15"/>
                            </w:rPr>
                          </w:pPr>
                          <w:proofErr w:type="spellStart"/>
                          <w:r>
                            <w:rPr>
                              <w:rFonts w:cs="Arial"/>
                              <w:sz w:val="15"/>
                              <w:szCs w:val="15"/>
                            </w:rPr>
                            <w:t>Rotebuehlstr</w:t>
                          </w:r>
                          <w:proofErr w:type="spellEnd"/>
                          <w:r>
                            <w:rPr>
                              <w:rFonts w:cs="Arial"/>
                              <w:sz w:val="15"/>
                              <w:szCs w:val="15"/>
                            </w:rPr>
                            <w:t>. 83 – 85</w:t>
                          </w:r>
                        </w:p>
                        <w:p w14:paraId="46FF3C93"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70178 Stuttgart, Germany</w:t>
                          </w:r>
                        </w:p>
                        <w:p w14:paraId="48C3A4B3"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mesago.com</w:t>
                          </w:r>
                        </w:p>
                        <w:p w14:paraId="149243F1" w14:textId="77777777" w:rsidR="000853FA" w:rsidRPr="00DA6A18" w:rsidRDefault="000853FA" w:rsidP="000853FA">
                          <w:pPr>
                            <w:spacing w:line="200" w:lineRule="exact"/>
                            <w:rPr>
                              <w:rFonts w:cs="Arial"/>
                              <w:sz w:val="15"/>
                              <w:szCs w:val="15"/>
                              <w:lang w:val="en-US"/>
                            </w:rPr>
                          </w:pPr>
                        </w:p>
                        <w:p w14:paraId="4A453105"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 xml:space="preserve">Board of Management: </w:t>
                          </w:r>
                        </w:p>
                        <w:p w14:paraId="5B7656B2"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Petra Haarburger</w:t>
                          </w:r>
                        </w:p>
                        <w:p w14:paraId="65E8C83F"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Martin Roschkowski</w:t>
                          </w:r>
                        </w:p>
                        <w:p w14:paraId="2E571412" w14:textId="77777777" w:rsidR="000853FA" w:rsidRPr="00DA6A18" w:rsidRDefault="000853FA" w:rsidP="000853FA">
                          <w:pPr>
                            <w:spacing w:line="200" w:lineRule="exact"/>
                            <w:rPr>
                              <w:rFonts w:cs="Arial"/>
                              <w:sz w:val="15"/>
                              <w:szCs w:val="15"/>
                              <w:lang w:val="en-US"/>
                            </w:rPr>
                          </w:pPr>
                        </w:p>
                        <w:p w14:paraId="5DA9C1B1" w14:textId="77777777" w:rsidR="000853FA" w:rsidRDefault="000853FA" w:rsidP="000853FA">
                          <w:pPr>
                            <w:spacing w:line="200" w:lineRule="exact"/>
                            <w:rPr>
                              <w:rFonts w:cs="Arial"/>
                              <w:sz w:val="15"/>
                              <w:szCs w:val="15"/>
                              <w:lang w:val="en-US"/>
                            </w:rPr>
                          </w:pPr>
                          <w:r w:rsidRPr="002D2F70">
                            <w:rPr>
                              <w:rFonts w:cs="Arial"/>
                              <w:sz w:val="15"/>
                              <w:szCs w:val="15"/>
                              <w:lang w:val="en-US"/>
                            </w:rPr>
                            <w:t>Register Court: Local Court Stuttgart</w:t>
                          </w:r>
                          <w:r>
                            <w:rPr>
                              <w:rFonts w:cs="Arial"/>
                              <w:sz w:val="15"/>
                              <w:szCs w:val="15"/>
                              <w:lang w:val="en-US"/>
                            </w:rPr>
                            <w:t>,</w:t>
                          </w:r>
                        </w:p>
                        <w:p w14:paraId="54788442" w14:textId="77777777" w:rsidR="000853FA" w:rsidRPr="002D2F70" w:rsidRDefault="000853FA" w:rsidP="000853FA">
                          <w:pPr>
                            <w:spacing w:line="200" w:lineRule="exact"/>
                            <w:rPr>
                              <w:noProof/>
                              <w:color w:val="000000"/>
                              <w:spacing w:val="4"/>
                              <w:sz w:val="15"/>
                              <w:szCs w:val="15"/>
                              <w:lang w:val="en-US"/>
                            </w:rPr>
                          </w:pPr>
                          <w:r w:rsidRPr="002D2F70">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CF70" id="_x0000_t202" coordsize="21600,21600" o:spt="202" path="m,l,21600r21600,l21600,xe">
              <v:stroke joinstyle="miter"/>
              <v:path gradientshapeok="t" o:connecttype="rect"/>
            </v:shapetype>
            <v:shape id="_x0000_s1029" type="#_x0000_t202" style="position:absolute;margin-left:10.7pt;margin-top:521.5pt;width:147.4pt;height:251.5pt;z-index:251673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" filled="f" stroked="f">
              <v:textbox inset="0,0,0,0">
                <w:txbxContent>
                  <w:p w14:paraId="1824C5FE" w14:textId="77777777" w:rsidR="000853FA" w:rsidRDefault="000853FA" w:rsidP="000853FA">
                    <w:pPr>
                      <w:spacing w:line="200" w:lineRule="exact"/>
                      <w:rPr>
                        <w:rFonts w:cs="Arial"/>
                        <w:color w:val="000000" w:themeColor="text1"/>
                        <w:sz w:val="15"/>
                        <w:szCs w:val="15"/>
                      </w:rPr>
                    </w:pPr>
                    <w:r>
                      <w:rPr>
                        <w:rFonts w:cs="Arial"/>
                        <w:color w:val="000000" w:themeColor="text1"/>
                        <w:sz w:val="15"/>
                        <w:szCs w:val="15"/>
                      </w:rPr>
                      <w:t>Content Partner:</w:t>
                    </w:r>
                  </w:p>
                  <w:p w14:paraId="55CC5127" w14:textId="77777777" w:rsidR="000853FA" w:rsidRDefault="000853FA" w:rsidP="000853FA">
                    <w:pPr>
                      <w:spacing w:line="200" w:lineRule="exact"/>
                      <w:rPr>
                        <w:rFonts w:cs="Arial"/>
                        <w:color w:val="000000" w:themeColor="text1"/>
                        <w:sz w:val="15"/>
                        <w:szCs w:val="15"/>
                      </w:rPr>
                    </w:pPr>
                  </w:p>
                  <w:p w14:paraId="1A5221A2" w14:textId="77777777" w:rsidR="000853FA" w:rsidRDefault="000853FA" w:rsidP="000853FA">
                    <w:pPr>
                      <w:spacing w:line="200" w:lineRule="exact"/>
                      <w:rPr>
                        <w:rFonts w:cs="Arial"/>
                        <w:color w:val="000000" w:themeColor="text1"/>
                        <w:sz w:val="15"/>
                        <w:szCs w:val="15"/>
                      </w:rPr>
                    </w:pPr>
                  </w:p>
                  <w:p w14:paraId="5BE0FCDF" w14:textId="77777777" w:rsidR="000853FA" w:rsidRDefault="000853FA" w:rsidP="000853FA">
                    <w:pPr>
                      <w:spacing w:line="200" w:lineRule="exact"/>
                      <w:rPr>
                        <w:rFonts w:cs="Arial"/>
                        <w:color w:val="000000" w:themeColor="text1"/>
                        <w:sz w:val="15"/>
                        <w:szCs w:val="15"/>
                      </w:rPr>
                    </w:pPr>
                  </w:p>
                  <w:p w14:paraId="6151D99E" w14:textId="77777777" w:rsidR="000853FA" w:rsidRDefault="000853FA" w:rsidP="000853FA">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E76B377" wp14:editId="1ACFADC1">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C165DBD" w14:textId="77777777" w:rsidR="000853FA" w:rsidRDefault="000853FA" w:rsidP="000853FA">
                    <w:pPr>
                      <w:spacing w:line="200" w:lineRule="exact"/>
                      <w:rPr>
                        <w:rFonts w:cs="Arial"/>
                        <w:color w:val="000000" w:themeColor="text1"/>
                        <w:sz w:val="15"/>
                        <w:szCs w:val="15"/>
                      </w:rPr>
                    </w:pPr>
                  </w:p>
                  <w:p w14:paraId="2116DF3F" w14:textId="77777777" w:rsidR="000853FA" w:rsidRDefault="000853FA" w:rsidP="000853FA">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57F4796" w14:textId="77777777" w:rsidR="000853FA" w:rsidRPr="003D5BA7" w:rsidRDefault="000853FA" w:rsidP="000853FA">
                    <w:pPr>
                      <w:spacing w:line="200" w:lineRule="exact"/>
                      <w:rPr>
                        <w:rFonts w:cs="Arial"/>
                        <w:color w:val="000000" w:themeColor="text1"/>
                        <w:sz w:val="20"/>
                      </w:rPr>
                    </w:pPr>
                  </w:p>
                  <w:p w14:paraId="7EE9F4D8" w14:textId="77777777" w:rsidR="000853FA" w:rsidRDefault="000853FA" w:rsidP="000853FA">
                    <w:pPr>
                      <w:spacing w:line="200" w:lineRule="exact"/>
                      <w:rPr>
                        <w:rFonts w:cs="Arial"/>
                        <w:color w:val="000000" w:themeColor="text1"/>
                        <w:sz w:val="15"/>
                        <w:szCs w:val="15"/>
                      </w:rPr>
                    </w:pPr>
                  </w:p>
                  <w:p w14:paraId="7062FAE0" w14:textId="77777777" w:rsidR="000853FA" w:rsidRDefault="000853FA" w:rsidP="000853FA">
                    <w:pPr>
                      <w:spacing w:line="200" w:lineRule="exact"/>
                      <w:rPr>
                        <w:rFonts w:cs="Arial"/>
                        <w:color w:val="000000" w:themeColor="text1"/>
                        <w:sz w:val="15"/>
                        <w:szCs w:val="15"/>
                      </w:rPr>
                    </w:pPr>
                  </w:p>
                  <w:p w14:paraId="203F5FAF" w14:textId="77777777" w:rsidR="000853FA" w:rsidRDefault="000853FA" w:rsidP="000853FA">
                    <w:pPr>
                      <w:spacing w:line="200" w:lineRule="exact"/>
                      <w:rPr>
                        <w:rFonts w:cs="Arial"/>
                        <w:color w:val="000000" w:themeColor="text1"/>
                        <w:sz w:val="15"/>
                        <w:szCs w:val="15"/>
                      </w:rPr>
                    </w:pPr>
                  </w:p>
                  <w:p w14:paraId="3A467D3D" w14:textId="77777777" w:rsidR="000853FA" w:rsidRDefault="000853FA" w:rsidP="000853FA">
                    <w:pPr>
                      <w:spacing w:line="200" w:lineRule="exact"/>
                      <w:rPr>
                        <w:rFonts w:cs="Arial"/>
                        <w:color w:val="000000" w:themeColor="text1"/>
                        <w:sz w:val="15"/>
                        <w:szCs w:val="15"/>
                      </w:rPr>
                    </w:pPr>
                  </w:p>
                  <w:p w14:paraId="3D3F5DA2" w14:textId="77777777" w:rsidR="000853FA" w:rsidRDefault="000853FA" w:rsidP="000853FA">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C499091" wp14:editId="1D3BE125">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42F7ECD6" w14:textId="77777777" w:rsidR="000853FA" w:rsidRDefault="000853FA" w:rsidP="000853FA">
                    <w:pPr>
                      <w:spacing w:line="200" w:lineRule="exact"/>
                      <w:rPr>
                        <w:rFonts w:cs="Arial"/>
                        <w:color w:val="000000" w:themeColor="text1"/>
                        <w:sz w:val="15"/>
                        <w:szCs w:val="15"/>
                      </w:rPr>
                    </w:pPr>
                  </w:p>
                  <w:p w14:paraId="3C45B78B" w14:textId="77777777" w:rsidR="000853FA" w:rsidRDefault="000853FA" w:rsidP="000853FA">
                    <w:pPr>
                      <w:spacing w:line="200" w:lineRule="exact"/>
                      <w:rPr>
                        <w:rFonts w:cs="Arial"/>
                        <w:sz w:val="15"/>
                        <w:szCs w:val="15"/>
                      </w:rPr>
                    </w:pPr>
                    <w:r>
                      <w:rPr>
                        <w:rFonts w:cs="Arial"/>
                        <w:sz w:val="15"/>
                        <w:szCs w:val="15"/>
                      </w:rPr>
                      <w:t>Mesago Messe Frankfurt GmbH</w:t>
                    </w:r>
                  </w:p>
                  <w:p w14:paraId="599F1541" w14:textId="77777777" w:rsidR="000853FA" w:rsidRDefault="000853FA" w:rsidP="000853FA">
                    <w:pPr>
                      <w:spacing w:line="200" w:lineRule="exact"/>
                      <w:rPr>
                        <w:rFonts w:cs="Arial"/>
                        <w:sz w:val="15"/>
                        <w:szCs w:val="15"/>
                      </w:rPr>
                    </w:pPr>
                    <w:proofErr w:type="spellStart"/>
                    <w:r>
                      <w:rPr>
                        <w:rFonts w:cs="Arial"/>
                        <w:sz w:val="15"/>
                        <w:szCs w:val="15"/>
                      </w:rPr>
                      <w:t>Rotebuehlstr</w:t>
                    </w:r>
                    <w:proofErr w:type="spellEnd"/>
                    <w:r>
                      <w:rPr>
                        <w:rFonts w:cs="Arial"/>
                        <w:sz w:val="15"/>
                        <w:szCs w:val="15"/>
                      </w:rPr>
                      <w:t>. 83 – 85</w:t>
                    </w:r>
                  </w:p>
                  <w:p w14:paraId="46FF3C93"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70178 Stuttgart, Germany</w:t>
                    </w:r>
                  </w:p>
                  <w:p w14:paraId="48C3A4B3"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mesago.com</w:t>
                    </w:r>
                  </w:p>
                  <w:p w14:paraId="149243F1" w14:textId="77777777" w:rsidR="000853FA" w:rsidRPr="00DA6A18" w:rsidRDefault="000853FA" w:rsidP="000853FA">
                    <w:pPr>
                      <w:spacing w:line="200" w:lineRule="exact"/>
                      <w:rPr>
                        <w:rFonts w:cs="Arial"/>
                        <w:sz w:val="15"/>
                        <w:szCs w:val="15"/>
                        <w:lang w:val="en-US"/>
                      </w:rPr>
                    </w:pPr>
                  </w:p>
                  <w:p w14:paraId="4A453105"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 xml:space="preserve">Board of Management: </w:t>
                    </w:r>
                  </w:p>
                  <w:p w14:paraId="5B7656B2"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Petra Haarburger</w:t>
                    </w:r>
                  </w:p>
                  <w:p w14:paraId="65E8C83F" w14:textId="77777777" w:rsidR="000853FA" w:rsidRPr="00DA6A18" w:rsidRDefault="000853FA" w:rsidP="000853FA">
                    <w:pPr>
                      <w:spacing w:line="200" w:lineRule="exact"/>
                      <w:rPr>
                        <w:rFonts w:cs="Arial"/>
                        <w:sz w:val="15"/>
                        <w:szCs w:val="15"/>
                        <w:lang w:val="en-US"/>
                      </w:rPr>
                    </w:pPr>
                    <w:r w:rsidRPr="00DA6A18">
                      <w:rPr>
                        <w:rFonts w:cs="Arial"/>
                        <w:sz w:val="15"/>
                        <w:szCs w:val="15"/>
                        <w:lang w:val="en-US"/>
                      </w:rPr>
                      <w:t>Martin Roschkowski</w:t>
                    </w:r>
                  </w:p>
                  <w:p w14:paraId="2E571412" w14:textId="77777777" w:rsidR="000853FA" w:rsidRPr="00DA6A18" w:rsidRDefault="000853FA" w:rsidP="000853FA">
                    <w:pPr>
                      <w:spacing w:line="200" w:lineRule="exact"/>
                      <w:rPr>
                        <w:rFonts w:cs="Arial"/>
                        <w:sz w:val="15"/>
                        <w:szCs w:val="15"/>
                        <w:lang w:val="en-US"/>
                      </w:rPr>
                    </w:pPr>
                  </w:p>
                  <w:p w14:paraId="5DA9C1B1" w14:textId="77777777" w:rsidR="000853FA" w:rsidRDefault="000853FA" w:rsidP="000853FA">
                    <w:pPr>
                      <w:spacing w:line="200" w:lineRule="exact"/>
                      <w:rPr>
                        <w:rFonts w:cs="Arial"/>
                        <w:sz w:val="15"/>
                        <w:szCs w:val="15"/>
                        <w:lang w:val="en-US"/>
                      </w:rPr>
                    </w:pPr>
                    <w:r w:rsidRPr="002D2F70">
                      <w:rPr>
                        <w:rFonts w:cs="Arial"/>
                        <w:sz w:val="15"/>
                        <w:szCs w:val="15"/>
                        <w:lang w:val="en-US"/>
                      </w:rPr>
                      <w:t>Register Court: Local Court Stuttgart</w:t>
                    </w:r>
                    <w:r>
                      <w:rPr>
                        <w:rFonts w:cs="Arial"/>
                        <w:sz w:val="15"/>
                        <w:szCs w:val="15"/>
                        <w:lang w:val="en-US"/>
                      </w:rPr>
                      <w:t>,</w:t>
                    </w:r>
                  </w:p>
                  <w:p w14:paraId="54788442" w14:textId="77777777" w:rsidR="000853FA" w:rsidRPr="002D2F70" w:rsidRDefault="000853FA" w:rsidP="000853FA">
                    <w:pPr>
                      <w:spacing w:line="200" w:lineRule="exact"/>
                      <w:rPr>
                        <w:noProof/>
                        <w:color w:val="000000"/>
                        <w:spacing w:val="4"/>
                        <w:sz w:val="15"/>
                        <w:szCs w:val="15"/>
                        <w:lang w:val="en-US"/>
                      </w:rPr>
                    </w:pPr>
                    <w:r w:rsidRPr="002D2F70">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BAE0" w14:textId="77777777" w:rsidR="00C841CC" w:rsidRDefault="00C841CC">
      <w:r>
        <w:separator/>
      </w:r>
    </w:p>
  </w:footnote>
  <w:footnote w:type="continuationSeparator" w:id="0">
    <w:p w14:paraId="310EF6A4" w14:textId="77777777" w:rsidR="00C841CC" w:rsidRDefault="00C84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9C53F8E" w:rsidR="00ED1F74" w:rsidRDefault="00064672">
          <w:pPr>
            <w:tabs>
              <w:tab w:val="left" w:pos="4138"/>
            </w:tabs>
            <w:spacing w:line="240" w:lineRule="auto"/>
            <w:jc w:val="right"/>
            <w:rPr>
              <w:b/>
              <w:sz w:val="28"/>
              <w:szCs w:val="28"/>
            </w:rPr>
          </w:pPr>
          <w:r>
            <w:rPr>
              <w:noProof/>
            </w:rPr>
            <w:drawing>
              <wp:anchor distT="0" distB="0" distL="114300" distR="114300" simplePos="0" relativeHeight="251671040" behindDoc="0" locked="0" layoutInCell="1" allowOverlap="1" wp14:anchorId="01B11A39" wp14:editId="4202D905">
                <wp:simplePos x="0" y="0"/>
                <wp:positionH relativeFrom="column">
                  <wp:posOffset>4647565</wp:posOffset>
                </wp:positionH>
                <wp:positionV relativeFrom="paragraph">
                  <wp:posOffset>845185</wp:posOffset>
                </wp:positionV>
                <wp:extent cx="1583690" cy="323850"/>
                <wp:effectExtent l="0" t="0" r="0" b="0"/>
                <wp:wrapNone/>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lc="http://schemas.openxmlformats.org/drawingml/2006/locked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1C998D0F" w:rsidR="00E40AA6" w:rsidRDefault="00E40AA6" w:rsidP="00BD2040">
                                <w:pPr>
                                  <w:rPr>
                                    <w:noProof/>
                                  </w:rPr>
                                </w:pPr>
                              </w:p>
                              <w:p w14:paraId="4D589BC6" w14:textId="3DD2CEC6"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2898B518" w14:textId="1C998D0F" w:rsidR="00E40AA6" w:rsidRDefault="00E40AA6" w:rsidP="00BD2040">
                          <w:pPr>
                            <w:rPr>
                              <w:noProof/>
                            </w:rPr>
                          </w:pPr>
                        </w:p>
                        <w:p w14:paraId="4D589BC6" w14:textId="3DD2CEC6"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64672"/>
    <w:rsid w:val="00081EB8"/>
    <w:rsid w:val="000853FA"/>
    <w:rsid w:val="00117F23"/>
    <w:rsid w:val="001844D2"/>
    <w:rsid w:val="002E3A34"/>
    <w:rsid w:val="003A1ADA"/>
    <w:rsid w:val="003D0AF8"/>
    <w:rsid w:val="003D5BA7"/>
    <w:rsid w:val="00452540"/>
    <w:rsid w:val="00457B0E"/>
    <w:rsid w:val="004F34F8"/>
    <w:rsid w:val="00502521"/>
    <w:rsid w:val="00571BD2"/>
    <w:rsid w:val="0059533A"/>
    <w:rsid w:val="0060446C"/>
    <w:rsid w:val="00647A67"/>
    <w:rsid w:val="006825DF"/>
    <w:rsid w:val="00701282"/>
    <w:rsid w:val="007057B0"/>
    <w:rsid w:val="00775193"/>
    <w:rsid w:val="007E4049"/>
    <w:rsid w:val="008738D7"/>
    <w:rsid w:val="008902AF"/>
    <w:rsid w:val="00893C34"/>
    <w:rsid w:val="00905620"/>
    <w:rsid w:val="009A59CF"/>
    <w:rsid w:val="00A25CB0"/>
    <w:rsid w:val="00A44098"/>
    <w:rsid w:val="00A45A6F"/>
    <w:rsid w:val="00A67B42"/>
    <w:rsid w:val="00A9539C"/>
    <w:rsid w:val="00AD73E6"/>
    <w:rsid w:val="00B0405D"/>
    <w:rsid w:val="00B04C44"/>
    <w:rsid w:val="00B40524"/>
    <w:rsid w:val="00B4487B"/>
    <w:rsid w:val="00BD2040"/>
    <w:rsid w:val="00C25115"/>
    <w:rsid w:val="00C61000"/>
    <w:rsid w:val="00C841CC"/>
    <w:rsid w:val="00C90B6B"/>
    <w:rsid w:val="00C958D1"/>
    <w:rsid w:val="00CD0228"/>
    <w:rsid w:val="00CE2D28"/>
    <w:rsid w:val="00CF599E"/>
    <w:rsid w:val="00D66C38"/>
    <w:rsid w:val="00D8370A"/>
    <w:rsid w:val="00DD15DB"/>
    <w:rsid w:val="00DF47A4"/>
    <w:rsid w:val="00E1148F"/>
    <w:rsid w:val="00E20860"/>
    <w:rsid w:val="00E31ECE"/>
    <w:rsid w:val="00E40AA6"/>
    <w:rsid w:val="00EC75C8"/>
    <w:rsid w:val="00ED1F74"/>
    <w:rsid w:val="00ED3252"/>
    <w:rsid w:val="00EE0E30"/>
    <w:rsid w:val="00F4218B"/>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4ACED87"/>
  <w15:docId w15:val="{C279363F-C7B9-4992-A287-BA970D99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A67B42"/>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A67B42"/>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A67B4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formnext/home.htm?ovs_tnid=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am.vdma.org/startse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tctgrou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www.mesago.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DB0A-9EB3-4B5B-84C1-CA625ACB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t_p_businessstat_pressrelease_DINA4.dotx.dotx</Template>
  <TotalTime>0</TotalTime>
  <Pages>3</Pages>
  <Words>1179</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8596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cp:lastModifiedBy>
  <cp:revision>12</cp:revision>
  <cp:lastPrinted>2017-11-09T15:57:00Z</cp:lastPrinted>
  <dcterms:created xsi:type="dcterms:W3CDTF">2018-04-03T10:31:00Z</dcterms:created>
  <dcterms:modified xsi:type="dcterms:W3CDTF">2018-04-05T07:50:00Z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