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288C505F" w:rsidR="00ED1F74" w:rsidRPr="00DE518E" w:rsidRDefault="00234E2D" w:rsidP="00E52C2E">
            <w:pPr>
              <w:pStyle w:val="berschrift1"/>
              <w:ind w:left="0"/>
              <w:rPr>
                <w:lang w:val="en-US"/>
              </w:rPr>
            </w:pPr>
            <w:r>
              <w:rPr>
                <w:b/>
                <w:sz w:val="22"/>
                <w:szCs w:val="22"/>
                <w:lang w:val="en-US"/>
              </w:rPr>
              <w:softHyphen/>
            </w:r>
            <w:r w:rsidR="00DE518E" w:rsidRPr="00DE518E">
              <w:rPr>
                <w:b/>
                <w:sz w:val="22"/>
                <w:szCs w:val="22"/>
                <w:lang w:val="en-US"/>
              </w:rPr>
              <w:t>Pressemitteilung</w:t>
            </w:r>
          </w:p>
        </w:tc>
        <w:tc>
          <w:tcPr>
            <w:tcW w:w="2999" w:type="dxa"/>
          </w:tcPr>
          <w:p w14:paraId="430D5AE9" w14:textId="27A78DAA" w:rsidR="00ED1F74" w:rsidRDefault="00DA4CD5" w:rsidP="00DA4CD5">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16.11.2020</w:t>
            </w:r>
          </w:p>
        </w:tc>
      </w:tr>
      <w:tr w:rsidR="00ED1F74" w:rsidRPr="00CF6F85" w14:paraId="4BCE48E6" w14:textId="77777777" w:rsidTr="00234E2D">
        <w:trPr>
          <w:trHeight w:val="1552"/>
        </w:trPr>
        <w:tc>
          <w:tcPr>
            <w:tcW w:w="7348" w:type="dxa"/>
            <w:tcMar>
              <w:top w:w="0" w:type="dxa"/>
            </w:tcMar>
          </w:tcPr>
          <w:p w14:paraId="30613DC1" w14:textId="6D448790" w:rsidR="00ED1F74" w:rsidRPr="00234E2D" w:rsidRDefault="00DA4CD5">
            <w:pPr>
              <w:spacing w:line="280" w:lineRule="atLeast"/>
              <w:rPr>
                <w:rFonts w:cs="Arial"/>
                <w:sz w:val="36"/>
                <w:szCs w:val="36"/>
              </w:rPr>
            </w:pPr>
            <w:bookmarkStart w:id="1" w:name="Thema1"/>
            <w:bookmarkStart w:id="2" w:name="Thema2"/>
            <w:bookmarkEnd w:id="1"/>
            <w:bookmarkEnd w:id="2"/>
            <w:r w:rsidRPr="00DA4CD5">
              <w:rPr>
                <w:rFonts w:cs="Arial"/>
                <w:sz w:val="36"/>
                <w:szCs w:val="36"/>
              </w:rPr>
              <w:t xml:space="preserve">Erfolg der </w:t>
            </w:r>
            <w:proofErr w:type="spellStart"/>
            <w:r w:rsidRPr="00DA4CD5">
              <w:rPr>
                <w:rFonts w:cs="Arial"/>
                <w:sz w:val="36"/>
                <w:szCs w:val="36"/>
              </w:rPr>
              <w:t>Formnext</w:t>
            </w:r>
            <w:proofErr w:type="spellEnd"/>
            <w:r w:rsidRPr="00DA4CD5">
              <w:rPr>
                <w:rFonts w:cs="Arial"/>
                <w:sz w:val="36"/>
                <w:szCs w:val="36"/>
              </w:rPr>
              <w:t xml:space="preserve"> Connect beweist digitale Poten</w:t>
            </w:r>
            <w:bookmarkStart w:id="3" w:name="Betreff"/>
            <w:bookmarkEnd w:id="3"/>
            <w:r>
              <w:rPr>
                <w:rFonts w:cs="Arial"/>
                <w:sz w:val="36"/>
                <w:szCs w:val="36"/>
              </w:rPr>
              <w:t>ziale</w:t>
            </w:r>
          </w:p>
          <w:p w14:paraId="1D8AE18B" w14:textId="77777777" w:rsidR="00D362FB" w:rsidRPr="00CF6F85" w:rsidRDefault="00D362FB">
            <w:pPr>
              <w:spacing w:line="280" w:lineRule="atLeast"/>
              <w:rPr>
                <w:noProof/>
              </w:rPr>
            </w:pPr>
          </w:p>
        </w:tc>
        <w:tc>
          <w:tcPr>
            <w:tcW w:w="2999" w:type="dxa"/>
            <w:tcMar>
              <w:top w:w="0" w:type="dxa"/>
            </w:tcMar>
          </w:tcPr>
          <w:p w14:paraId="2DB4B8F9" w14:textId="5E743B7D" w:rsidR="00B17944" w:rsidRPr="00C61E09" w:rsidRDefault="00DA4CD5" w:rsidP="00B17944">
            <w:pPr>
              <w:spacing w:line="200" w:lineRule="exact"/>
              <w:rPr>
                <w:rFonts w:cs="Arial"/>
                <w:sz w:val="15"/>
                <w:szCs w:val="15"/>
                <w:lang w:val="en-US"/>
              </w:rPr>
            </w:pPr>
            <w:bookmarkStart w:id="4" w:name="Vmeinname"/>
            <w:bookmarkEnd w:id="4"/>
            <w:r>
              <w:rPr>
                <w:rFonts w:cs="Arial"/>
                <w:sz w:val="15"/>
                <w:szCs w:val="15"/>
                <w:lang w:val="en-US"/>
              </w:rPr>
              <w:t>Bernhard Ruess</w:t>
            </w:r>
          </w:p>
          <w:p w14:paraId="0928FD21" w14:textId="456C9AF3" w:rsidR="00B17944" w:rsidRPr="00C82C3A" w:rsidRDefault="00B17944" w:rsidP="00B17944">
            <w:pPr>
              <w:spacing w:line="200" w:lineRule="exact"/>
              <w:rPr>
                <w:rFonts w:cs="Arial"/>
                <w:sz w:val="15"/>
                <w:szCs w:val="15"/>
                <w:lang w:val="en-US"/>
              </w:rPr>
            </w:pPr>
            <w:r w:rsidRPr="00C82C3A">
              <w:rPr>
                <w:rFonts w:cs="Arial"/>
                <w:sz w:val="15"/>
                <w:szCs w:val="15"/>
                <w:lang w:val="en-US"/>
              </w:rPr>
              <w:t>Tel. +49 711 61946-</w:t>
            </w:r>
            <w:r w:rsidR="00DA4CD5">
              <w:rPr>
                <w:rFonts w:cs="Arial"/>
                <w:sz w:val="15"/>
                <w:szCs w:val="15"/>
                <w:lang w:val="en-US"/>
              </w:rPr>
              <w:t>76</w:t>
            </w:r>
          </w:p>
          <w:p w14:paraId="04839835" w14:textId="5BFEF4AE" w:rsidR="00B17944" w:rsidRPr="00C82C3A" w:rsidRDefault="00DA4CD5" w:rsidP="00B17944">
            <w:pPr>
              <w:spacing w:line="200" w:lineRule="exact"/>
              <w:rPr>
                <w:rFonts w:cs="Arial"/>
                <w:sz w:val="15"/>
                <w:szCs w:val="15"/>
                <w:lang w:val="en-US"/>
              </w:rPr>
            </w:pPr>
            <w:r>
              <w:rPr>
                <w:rFonts w:cs="Arial"/>
                <w:sz w:val="15"/>
                <w:szCs w:val="15"/>
                <w:lang w:val="en-US"/>
              </w:rPr>
              <w:t>Bernhard.ruess</w:t>
            </w:r>
            <w:r w:rsidR="00B17944" w:rsidRPr="00C82C3A">
              <w:rPr>
                <w:rFonts w:cs="Arial"/>
                <w:sz w:val="15"/>
                <w:szCs w:val="15"/>
                <w:lang w:val="en-US"/>
              </w:rPr>
              <w:t>@mesago.com</w:t>
            </w:r>
          </w:p>
          <w:p w14:paraId="320D9CD4" w14:textId="50325F4F" w:rsidR="00AC19E1" w:rsidRPr="00CF6F85" w:rsidRDefault="00AB1347" w:rsidP="00AC19E1">
            <w:pPr>
              <w:spacing w:line="200" w:lineRule="exact"/>
              <w:rPr>
                <w:rFonts w:cs="Arial"/>
                <w:sz w:val="15"/>
                <w:szCs w:val="15"/>
                <w:lang w:val="en-US"/>
              </w:rPr>
            </w:pPr>
            <w:hyperlink r:id="rId7" w:history="1">
              <w:r w:rsidR="00AC19E1" w:rsidRPr="00CF6F85">
                <w:rPr>
                  <w:sz w:val="15"/>
                  <w:szCs w:val="15"/>
                  <w:lang w:val="en-US"/>
                </w:rPr>
                <w:t>mesago.de</w:t>
              </w:r>
            </w:hyperlink>
          </w:p>
          <w:p w14:paraId="572B3FCC" w14:textId="77777777" w:rsidR="00AC19E1" w:rsidRPr="00CF6F85" w:rsidRDefault="00AC19E1" w:rsidP="00AC19E1">
            <w:pPr>
              <w:spacing w:line="200" w:lineRule="exact"/>
              <w:rPr>
                <w:rFonts w:cs="Arial"/>
                <w:sz w:val="15"/>
                <w:szCs w:val="15"/>
                <w:lang w:val="en-US"/>
              </w:rPr>
            </w:pPr>
          </w:p>
          <w:p w14:paraId="62B4C3F4" w14:textId="77777777" w:rsidR="00ED1F74" w:rsidRDefault="00ED1F74" w:rsidP="00CF6F85">
            <w:pPr>
              <w:spacing w:line="200" w:lineRule="exact"/>
              <w:rPr>
                <w:szCs w:val="22"/>
                <w:lang w:val="en-US"/>
              </w:rPr>
            </w:pPr>
          </w:p>
        </w:tc>
      </w:tr>
    </w:tbl>
    <w:p w14:paraId="795623BB" w14:textId="77777777" w:rsidR="00DA4CD5" w:rsidRPr="00DA4CD5" w:rsidRDefault="00DA4CD5" w:rsidP="00DA4CD5">
      <w:pPr>
        <w:spacing w:line="280" w:lineRule="atLeast"/>
        <w:rPr>
          <w:rFonts w:cs="Arial"/>
          <w:b/>
          <w:szCs w:val="22"/>
        </w:rPr>
      </w:pPr>
      <w:bookmarkStart w:id="5" w:name="V_head1"/>
      <w:bookmarkEnd w:id="5"/>
      <w:r w:rsidRPr="00DA4CD5">
        <w:rPr>
          <w:rFonts w:cs="Arial"/>
          <w:b/>
          <w:szCs w:val="22"/>
        </w:rPr>
        <w:t xml:space="preserve">Vom 10. – 12.11.2020 fand mit der </w:t>
      </w:r>
      <w:proofErr w:type="spellStart"/>
      <w:r w:rsidRPr="00DA4CD5">
        <w:rPr>
          <w:rFonts w:cs="Arial"/>
          <w:b/>
          <w:szCs w:val="22"/>
        </w:rPr>
        <w:t>Formnext</w:t>
      </w:r>
      <w:proofErr w:type="spellEnd"/>
      <w:r w:rsidRPr="00DA4CD5">
        <w:rPr>
          <w:rFonts w:cs="Arial"/>
          <w:b/>
          <w:szCs w:val="22"/>
        </w:rPr>
        <w:t xml:space="preserve"> Connect </w:t>
      </w:r>
      <w:proofErr w:type="spellStart"/>
      <w:r w:rsidRPr="00DA4CD5">
        <w:rPr>
          <w:rFonts w:cs="Arial"/>
          <w:b/>
          <w:szCs w:val="22"/>
        </w:rPr>
        <w:t>coronabedingt</w:t>
      </w:r>
      <w:proofErr w:type="spellEnd"/>
      <w:r w:rsidRPr="00DA4CD5">
        <w:rPr>
          <w:rFonts w:cs="Arial"/>
          <w:b/>
          <w:szCs w:val="22"/>
        </w:rPr>
        <w:t xml:space="preserve"> erstmals eine digitale Variante der </w:t>
      </w:r>
      <w:proofErr w:type="spellStart"/>
      <w:r w:rsidRPr="00DA4CD5">
        <w:rPr>
          <w:rFonts w:cs="Arial"/>
          <w:b/>
          <w:szCs w:val="22"/>
        </w:rPr>
        <w:t>Formnext</w:t>
      </w:r>
      <w:proofErr w:type="spellEnd"/>
      <w:r w:rsidRPr="00DA4CD5">
        <w:rPr>
          <w:rFonts w:cs="Arial"/>
          <w:b/>
          <w:szCs w:val="22"/>
        </w:rPr>
        <w:t xml:space="preserve"> statt, der führenden Branchenplattform für additive Fertigung und 3D-Druck. Der Erfolg übertraf die Erwartungen und zeigt die Potenziale digitaler Kommunikationsplattformen für die Teilnehmer.</w:t>
      </w:r>
    </w:p>
    <w:p w14:paraId="541D2BF3" w14:textId="77777777" w:rsidR="00DE518E" w:rsidRPr="00DA4CD5" w:rsidRDefault="00DE518E" w:rsidP="00DA4CD5">
      <w:pPr>
        <w:spacing w:line="280" w:lineRule="atLeast"/>
        <w:rPr>
          <w:rFonts w:cs="Arial"/>
          <w:b/>
          <w:szCs w:val="22"/>
        </w:rPr>
      </w:pPr>
    </w:p>
    <w:p w14:paraId="6C1E8BAA" w14:textId="77777777" w:rsidR="00DA4CD5" w:rsidRDefault="00DA4CD5" w:rsidP="00DA4CD5">
      <w:pPr>
        <w:spacing w:line="280" w:lineRule="atLeast"/>
        <w:rPr>
          <w:rFonts w:cs="Arial"/>
          <w:szCs w:val="22"/>
        </w:rPr>
      </w:pPr>
      <w:r w:rsidRPr="00DA4CD5">
        <w:rPr>
          <w:rFonts w:cs="Arial"/>
          <w:szCs w:val="22"/>
        </w:rPr>
        <w:t xml:space="preserve">Auf der </w:t>
      </w:r>
      <w:proofErr w:type="spellStart"/>
      <w:r w:rsidRPr="00DA4CD5">
        <w:rPr>
          <w:rFonts w:cs="Arial"/>
          <w:szCs w:val="22"/>
        </w:rPr>
        <w:t>Formnext</w:t>
      </w:r>
      <w:proofErr w:type="spellEnd"/>
      <w:r w:rsidRPr="00DA4CD5">
        <w:rPr>
          <w:rFonts w:cs="Arial"/>
          <w:szCs w:val="22"/>
        </w:rPr>
        <w:t xml:space="preserve"> Connect präsentierten 203 Aussteller mit rund 2.200 Vertretern insgesamt 1.412 Produkte. Die 8.541 aktiven Teilnehmer aus über 100 Ländern (1/3 national, 2/3 international) nutzten intensiv das intelligente und moderne </w:t>
      </w:r>
      <w:proofErr w:type="spellStart"/>
      <w:r w:rsidRPr="00DA4CD5">
        <w:rPr>
          <w:rFonts w:cs="Arial"/>
          <w:szCs w:val="22"/>
        </w:rPr>
        <w:t>Matchmaking</w:t>
      </w:r>
      <w:proofErr w:type="spellEnd"/>
      <w:r w:rsidRPr="00DA4CD5">
        <w:rPr>
          <w:rFonts w:cs="Arial"/>
          <w:szCs w:val="22"/>
        </w:rPr>
        <w:t xml:space="preserve">. Somit konnten mehr als 450.000 Empfehlungen für Produkte und andere Teilnehmer generiert werden. Darüber hinaus entstanden 23.311 neue Kontakte und 4.733 Business-Meetings in Form von </w:t>
      </w:r>
      <w:proofErr w:type="spellStart"/>
      <w:r w:rsidRPr="00DA4CD5">
        <w:rPr>
          <w:rFonts w:cs="Arial"/>
          <w:szCs w:val="22"/>
        </w:rPr>
        <w:t>Videocalls</w:t>
      </w:r>
      <w:proofErr w:type="spellEnd"/>
      <w:r w:rsidRPr="00DA4CD5">
        <w:rPr>
          <w:szCs w:val="22"/>
        </w:rPr>
        <w:t xml:space="preserve">. </w:t>
      </w:r>
      <w:r w:rsidRPr="00DA4CD5">
        <w:rPr>
          <w:rFonts w:cs="Arial"/>
          <w:szCs w:val="22"/>
        </w:rPr>
        <w:t xml:space="preserve">Im hochkarätigen Bühnen- und </w:t>
      </w:r>
      <w:proofErr w:type="spellStart"/>
      <w:r w:rsidRPr="00DA4CD5">
        <w:rPr>
          <w:rFonts w:cs="Arial"/>
          <w:szCs w:val="22"/>
        </w:rPr>
        <w:t>Sessionprogramm</w:t>
      </w:r>
      <w:proofErr w:type="spellEnd"/>
      <w:r w:rsidRPr="00DA4CD5">
        <w:rPr>
          <w:rFonts w:cs="Arial"/>
          <w:szCs w:val="22"/>
        </w:rPr>
        <w:t xml:space="preserve"> haben knapp 45.000 Zuschauer die 221 Vorträge und Präsentationen verfolgt. Dabei diskutierten weltweit Experten in zahlreichen Webinaren und Talkrunden aktuelle und künftige Trends, Entwicklungen und Anwendungen. „Insbesondere die KI-gestützten Vernetzungsmöglichkeiten, die die </w:t>
      </w:r>
      <w:proofErr w:type="spellStart"/>
      <w:r w:rsidRPr="00DA4CD5">
        <w:rPr>
          <w:rFonts w:cs="Arial"/>
          <w:szCs w:val="22"/>
        </w:rPr>
        <w:t>Formnext</w:t>
      </w:r>
      <w:proofErr w:type="spellEnd"/>
      <w:r w:rsidRPr="00DA4CD5">
        <w:rPr>
          <w:rFonts w:cs="Arial"/>
          <w:szCs w:val="22"/>
        </w:rPr>
        <w:t xml:space="preserve"> Connect bot, zeigten wie effizient und zielgerichtet das </w:t>
      </w:r>
      <w:proofErr w:type="spellStart"/>
      <w:r w:rsidRPr="00DA4CD5">
        <w:rPr>
          <w:rFonts w:cs="Arial"/>
          <w:szCs w:val="22"/>
        </w:rPr>
        <w:t>Matchmaking</w:t>
      </w:r>
      <w:proofErr w:type="spellEnd"/>
      <w:r w:rsidRPr="00DA4CD5">
        <w:rPr>
          <w:rFonts w:cs="Arial"/>
          <w:szCs w:val="22"/>
        </w:rPr>
        <w:t xml:space="preserve"> zwischen Besuchern und Ausstellern bei digitalen Formaten funktionieren kann“, erklärt Petra </w:t>
      </w:r>
      <w:proofErr w:type="spellStart"/>
      <w:r w:rsidRPr="00DA4CD5">
        <w:rPr>
          <w:rFonts w:cs="Arial"/>
          <w:szCs w:val="22"/>
        </w:rPr>
        <w:t>Haarburger</w:t>
      </w:r>
      <w:proofErr w:type="spellEnd"/>
      <w:r w:rsidRPr="00DA4CD5">
        <w:rPr>
          <w:rFonts w:cs="Arial"/>
          <w:szCs w:val="22"/>
        </w:rPr>
        <w:t xml:space="preserve">, Geschäftsführerin der Mesago Messe Frankfurt, dem Veranstalter der </w:t>
      </w:r>
      <w:proofErr w:type="spellStart"/>
      <w:r w:rsidRPr="00DA4CD5">
        <w:rPr>
          <w:rFonts w:cs="Arial"/>
          <w:szCs w:val="22"/>
        </w:rPr>
        <w:t>Formnext</w:t>
      </w:r>
      <w:proofErr w:type="spellEnd"/>
      <w:r w:rsidRPr="00DA4CD5">
        <w:rPr>
          <w:rFonts w:cs="Arial"/>
          <w:szCs w:val="22"/>
        </w:rPr>
        <w:t>.</w:t>
      </w:r>
    </w:p>
    <w:p w14:paraId="60DBF66E" w14:textId="77777777" w:rsidR="00AB1347" w:rsidRDefault="00AB1347" w:rsidP="00DA4CD5">
      <w:pPr>
        <w:spacing w:line="280" w:lineRule="atLeast"/>
        <w:rPr>
          <w:rFonts w:cs="Arial"/>
          <w:szCs w:val="22"/>
        </w:rPr>
      </w:pPr>
    </w:p>
    <w:p w14:paraId="4E0AEB61" w14:textId="77777777" w:rsidR="00AB1347" w:rsidRPr="00CF5167" w:rsidRDefault="00AB1347" w:rsidP="00AB1347">
      <w:pPr>
        <w:rPr>
          <w:rFonts w:cs="Arial"/>
          <w:b/>
          <w:sz w:val="20"/>
        </w:rPr>
      </w:pPr>
      <w:r w:rsidRPr="00CF5167">
        <w:rPr>
          <w:rFonts w:cs="Arial"/>
          <w:b/>
          <w:sz w:val="20"/>
        </w:rPr>
        <w:t>SPS Connect mit viel versprechenden Perspektiven</w:t>
      </w:r>
    </w:p>
    <w:p w14:paraId="6AE0DBE3" w14:textId="77777777" w:rsidR="00DA4CD5" w:rsidRPr="00DA4CD5" w:rsidRDefault="00DA4CD5" w:rsidP="00DA4CD5">
      <w:pPr>
        <w:spacing w:line="280" w:lineRule="atLeast"/>
        <w:rPr>
          <w:rFonts w:cs="Arial"/>
          <w:szCs w:val="22"/>
        </w:rPr>
      </w:pPr>
      <w:bookmarkStart w:id="6" w:name="_GoBack"/>
      <w:bookmarkEnd w:id="6"/>
    </w:p>
    <w:p w14:paraId="4F60794B" w14:textId="77777777" w:rsidR="00DA4CD5" w:rsidRPr="00DA4CD5" w:rsidRDefault="00DA4CD5" w:rsidP="00DA4CD5">
      <w:pPr>
        <w:spacing w:line="280" w:lineRule="atLeast"/>
        <w:rPr>
          <w:rFonts w:cs="Arial"/>
          <w:szCs w:val="22"/>
        </w:rPr>
      </w:pPr>
      <w:r w:rsidRPr="00DA4CD5">
        <w:rPr>
          <w:rFonts w:cs="Arial"/>
          <w:szCs w:val="22"/>
        </w:rPr>
        <w:t xml:space="preserve">„Der Erfolg der </w:t>
      </w:r>
      <w:proofErr w:type="spellStart"/>
      <w:r w:rsidRPr="00DA4CD5">
        <w:rPr>
          <w:rFonts w:cs="Arial"/>
          <w:szCs w:val="22"/>
        </w:rPr>
        <w:t>Formnext</w:t>
      </w:r>
      <w:proofErr w:type="spellEnd"/>
      <w:r w:rsidRPr="00DA4CD5">
        <w:rPr>
          <w:rFonts w:cs="Arial"/>
          <w:szCs w:val="22"/>
        </w:rPr>
        <w:t xml:space="preserve"> Connect ist ein guter Indikator für den Erfolg, den wir auch für die digitale SPS Connect erwarten. Sie basiert auf derselben technologischen Plattform, die sich bereits bei ihrem ersten Einsatz sehr gut bewiesen hat“, ergänzt Martin </w:t>
      </w:r>
      <w:proofErr w:type="spellStart"/>
      <w:r w:rsidRPr="00DA4CD5">
        <w:rPr>
          <w:rFonts w:cs="Arial"/>
          <w:szCs w:val="22"/>
        </w:rPr>
        <w:t>Roschkowski</w:t>
      </w:r>
      <w:proofErr w:type="spellEnd"/>
      <w:r w:rsidRPr="00DA4CD5">
        <w:rPr>
          <w:rFonts w:cs="Arial"/>
          <w:szCs w:val="22"/>
        </w:rPr>
        <w:t xml:space="preserve">, Geschäftsführer der Mesago Messe Frankfurt. Die SPS Connect findet vom 24. – 26.11.2020 statt. Zusätzlich zu den vielfältigen Vernetzungsmöglichkeiten stehen neben Vorträgen zur smarten und digitalen Automatisierung jeden Tag zwei unterschiedliche Themenschwerpunkte auf der Agenda, die durch </w:t>
      </w:r>
      <w:proofErr w:type="spellStart"/>
      <w:r w:rsidRPr="00DA4CD5">
        <w:rPr>
          <w:rFonts w:cs="Arial"/>
          <w:szCs w:val="22"/>
        </w:rPr>
        <w:t>Keynotes</w:t>
      </w:r>
      <w:proofErr w:type="spellEnd"/>
      <w:r w:rsidRPr="00DA4CD5">
        <w:rPr>
          <w:rFonts w:cs="Arial"/>
          <w:szCs w:val="22"/>
        </w:rPr>
        <w:t>, Fachvorträge, Talkrunden und Ausstellerbeiträge näher beleuchtet werden. Besonderer Wert wird im Programm auf Aktualität und Relevanz gelegt.</w:t>
      </w:r>
    </w:p>
    <w:p w14:paraId="431A0664" w14:textId="77777777" w:rsidR="00DA4CD5" w:rsidRPr="00DA4CD5" w:rsidRDefault="00DA4CD5" w:rsidP="00DA4CD5">
      <w:pPr>
        <w:spacing w:line="280" w:lineRule="atLeast"/>
        <w:rPr>
          <w:rFonts w:cs="Arial"/>
          <w:szCs w:val="22"/>
        </w:rPr>
      </w:pPr>
    </w:p>
    <w:p w14:paraId="5874037E" w14:textId="77777777" w:rsidR="00DA4CD5" w:rsidRPr="00DA4CD5" w:rsidRDefault="00DA4CD5" w:rsidP="00DA4CD5">
      <w:pPr>
        <w:spacing w:line="280" w:lineRule="atLeast"/>
        <w:rPr>
          <w:rFonts w:cs="Arial"/>
          <w:szCs w:val="22"/>
        </w:rPr>
      </w:pPr>
      <w:r w:rsidRPr="00DA4CD5">
        <w:rPr>
          <w:rFonts w:cs="Arial"/>
          <w:szCs w:val="22"/>
        </w:rPr>
        <w:t>Einzelheiten zur Veranstaltung, zum vollständigen Programm sowie Informationen zur Teilnahme stehen auf sps-messe.de zur Verfügung.</w:t>
      </w:r>
    </w:p>
    <w:p w14:paraId="75B6D874" w14:textId="77777777" w:rsidR="00DA4CD5" w:rsidRPr="00DA4CD5" w:rsidRDefault="00DA4CD5" w:rsidP="00DA4CD5">
      <w:pPr>
        <w:rPr>
          <w:rFonts w:cs="Arial"/>
          <w:szCs w:val="22"/>
        </w:rPr>
      </w:pPr>
    </w:p>
    <w:p w14:paraId="6B0A77CB" w14:textId="77777777" w:rsidR="00DE518E" w:rsidRDefault="00DE518E" w:rsidP="00DE518E">
      <w:pPr>
        <w:spacing w:line="280" w:lineRule="atLeast"/>
        <w:rPr>
          <w:rFonts w:cs="Arial"/>
          <w:szCs w:val="22"/>
        </w:rPr>
      </w:pPr>
    </w:p>
    <w:p w14:paraId="0BA28DC7" w14:textId="77777777" w:rsidR="00DE518E" w:rsidRDefault="00DE518E" w:rsidP="00DE518E">
      <w:pPr>
        <w:spacing w:line="280" w:lineRule="atLeast"/>
        <w:rPr>
          <w:rFonts w:cs="Arial"/>
          <w:szCs w:val="22"/>
        </w:rPr>
      </w:pPr>
    </w:p>
    <w:p w14:paraId="50826390" w14:textId="77777777" w:rsidR="00234E2D" w:rsidRPr="000A299F" w:rsidRDefault="00234E2D" w:rsidP="00234E2D">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35327676" w14:textId="37283840" w:rsidR="00234E2D" w:rsidRPr="000A299F" w:rsidRDefault="00234E2D" w:rsidP="00234E2D">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276A1F">
        <w:rPr>
          <w:rFonts w:cs="Arial"/>
          <w:sz w:val="17"/>
          <w:szCs w:val="17"/>
        </w:rPr>
        <w:t>eranstaltet pro Jahr mit 16</w:t>
      </w:r>
      <w:r w:rsidRPr="000A299F">
        <w:rPr>
          <w:rFonts w:cs="Arial"/>
          <w:sz w:val="17"/>
          <w:szCs w:val="17"/>
        </w:rPr>
        <w:t>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8" w:history="1">
        <w:r w:rsidRPr="000A299F">
          <w:rPr>
            <w:rFonts w:cs="Arial"/>
            <w:sz w:val="17"/>
            <w:szCs w:val="17"/>
          </w:rPr>
          <w:t>mesago.de</w:t>
        </w:r>
      </w:hyperlink>
      <w:r w:rsidRPr="000A299F">
        <w:rPr>
          <w:rFonts w:cs="Arial"/>
          <w:sz w:val="17"/>
          <w:szCs w:val="17"/>
        </w:rPr>
        <w:t>)</w:t>
      </w:r>
    </w:p>
    <w:p w14:paraId="6BF75CF7" w14:textId="77777777" w:rsidR="00234E2D" w:rsidRDefault="00234E2D" w:rsidP="00234E2D">
      <w:pPr>
        <w:spacing w:line="280" w:lineRule="atLeast"/>
        <w:rPr>
          <w:sz w:val="17"/>
          <w:szCs w:val="17"/>
        </w:rPr>
      </w:pPr>
    </w:p>
    <w:p w14:paraId="62848EED" w14:textId="77777777" w:rsidR="00F437D0" w:rsidRPr="00633914" w:rsidRDefault="00F437D0" w:rsidP="00F437D0">
      <w:pPr>
        <w:pStyle w:val="Kopfzeile"/>
        <w:tabs>
          <w:tab w:val="clear" w:pos="4819"/>
          <w:tab w:val="clear" w:pos="9071"/>
        </w:tabs>
        <w:spacing w:line="280" w:lineRule="atLeast"/>
        <w:rPr>
          <w:rFonts w:cs="Arial"/>
          <w:noProof/>
          <w:sz w:val="17"/>
          <w:szCs w:val="17"/>
        </w:rPr>
      </w:pPr>
      <w:r w:rsidRPr="00633914">
        <w:rPr>
          <w:rFonts w:cs="Arial"/>
          <w:b/>
          <w:bCs/>
          <w:noProof/>
          <w:sz w:val="17"/>
          <w:szCs w:val="17"/>
        </w:rPr>
        <w:t>Hintergrundinformationen Messe Frankfurt</w:t>
      </w:r>
    </w:p>
    <w:p w14:paraId="126C0F70" w14:textId="6498E900" w:rsidR="00F437D0" w:rsidRDefault="00F437D0" w:rsidP="00F437D0">
      <w:pPr>
        <w:spacing w:line="280" w:lineRule="atLeast"/>
        <w:ind w:right="-284"/>
        <w:rPr>
          <w:rFonts w:cs="Arial"/>
          <w:sz w:val="17"/>
          <w:szCs w:val="17"/>
        </w:rPr>
      </w:pPr>
      <w:r w:rsidRPr="00633914">
        <w:rPr>
          <w:rFonts w:cs="Arial"/>
          <w:sz w:val="17"/>
          <w:szCs w:val="17"/>
        </w:rPr>
        <w:t>Messe Frankfurt ist der weltweit größte Messe-, Kongress</w:t>
      </w:r>
      <w:r>
        <w:rPr>
          <w:rFonts w:cs="Arial"/>
          <w:sz w:val="17"/>
          <w:szCs w:val="17"/>
        </w:rPr>
        <w:t>-</w:t>
      </w:r>
      <w:r w:rsidRPr="00633914">
        <w:rPr>
          <w:rFonts w:cs="Arial"/>
          <w:sz w:val="17"/>
          <w:szCs w:val="17"/>
        </w:rPr>
        <w:t xml:space="preserve"> und Eventveranstalter m</w:t>
      </w:r>
      <w:r w:rsidR="00536603">
        <w:rPr>
          <w:rFonts w:cs="Arial"/>
          <w:sz w:val="17"/>
          <w:szCs w:val="17"/>
        </w:rPr>
        <w:t>it eigenem Gelände. Mehr als 2.6</w:t>
      </w:r>
      <w:r w:rsidRPr="00633914">
        <w:rPr>
          <w:rFonts w:cs="Arial"/>
          <w:sz w:val="17"/>
          <w:szCs w:val="17"/>
        </w:rPr>
        <w:t>00</w:t>
      </w:r>
      <w:r>
        <w:rPr>
          <w:rFonts w:cs="Arial"/>
          <w:sz w:val="17"/>
          <w:szCs w:val="17"/>
        </w:rPr>
        <w:t>*</w:t>
      </w:r>
      <w:r w:rsidRPr="00633914">
        <w:rPr>
          <w:rFonts w:cs="Arial"/>
          <w:sz w:val="17"/>
          <w:szCs w:val="17"/>
        </w:rPr>
        <w:t xml:space="preserve"> Mitarbeiter an 30 Standorten erwirtschaften</w:t>
      </w:r>
      <w:r w:rsidR="00536603">
        <w:rPr>
          <w:rFonts w:cs="Arial"/>
          <w:sz w:val="17"/>
          <w:szCs w:val="17"/>
        </w:rPr>
        <w:t xml:space="preserve"> einen Jahresumsatz von rund 733</w:t>
      </w:r>
      <w:r>
        <w:rPr>
          <w:rFonts w:cs="Arial"/>
          <w:sz w:val="17"/>
          <w:szCs w:val="17"/>
        </w:rPr>
        <w:t>*</w:t>
      </w:r>
      <w:r w:rsidRPr="00633914">
        <w:rPr>
          <w:rFonts w:cs="Arial"/>
          <w:sz w:val="17"/>
          <w:szCs w:val="17"/>
        </w:rPr>
        <w:t xml:space="preserve"> Millionen Euro. Mittels tiefgreifender Vernetzung mit den Branchen und eines internationalen Vertriebsnetzes unterstützt die Unternehmensgruppe effizient die Geschäftsinteressen ihrer Kunden. Ein umfassendes Dienstleistungsangebot – </w:t>
      </w:r>
      <w:proofErr w:type="spellStart"/>
      <w:r w:rsidRPr="00633914">
        <w:rPr>
          <w:rFonts w:cs="Arial"/>
          <w:sz w:val="17"/>
          <w:szCs w:val="17"/>
        </w:rPr>
        <w:t>onsite</w:t>
      </w:r>
      <w:proofErr w:type="spellEnd"/>
      <w:r w:rsidRPr="00633914">
        <w:rPr>
          <w:rFonts w:cs="Arial"/>
          <w:sz w:val="17"/>
          <w:szCs w:val="17"/>
        </w:rPr>
        <w:t xml:space="preserve"> und online – gewährleistet Kunden weltweit eine gleichbleibend hohe Qualität und Flexibilität bei der Planung, Organisation und Durchführung ihrer Veranstaltung. Die Servicepalette reicht dabei von der Geländevermietung über Messebau und Marketingdienstleistungen bis hin zu Personaldienstleistungen und Gastronomie. Hauptsitz des Unternehmens ist Frankfurt am Main. Anteilseigner sind die Stadt Frankfurt mit</w:t>
      </w:r>
      <w:r>
        <w:rPr>
          <w:rFonts w:cs="Arial"/>
          <w:sz w:val="17"/>
          <w:szCs w:val="17"/>
        </w:rPr>
        <w:t xml:space="preserve"> </w:t>
      </w:r>
      <w:r w:rsidRPr="00633914">
        <w:rPr>
          <w:rFonts w:cs="Arial"/>
          <w:sz w:val="17"/>
          <w:szCs w:val="17"/>
        </w:rPr>
        <w:t xml:space="preserve">60 Prozent und das Land Hessen mit 40 Prozent. Weitere Informationen: </w:t>
      </w:r>
      <w:hyperlink r:id="rId9" w:history="1">
        <w:r w:rsidRPr="00633914">
          <w:rPr>
            <w:rStyle w:val="Hyperlink"/>
            <w:rFonts w:cs="Arial"/>
            <w:sz w:val="17"/>
            <w:szCs w:val="17"/>
          </w:rPr>
          <w:t>www.messefrankfurt.com</w:t>
        </w:r>
      </w:hyperlink>
      <w:r>
        <w:rPr>
          <w:rStyle w:val="Hyperlink"/>
          <w:rFonts w:cs="Arial"/>
          <w:sz w:val="17"/>
          <w:szCs w:val="17"/>
        </w:rPr>
        <w:t> </w:t>
      </w:r>
      <w:r w:rsidRPr="00633914">
        <w:rPr>
          <w:rFonts w:cs="Arial"/>
          <w:sz w:val="17"/>
          <w:szCs w:val="17"/>
        </w:rPr>
        <w:t xml:space="preserve"> </w:t>
      </w:r>
    </w:p>
    <w:p w14:paraId="56990065" w14:textId="0FB43DAD" w:rsidR="00F437D0" w:rsidRPr="00FC6F8B" w:rsidRDefault="00536603" w:rsidP="00F437D0">
      <w:pPr>
        <w:spacing w:line="280" w:lineRule="atLeast"/>
        <w:ind w:right="-284"/>
        <w:rPr>
          <w:rFonts w:cs="Arial"/>
          <w:sz w:val="17"/>
          <w:szCs w:val="17"/>
        </w:rPr>
      </w:pPr>
      <w:r>
        <w:rPr>
          <w:rFonts w:cs="Arial"/>
          <w:sz w:val="17"/>
          <w:szCs w:val="17"/>
        </w:rPr>
        <w:t>*vorläufige Kennzahlen 2019</w:t>
      </w:r>
    </w:p>
    <w:p w14:paraId="57559E10" w14:textId="77777777" w:rsidR="00DE518E" w:rsidRDefault="00DE518E" w:rsidP="00DE518E">
      <w:pPr>
        <w:spacing w:line="280" w:lineRule="atLeast"/>
        <w:rPr>
          <w:rFonts w:cs="Arial"/>
          <w:b/>
          <w:sz w:val="17"/>
          <w:szCs w:val="17"/>
        </w:rPr>
      </w:pPr>
    </w:p>
    <w:p w14:paraId="0A9DA5E1" w14:textId="77777777" w:rsidR="00DE518E" w:rsidRDefault="00DE518E" w:rsidP="00DE518E">
      <w:pPr>
        <w:spacing w:line="280" w:lineRule="atLeast"/>
        <w:rPr>
          <w:rFonts w:cs="Arial"/>
          <w:b/>
          <w:sz w:val="17"/>
          <w:szCs w:val="17"/>
        </w:rPr>
      </w:pPr>
    </w:p>
    <w:p w14:paraId="5CF168F3" w14:textId="77777777" w:rsidR="00DE518E" w:rsidRDefault="00DE518E" w:rsidP="00DE518E">
      <w:pPr>
        <w:spacing w:line="280" w:lineRule="atLeast"/>
        <w:rPr>
          <w:rFonts w:cs="Arial"/>
          <w:b/>
          <w:sz w:val="17"/>
          <w:szCs w:val="17"/>
        </w:rPr>
      </w:pPr>
    </w:p>
    <w:p w14:paraId="345425AB" w14:textId="77777777" w:rsidR="00DE518E" w:rsidRDefault="00DE518E" w:rsidP="00DE518E">
      <w:pPr>
        <w:spacing w:line="280" w:lineRule="atLeast"/>
        <w:rPr>
          <w:rFonts w:cs="Arial"/>
          <w:b/>
          <w:sz w:val="17"/>
          <w:szCs w:val="17"/>
        </w:rPr>
      </w:pPr>
    </w:p>
    <w:p w14:paraId="1B35E079" w14:textId="77777777" w:rsidR="00DE518E" w:rsidRDefault="00DE518E" w:rsidP="00DE518E">
      <w:pPr>
        <w:spacing w:line="280" w:lineRule="atLeast"/>
        <w:rPr>
          <w:rFonts w:cs="Arial"/>
          <w:b/>
          <w:sz w:val="17"/>
          <w:szCs w:val="17"/>
        </w:rPr>
      </w:pPr>
    </w:p>
    <w:p w14:paraId="7CF14324" w14:textId="77777777" w:rsidR="00DE518E" w:rsidRDefault="00DE518E" w:rsidP="00DE518E">
      <w:pPr>
        <w:spacing w:line="280" w:lineRule="atLeast"/>
        <w:rPr>
          <w:rFonts w:cs="Arial"/>
          <w:b/>
          <w:sz w:val="17"/>
          <w:szCs w:val="17"/>
        </w:rPr>
      </w:pPr>
    </w:p>
    <w:p w14:paraId="4EA9BD54" w14:textId="77777777" w:rsidR="00DE518E" w:rsidRDefault="00DE518E" w:rsidP="00DE518E">
      <w:pPr>
        <w:spacing w:line="280" w:lineRule="atLeast"/>
        <w:rPr>
          <w:rFonts w:cs="Arial"/>
          <w:b/>
          <w:sz w:val="17"/>
          <w:szCs w:val="17"/>
        </w:rPr>
      </w:pPr>
    </w:p>
    <w:p w14:paraId="60D12617" w14:textId="77777777" w:rsidR="00DE518E" w:rsidRDefault="00DE518E" w:rsidP="00DE518E">
      <w:pPr>
        <w:spacing w:line="280" w:lineRule="atLeast"/>
        <w:rPr>
          <w:rFonts w:cs="Arial"/>
          <w:b/>
          <w:sz w:val="17"/>
          <w:szCs w:val="17"/>
        </w:rPr>
      </w:pPr>
    </w:p>
    <w:p w14:paraId="52AF33BF" w14:textId="77777777" w:rsidR="00DE518E" w:rsidRDefault="00DE518E" w:rsidP="00DE518E">
      <w:pPr>
        <w:spacing w:line="280" w:lineRule="atLeast"/>
        <w:rPr>
          <w:rFonts w:cs="Arial"/>
          <w:b/>
          <w:sz w:val="17"/>
          <w:szCs w:val="17"/>
        </w:rPr>
      </w:pPr>
    </w:p>
    <w:p w14:paraId="2660F5BD" w14:textId="77777777" w:rsidR="00DE518E" w:rsidRDefault="00DE518E" w:rsidP="00DE518E">
      <w:pPr>
        <w:spacing w:line="280" w:lineRule="atLeast"/>
        <w:rPr>
          <w:rFonts w:cs="Arial"/>
          <w:b/>
          <w:sz w:val="17"/>
          <w:szCs w:val="17"/>
        </w:rPr>
      </w:pPr>
    </w:p>
    <w:p w14:paraId="70C014D8" w14:textId="77777777" w:rsidR="00DE518E" w:rsidRDefault="00DE518E" w:rsidP="00DE518E">
      <w:pPr>
        <w:spacing w:line="280" w:lineRule="atLeast"/>
        <w:rPr>
          <w:rFonts w:cs="Arial"/>
          <w:sz w:val="17"/>
          <w:szCs w:val="17"/>
        </w:rPr>
      </w:pPr>
    </w:p>
    <w:p w14:paraId="13ECA3B9" w14:textId="77777777" w:rsidR="00DE518E" w:rsidRDefault="00DE518E" w:rsidP="00DE518E">
      <w:pPr>
        <w:spacing w:line="280" w:lineRule="atLeast"/>
        <w:rPr>
          <w:rFonts w:cs="Arial"/>
          <w:sz w:val="17"/>
          <w:szCs w:val="17"/>
        </w:rPr>
      </w:pPr>
    </w:p>
    <w:p w14:paraId="7851B06B" w14:textId="77777777" w:rsidR="00DE518E" w:rsidRDefault="00DE518E" w:rsidP="00DE518E">
      <w:pPr>
        <w:spacing w:line="280" w:lineRule="atLeast"/>
        <w:rPr>
          <w:rFonts w:cs="Arial"/>
          <w:sz w:val="17"/>
          <w:szCs w:val="17"/>
        </w:rPr>
      </w:pPr>
    </w:p>
    <w:p w14:paraId="041D0711" w14:textId="77777777" w:rsidR="00D362FB" w:rsidRDefault="00D362FB" w:rsidP="00D362FB">
      <w:pPr>
        <w:spacing w:line="280" w:lineRule="atLeast"/>
        <w:rPr>
          <w:rFonts w:cs="Arial"/>
          <w:sz w:val="17"/>
          <w:szCs w:val="17"/>
        </w:rPr>
      </w:pPr>
    </w:p>
    <w:p w14:paraId="68A4B897" w14:textId="77777777" w:rsidR="00D362FB" w:rsidRDefault="00D362FB" w:rsidP="00D362FB">
      <w:pPr>
        <w:spacing w:line="280" w:lineRule="atLeast"/>
        <w:rPr>
          <w:rFonts w:cs="Arial"/>
          <w:sz w:val="17"/>
          <w:szCs w:val="17"/>
        </w:rPr>
      </w:pPr>
    </w:p>
    <w:p w14:paraId="124A7983" w14:textId="77777777" w:rsidR="00D362FB" w:rsidRDefault="00D362FB" w:rsidP="00D362FB">
      <w:pPr>
        <w:spacing w:line="280" w:lineRule="atLeast"/>
        <w:rPr>
          <w:rFonts w:cs="Arial"/>
          <w:sz w:val="17"/>
          <w:szCs w:val="17"/>
        </w:rPr>
      </w:pPr>
    </w:p>
    <w:p w14:paraId="4E244558" w14:textId="77777777" w:rsidR="00D362FB" w:rsidRDefault="00D362FB" w:rsidP="00D362FB">
      <w:pPr>
        <w:spacing w:line="280" w:lineRule="atLeast"/>
        <w:rPr>
          <w:rFonts w:cs="Arial"/>
          <w:sz w:val="17"/>
          <w:szCs w:val="17"/>
        </w:rPr>
      </w:pPr>
    </w:p>
    <w:p w14:paraId="608527FE" w14:textId="77777777" w:rsidR="00D362FB" w:rsidRDefault="00D362FB" w:rsidP="00D362FB">
      <w:pPr>
        <w:spacing w:line="280" w:lineRule="atLeast"/>
        <w:rPr>
          <w:rFonts w:cs="Arial"/>
          <w:sz w:val="17"/>
          <w:szCs w:val="17"/>
        </w:rPr>
      </w:pPr>
    </w:p>
    <w:p w14:paraId="6C368393" w14:textId="77777777" w:rsidR="00D362FB" w:rsidRDefault="00D362FB" w:rsidP="00D362FB">
      <w:pPr>
        <w:spacing w:line="280" w:lineRule="atLeast"/>
        <w:rPr>
          <w:rFonts w:cs="Arial"/>
          <w:sz w:val="17"/>
          <w:szCs w:val="17"/>
        </w:rPr>
      </w:pPr>
    </w:p>
    <w:p w14:paraId="7E25DB9F" w14:textId="77777777" w:rsidR="00391301" w:rsidRDefault="00391301" w:rsidP="00D362FB">
      <w:pPr>
        <w:spacing w:line="280" w:lineRule="atLeast"/>
        <w:rPr>
          <w:rFonts w:cs="Arial"/>
          <w:sz w:val="17"/>
          <w:szCs w:val="17"/>
        </w:rPr>
      </w:pPr>
    </w:p>
    <w:p w14:paraId="0D675448" w14:textId="77777777" w:rsidR="00391301" w:rsidRDefault="00391301" w:rsidP="00D362FB">
      <w:pPr>
        <w:spacing w:line="280" w:lineRule="atLeast"/>
        <w:rPr>
          <w:rFonts w:cs="Arial"/>
          <w:sz w:val="17"/>
          <w:szCs w:val="17"/>
        </w:rPr>
      </w:pPr>
    </w:p>
    <w:p w14:paraId="501908D3" w14:textId="77777777" w:rsidR="00391301" w:rsidRDefault="00391301" w:rsidP="00D362FB">
      <w:pPr>
        <w:spacing w:line="280" w:lineRule="atLeast"/>
        <w:rPr>
          <w:rFonts w:cs="Arial"/>
          <w:sz w:val="17"/>
          <w:szCs w:val="17"/>
        </w:rPr>
      </w:pPr>
    </w:p>
    <w:p w14:paraId="6B74691B" w14:textId="77777777" w:rsidR="00391301" w:rsidRDefault="00391301" w:rsidP="00D362FB">
      <w:pPr>
        <w:spacing w:line="280" w:lineRule="atLeast"/>
        <w:rPr>
          <w:rFonts w:cs="Arial"/>
          <w:sz w:val="17"/>
          <w:szCs w:val="17"/>
        </w:rPr>
      </w:pPr>
    </w:p>
    <w:p w14:paraId="6BF12492" w14:textId="77777777" w:rsidR="00391301" w:rsidRDefault="00391301" w:rsidP="00D362FB">
      <w:pPr>
        <w:spacing w:line="280" w:lineRule="atLeast"/>
        <w:rPr>
          <w:rFonts w:cs="Arial"/>
          <w:sz w:val="17"/>
          <w:szCs w:val="17"/>
        </w:rPr>
      </w:pPr>
    </w:p>
    <w:p w14:paraId="68C1B631" w14:textId="77777777" w:rsidR="00391301" w:rsidRDefault="00391301" w:rsidP="00D362FB">
      <w:pPr>
        <w:spacing w:line="280" w:lineRule="atLeast"/>
        <w:rPr>
          <w:rFonts w:cs="Arial"/>
          <w:sz w:val="17"/>
          <w:szCs w:val="17"/>
        </w:rPr>
      </w:pPr>
    </w:p>
    <w:sectPr w:rsidR="00391301">
      <w:headerReference w:type="default" r:id="rId10"/>
      <w:footerReference w:type="default" r:id="rId11"/>
      <w:headerReference w:type="first" r:id="rId12"/>
      <w:footerReference w:type="first" r:id="rId13"/>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FD3C6" w14:textId="77777777" w:rsidR="00266393" w:rsidRDefault="00266393">
      <w:r>
        <w:separator/>
      </w:r>
    </w:p>
  </w:endnote>
  <w:endnote w:type="continuationSeparator" w:id="0">
    <w:p w14:paraId="5EE03A59" w14:textId="77777777" w:rsidR="00266393" w:rsidRDefault="0026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7ABEA697" w:rsidR="00D362FB" w:rsidRDefault="00DA4CD5">
                          <w:pPr>
                            <w:spacing w:line="240" w:lineRule="atLeast"/>
                          </w:pPr>
                          <w:r>
                            <w:t>Seite</w:t>
                          </w:r>
                          <w:r w:rsidR="00D362FB">
                            <w:t xml:space="preserve"> </w:t>
                          </w:r>
                          <w:r w:rsidR="00D362FB">
                            <w:fldChar w:fldCharType="begin"/>
                          </w:r>
                          <w:r w:rsidR="00D362FB">
                            <w:instrText xml:space="preserve"> PAGE   \* MERGEFORMAT </w:instrText>
                          </w:r>
                          <w:r w:rsidR="00D362FB">
                            <w:fldChar w:fldCharType="separate"/>
                          </w:r>
                          <w:r w:rsidR="00AB1347">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7ABEA697" w:rsidR="00D362FB" w:rsidRDefault="00DA4CD5">
                    <w:pPr>
                      <w:spacing w:line="240" w:lineRule="atLeast"/>
                    </w:pPr>
                    <w:r>
                      <w:t>Seite</w:t>
                    </w:r>
                    <w:r w:rsidR="00D362FB">
                      <w:t xml:space="preserve"> </w:t>
                    </w:r>
                    <w:r w:rsidR="00D362FB">
                      <w:fldChar w:fldCharType="begin"/>
                    </w:r>
                    <w:r w:rsidR="00D362FB">
                      <w:instrText xml:space="preserve"> PAGE   \* MERGEFORMAT </w:instrText>
                    </w:r>
                    <w:r w:rsidR="00D362FB">
                      <w:fldChar w:fldCharType="separate"/>
                    </w:r>
                    <w:r w:rsidR="00AB1347">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20EC8C4" w14:textId="5E260DC3" w:rsidR="00D362FB" w:rsidRPr="00301469" w:rsidRDefault="00301469" w:rsidP="00301469">
                          <w:pPr>
                            <w:spacing w:line="200" w:lineRule="exact"/>
                            <w:rPr>
                              <w:rFonts w:cs="Arial"/>
                              <w:color w:val="000000" w:themeColor="text1"/>
                              <w:sz w:val="15"/>
                              <w:szCs w:val="15"/>
                            </w:rPr>
                          </w:pPr>
                          <w:r w:rsidRPr="00A9539C">
                            <w:rPr>
                              <w:rFonts w:cs="Arial"/>
                              <w:color w:val="000000" w:themeColor="text1"/>
                              <w:sz w:val="15"/>
                              <w:szCs w:val="15"/>
                            </w:rPr>
                            <w:t>Mesago Messe Frankfurt GmbH</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120EC8C4" w14:textId="5E260DC3" w:rsidR="00D362FB" w:rsidRPr="00301469" w:rsidRDefault="00301469" w:rsidP="00301469">
                    <w:pPr>
                      <w:spacing w:line="200" w:lineRule="exact"/>
                      <w:rPr>
                        <w:rFonts w:cs="Arial"/>
                        <w:color w:val="000000" w:themeColor="text1"/>
                        <w:sz w:val="15"/>
                        <w:szCs w:val="15"/>
                      </w:rPr>
                    </w:pPr>
                    <w:r w:rsidRPr="00A9539C">
                      <w:rPr>
                        <w:rFonts w:cs="Arial"/>
                        <w:color w:val="000000" w:themeColor="text1"/>
                        <w:sz w:val="15"/>
                        <w:szCs w:val="15"/>
                      </w:rPr>
                      <w:t>Mesago Messe Frankfurt GmbH</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6AB39737" w:rsidR="00D362FB" w:rsidRDefault="00D362FB">
    <w:pPr>
      <w:pStyle w:val="Fuzeile"/>
      <w:spacing w:line="240" w:lineRule="auto"/>
      <w:rPr>
        <w:sz w:val="12"/>
      </w:rPr>
    </w:pPr>
    <w:r>
      <w:rPr>
        <w:noProof/>
        <w:sz w:val="12"/>
      </w:rPr>
      <mc:AlternateContent>
        <mc:Choice Requires="wps">
          <w:drawing>
            <wp:anchor distT="0" distB="0" distL="114300" distR="114300" simplePos="0" relativeHeight="251656704" behindDoc="0" locked="1" layoutInCell="1" allowOverlap="1" wp14:anchorId="7085F641" wp14:editId="27420F02">
              <wp:simplePos x="0" y="0"/>
              <wp:positionH relativeFrom="page">
                <wp:posOffset>5469255</wp:posOffset>
              </wp:positionH>
              <wp:positionV relativeFrom="page">
                <wp:posOffset>8483600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 xml:space="preserve">Petra </w:t>
                          </w:r>
                          <w:proofErr w:type="spellStart"/>
                          <w:r w:rsidRPr="00F42869">
                            <w:rPr>
                              <w:rFonts w:cs="Arial"/>
                              <w:sz w:val="15"/>
                              <w:szCs w:val="15"/>
                            </w:rPr>
                            <w:t>Haarburger</w:t>
                          </w:r>
                          <w:proofErr w:type="spellEnd"/>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CF6F85"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68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 xml:space="preserve">Petra </w:t>
                    </w:r>
                    <w:proofErr w:type="spellStart"/>
                    <w:r w:rsidRPr="00F42869">
                      <w:rPr>
                        <w:rFonts w:cs="Arial"/>
                        <w:sz w:val="15"/>
                        <w:szCs w:val="15"/>
                      </w:rPr>
                      <w:t>Haarburger</w:t>
                    </w:r>
                    <w:proofErr w:type="spellEnd"/>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CF6F85"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C325E" w14:textId="77777777" w:rsidR="00266393" w:rsidRDefault="00266393">
      <w:r>
        <w:separator/>
      </w:r>
    </w:p>
  </w:footnote>
  <w:footnote w:type="continuationSeparator" w:id="0">
    <w:p w14:paraId="7765DBF6" w14:textId="77777777" w:rsidR="00266393" w:rsidRDefault="00266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1950BB1E" w:rsidR="00D362FB" w:rsidRDefault="00820BEB">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49272246" wp14:editId="5BA33ACE">
                <wp:simplePos x="0" y="0"/>
                <wp:positionH relativeFrom="page">
                  <wp:posOffset>4662805</wp:posOffset>
                </wp:positionH>
                <wp:positionV relativeFrom="margin">
                  <wp:posOffset>659130</wp:posOffset>
                </wp:positionV>
                <wp:extent cx="1443355" cy="466725"/>
                <wp:effectExtent l="0" t="0" r="4445" b="0"/>
                <wp:wrapNone/>
                <wp:docPr id="22" name="Grafik 22" descr="mesa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sa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4667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79750514">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19A1AE97" w:rsidR="00D362FB" w:rsidRDefault="00812061">
    <w:pPr>
      <w:spacing w:line="120" w:lineRule="exac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24B6A"/>
    <w:rsid w:val="000C7BAB"/>
    <w:rsid w:val="00173C77"/>
    <w:rsid w:val="001E0E18"/>
    <w:rsid w:val="00234E2D"/>
    <w:rsid w:val="00242D39"/>
    <w:rsid w:val="00266393"/>
    <w:rsid w:val="00276A1F"/>
    <w:rsid w:val="002E3A34"/>
    <w:rsid w:val="00301469"/>
    <w:rsid w:val="00342F61"/>
    <w:rsid w:val="003443ED"/>
    <w:rsid w:val="00391301"/>
    <w:rsid w:val="003A1ADA"/>
    <w:rsid w:val="003C3677"/>
    <w:rsid w:val="004202FE"/>
    <w:rsid w:val="00536603"/>
    <w:rsid w:val="005F071D"/>
    <w:rsid w:val="0076695A"/>
    <w:rsid w:val="00795E67"/>
    <w:rsid w:val="00812061"/>
    <w:rsid w:val="00820BEB"/>
    <w:rsid w:val="00921FF1"/>
    <w:rsid w:val="009558C8"/>
    <w:rsid w:val="009C4D81"/>
    <w:rsid w:val="00AB1347"/>
    <w:rsid w:val="00AC19E1"/>
    <w:rsid w:val="00B17944"/>
    <w:rsid w:val="00B30BA6"/>
    <w:rsid w:val="00BD2040"/>
    <w:rsid w:val="00CF6F85"/>
    <w:rsid w:val="00D02079"/>
    <w:rsid w:val="00D362FB"/>
    <w:rsid w:val="00DA4CD5"/>
    <w:rsid w:val="00DB1C4E"/>
    <w:rsid w:val="00DE518E"/>
    <w:rsid w:val="00E20196"/>
    <w:rsid w:val="00E229D9"/>
    <w:rsid w:val="00E52C2E"/>
    <w:rsid w:val="00ED1F74"/>
    <w:rsid w:val="00EE3C8A"/>
    <w:rsid w:val="00F437D0"/>
    <w:rsid w:val="00F63F5D"/>
    <w:rsid w:val="00F87E9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B30B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39554">
      <w:bodyDiv w:val="1"/>
      <w:marLeft w:val="0"/>
      <w:marRight w:val="0"/>
      <w:marTop w:val="0"/>
      <w:marBottom w:val="0"/>
      <w:divBdr>
        <w:top w:val="none" w:sz="0" w:space="0" w:color="auto"/>
        <w:left w:val="none" w:sz="0" w:space="0" w:color="auto"/>
        <w:bottom w:val="none" w:sz="0" w:space="0" w:color="auto"/>
        <w:right w:val="none" w:sz="0" w:space="0" w:color="auto"/>
      </w:divBdr>
    </w:div>
    <w:div w:id="92707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esago.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ssefrankfurt.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09721-1638-48C5-9CF6-1D1018AC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573</Words>
  <Characters>3615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4180</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Buss, Petra (Mesago Stuttgart)</cp:lastModifiedBy>
  <cp:revision>3</cp:revision>
  <cp:lastPrinted>2014-08-08T15:06:00Z</cp:lastPrinted>
  <dcterms:created xsi:type="dcterms:W3CDTF">2020-11-16T07:13:00Z</dcterms:created>
  <dcterms:modified xsi:type="dcterms:W3CDTF">2020-11-16T08:51:00Z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